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198" w:rsidRPr="00732E9E" w:rsidRDefault="00CD6198">
      <w:pPr>
        <w:rPr>
          <w:lang w:val="lv-LV"/>
        </w:rPr>
      </w:pPr>
    </w:p>
    <w:p w:rsidR="00CD6198" w:rsidRDefault="00CD6198">
      <w:pPr>
        <w:rPr>
          <w:lang w:val="lv-LV"/>
        </w:rPr>
      </w:pPr>
    </w:p>
    <w:p w:rsidR="000D14A2" w:rsidRDefault="000D14A2">
      <w:pPr>
        <w:rPr>
          <w:lang w:val="lv-LV"/>
        </w:rPr>
      </w:pPr>
    </w:p>
    <w:p w:rsidR="000D14A2" w:rsidRDefault="000D14A2">
      <w:pPr>
        <w:rPr>
          <w:lang w:val="lv-LV"/>
        </w:rPr>
      </w:pPr>
    </w:p>
    <w:p w:rsidR="000D14A2" w:rsidRDefault="000D14A2" w:rsidP="000D14A2">
      <w:pPr>
        <w:jc w:val="center"/>
        <w:rPr>
          <w:b/>
          <w:bCs/>
          <w:sz w:val="36"/>
          <w:lang w:val="lv-LV"/>
        </w:rPr>
      </w:pPr>
    </w:p>
    <w:p w:rsidR="000D14A2" w:rsidRDefault="000D14A2" w:rsidP="000D14A2">
      <w:pPr>
        <w:jc w:val="center"/>
        <w:rPr>
          <w:b/>
          <w:bCs/>
          <w:sz w:val="36"/>
          <w:lang w:val="lv-LV"/>
        </w:rPr>
      </w:pPr>
    </w:p>
    <w:p w:rsidR="000D14A2" w:rsidRDefault="000D14A2" w:rsidP="000D14A2">
      <w:pPr>
        <w:jc w:val="center"/>
        <w:rPr>
          <w:b/>
          <w:bCs/>
          <w:sz w:val="36"/>
          <w:lang w:val="lv-LV"/>
        </w:rPr>
      </w:pPr>
    </w:p>
    <w:p w:rsidR="000D14A2" w:rsidRDefault="000D14A2" w:rsidP="000D14A2">
      <w:pPr>
        <w:jc w:val="center"/>
        <w:rPr>
          <w:b/>
          <w:bCs/>
          <w:sz w:val="36"/>
          <w:lang w:val="lv-LV"/>
        </w:rPr>
      </w:pPr>
    </w:p>
    <w:p w:rsidR="000D14A2" w:rsidRDefault="000D14A2" w:rsidP="000D14A2">
      <w:pPr>
        <w:jc w:val="center"/>
        <w:rPr>
          <w:b/>
          <w:bCs/>
          <w:sz w:val="36"/>
          <w:lang w:val="lv-LV"/>
        </w:rPr>
      </w:pPr>
    </w:p>
    <w:p w:rsidR="000D14A2" w:rsidRDefault="000D14A2" w:rsidP="000D14A2">
      <w:pPr>
        <w:jc w:val="center"/>
        <w:rPr>
          <w:b/>
          <w:bCs/>
          <w:sz w:val="36"/>
          <w:lang w:val="lv-LV"/>
        </w:rPr>
      </w:pPr>
    </w:p>
    <w:p w:rsidR="000D14A2" w:rsidRPr="00D64429" w:rsidRDefault="000D14A2" w:rsidP="000D14A2">
      <w:pPr>
        <w:jc w:val="center"/>
        <w:rPr>
          <w:b/>
          <w:bCs/>
          <w:sz w:val="36"/>
          <w:lang w:val="lv-LV"/>
        </w:rPr>
      </w:pPr>
    </w:p>
    <w:p w:rsidR="000D14A2" w:rsidRDefault="000D14A2">
      <w:pPr>
        <w:rPr>
          <w:lang w:val="lv-LV"/>
        </w:rPr>
      </w:pPr>
    </w:p>
    <w:p w:rsidR="000D14A2" w:rsidRDefault="000D14A2">
      <w:pPr>
        <w:rPr>
          <w:lang w:val="lv-LV"/>
        </w:rPr>
      </w:pPr>
    </w:p>
    <w:p w:rsidR="000D14A2" w:rsidRDefault="000D14A2">
      <w:pPr>
        <w:rPr>
          <w:lang w:val="lv-LV"/>
        </w:rPr>
      </w:pPr>
    </w:p>
    <w:p w:rsidR="000D14A2" w:rsidRDefault="000D14A2">
      <w:pPr>
        <w:rPr>
          <w:lang w:val="lv-LV"/>
        </w:rPr>
      </w:pPr>
    </w:p>
    <w:p w:rsidR="000D14A2" w:rsidRPr="00732E9E" w:rsidRDefault="000D14A2">
      <w:pPr>
        <w:rPr>
          <w:lang w:val="lv-LV"/>
        </w:rPr>
      </w:pPr>
    </w:p>
    <w:p w:rsidR="00CD6198" w:rsidRPr="00732E9E" w:rsidRDefault="00CD6198">
      <w:pPr>
        <w:rPr>
          <w:lang w:val="lv-LV"/>
        </w:rPr>
      </w:pPr>
    </w:p>
    <w:p w:rsidR="00CD6198" w:rsidRPr="000D14A2" w:rsidRDefault="000D14A2" w:rsidP="000D14A2">
      <w:pPr>
        <w:jc w:val="center"/>
        <w:rPr>
          <w:b/>
          <w:sz w:val="36"/>
          <w:szCs w:val="36"/>
          <w:lang w:val="lv-LV"/>
        </w:rPr>
      </w:pPr>
      <w:bookmarkStart w:id="0" w:name="_Toc73246187"/>
      <w:r>
        <w:rPr>
          <w:b/>
          <w:sz w:val="36"/>
          <w:szCs w:val="36"/>
          <w:lang w:val="lv-LV"/>
        </w:rPr>
        <w:t>5.</w:t>
      </w:r>
      <w:r w:rsidR="00AE3DEA" w:rsidRPr="000D14A2">
        <w:rPr>
          <w:b/>
          <w:sz w:val="36"/>
          <w:szCs w:val="36"/>
          <w:lang w:val="lv-LV"/>
        </w:rPr>
        <w:t>Gaisa kuģu lidotspējas uzturēšanas vadība</w:t>
      </w:r>
      <w:bookmarkEnd w:id="0"/>
    </w:p>
    <w:p w:rsidR="00CD6198" w:rsidRPr="00732E9E" w:rsidRDefault="00CD6198">
      <w:pPr>
        <w:jc w:val="center"/>
        <w:rPr>
          <w:sz w:val="24"/>
          <w:lang w:val="lv-LV"/>
        </w:rPr>
      </w:pPr>
      <w:r w:rsidRPr="00732E9E">
        <w:rPr>
          <w:sz w:val="24"/>
          <w:lang w:val="lv-LV"/>
        </w:rPr>
        <w:br w:type="page"/>
      </w: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9A5466" w:rsidRDefault="009A5466">
      <w:pPr>
        <w:jc w:val="center"/>
        <w:rPr>
          <w:sz w:val="24"/>
          <w:lang w:val="lv-LV"/>
        </w:rPr>
      </w:pPr>
    </w:p>
    <w:p w:rsidR="009A5466" w:rsidRDefault="009A5466">
      <w:pPr>
        <w:jc w:val="center"/>
        <w:rPr>
          <w:sz w:val="24"/>
          <w:lang w:val="lv-LV"/>
        </w:rPr>
      </w:pPr>
    </w:p>
    <w:p w:rsidR="00CD6198" w:rsidRPr="00732E9E" w:rsidRDefault="00CD6198">
      <w:pPr>
        <w:jc w:val="center"/>
        <w:rPr>
          <w:sz w:val="24"/>
          <w:lang w:val="lv-LV"/>
        </w:rPr>
      </w:pPr>
      <w:r w:rsidRPr="00732E9E">
        <w:rPr>
          <w:sz w:val="24"/>
          <w:lang w:val="lv-LV"/>
        </w:rPr>
        <w:t>BRĪVA LAPPUSE</w:t>
      </w:r>
    </w:p>
    <w:p w:rsidR="00CD6198" w:rsidRDefault="00CD6198" w:rsidP="00B70BA7">
      <w:pPr>
        <w:rPr>
          <w:sz w:val="24"/>
          <w:lang w:val="lv-LV"/>
        </w:rPr>
      </w:pPr>
      <w:r w:rsidRPr="00732E9E">
        <w:rPr>
          <w:sz w:val="24"/>
          <w:lang w:val="lv-LV"/>
        </w:rPr>
        <w:br w:type="page"/>
      </w:r>
    </w:p>
    <w:p w:rsidR="00B70BA7" w:rsidRPr="00732E9E" w:rsidRDefault="00B70BA7" w:rsidP="00B70BA7">
      <w:pPr>
        <w:rPr>
          <w:b/>
          <w:sz w:val="24"/>
          <w:lang w:val="lv-LV"/>
        </w:rPr>
      </w:pPr>
    </w:p>
    <w:p w:rsidR="00CD6198" w:rsidRPr="00732E9E" w:rsidRDefault="00CD6198" w:rsidP="009D0266">
      <w:pPr>
        <w:pStyle w:val="Heading2"/>
        <w:numPr>
          <w:ilvl w:val="1"/>
          <w:numId w:val="13"/>
        </w:numPr>
        <w:tabs>
          <w:tab w:val="clear" w:pos="1080"/>
          <w:tab w:val="num" w:pos="851"/>
        </w:tabs>
        <w:spacing w:before="0" w:after="0"/>
        <w:ind w:left="851" w:right="187" w:hanging="567"/>
        <w:rPr>
          <w:lang w:val="lv-LV"/>
        </w:rPr>
      </w:pPr>
      <w:bookmarkStart w:id="1" w:name="_Toc73246188"/>
      <w:r w:rsidRPr="00732E9E">
        <w:rPr>
          <w:lang w:val="lv-LV"/>
        </w:rPr>
        <w:t xml:space="preserve">Nodaļa- Rokasgrāmatas </w:t>
      </w:r>
      <w:r w:rsidR="00F82934">
        <w:rPr>
          <w:lang w:val="lv-LV"/>
        </w:rPr>
        <w:t>nodaļas</w:t>
      </w:r>
      <w:r w:rsidRPr="00732E9E">
        <w:rPr>
          <w:lang w:val="lv-LV"/>
        </w:rPr>
        <w:t xml:space="preserve"> mērķis</w:t>
      </w:r>
      <w:bookmarkEnd w:id="1"/>
    </w:p>
    <w:p w:rsidR="00CD6198" w:rsidRPr="00732E9E" w:rsidRDefault="00CD6198" w:rsidP="00B70BA7">
      <w:pPr>
        <w:ind w:right="187"/>
        <w:jc w:val="both"/>
        <w:rPr>
          <w:sz w:val="24"/>
          <w:lang w:val="lv-LV"/>
        </w:rPr>
      </w:pPr>
    </w:p>
    <w:p w:rsidR="00CD6198" w:rsidRPr="00732E9E" w:rsidRDefault="00CD6198" w:rsidP="00E11F90">
      <w:pPr>
        <w:ind w:left="284" w:right="187"/>
        <w:jc w:val="both"/>
        <w:rPr>
          <w:sz w:val="24"/>
          <w:lang w:val="lv-LV"/>
        </w:rPr>
      </w:pPr>
      <w:r w:rsidRPr="00732E9E">
        <w:rPr>
          <w:sz w:val="24"/>
          <w:lang w:val="lv-LV"/>
        </w:rPr>
        <w:t xml:space="preserve">Šis lidotspējas rokasgrāmatas sējums nosaka procedūras kādas jāpielieto Latvijas Republikas Satiksmes ministrijas civilās aviācijas </w:t>
      </w:r>
      <w:r w:rsidR="00AE3DEA" w:rsidRPr="00732E9E">
        <w:rPr>
          <w:sz w:val="24"/>
          <w:lang w:val="lv-LV"/>
        </w:rPr>
        <w:t>aģentūrai apstiprinot gaisa kuģu lidotspējas uzturēšanas vadības organizācijas, veicot to uzraudzību, apstiprinot lidotspējas uzturēšanas vadības organizācij</w:t>
      </w:r>
      <w:r w:rsidR="00274355" w:rsidRPr="00732E9E">
        <w:rPr>
          <w:sz w:val="24"/>
          <w:lang w:val="lv-LV"/>
        </w:rPr>
        <w:t>u</w:t>
      </w:r>
      <w:r w:rsidR="00AE3DEA" w:rsidRPr="00732E9E">
        <w:rPr>
          <w:sz w:val="24"/>
          <w:lang w:val="lv-LV"/>
        </w:rPr>
        <w:t xml:space="preserve"> </w:t>
      </w:r>
      <w:proofErr w:type="spellStart"/>
      <w:r w:rsidR="00274355" w:rsidRPr="00CA364F">
        <w:rPr>
          <w:sz w:val="24"/>
          <w:lang w:val="lv-LV"/>
        </w:rPr>
        <w:t>pašraksturojumu</w:t>
      </w:r>
      <w:proofErr w:type="spellEnd"/>
      <w:r w:rsidR="00AE3DEA" w:rsidRPr="00732E9E">
        <w:rPr>
          <w:sz w:val="24"/>
          <w:lang w:val="lv-LV"/>
        </w:rPr>
        <w:t xml:space="preserve"> un t</w:t>
      </w:r>
      <w:r w:rsidR="00274355" w:rsidRPr="00732E9E">
        <w:rPr>
          <w:sz w:val="24"/>
          <w:lang w:val="lv-LV"/>
        </w:rPr>
        <w:t>o</w:t>
      </w:r>
      <w:r w:rsidR="00AE3DEA" w:rsidRPr="00732E9E">
        <w:rPr>
          <w:sz w:val="24"/>
          <w:lang w:val="lv-LV"/>
        </w:rPr>
        <w:t xml:space="preserve"> izmaiņas, gaisa kuģu tehniskās apkopes programmas un to izmaiņas, kā arī tehniskos borta žurnālus un līgumus starp gaisa kuģu ekspluatantiem un tehniskās apkopes organizācijām. Komerciālā gaisa transporta gadījumos, lidotspējas uzturēšanas vadības organizācijas apstiprinājums ir gaisa kuģa ekspluatanta apliecības sastāvdaļa.</w:t>
      </w:r>
    </w:p>
    <w:p w:rsidR="00CD6198" w:rsidRPr="00732E9E" w:rsidRDefault="00CD6198" w:rsidP="00E11F90">
      <w:pPr>
        <w:ind w:left="284" w:right="187"/>
        <w:jc w:val="both"/>
        <w:rPr>
          <w:sz w:val="24"/>
          <w:lang w:val="lv-LV"/>
        </w:rPr>
      </w:pPr>
    </w:p>
    <w:p w:rsidR="00CD6198" w:rsidRDefault="00CD6198">
      <w:pPr>
        <w:jc w:val="both"/>
        <w:rPr>
          <w:sz w:val="24"/>
          <w:lang w:val="lv-LV"/>
        </w:rPr>
      </w:pPr>
      <w:r w:rsidRPr="00732E9E">
        <w:rPr>
          <w:sz w:val="24"/>
          <w:lang w:val="lv-LV"/>
        </w:rPr>
        <w:br w:type="page"/>
      </w:r>
    </w:p>
    <w:p w:rsidR="00B70BA7" w:rsidRPr="00732E9E" w:rsidRDefault="00B70BA7" w:rsidP="00B70BA7">
      <w:pPr>
        <w:ind w:right="187"/>
        <w:jc w:val="both"/>
        <w:rPr>
          <w:sz w:val="24"/>
          <w:lang w:val="lv-LV"/>
        </w:rPr>
      </w:pPr>
    </w:p>
    <w:p w:rsidR="00CD6198" w:rsidRPr="00732E9E" w:rsidRDefault="00CD6198" w:rsidP="009D0266">
      <w:pPr>
        <w:pStyle w:val="Heading2"/>
        <w:numPr>
          <w:ilvl w:val="1"/>
          <w:numId w:val="13"/>
        </w:numPr>
        <w:tabs>
          <w:tab w:val="clear" w:pos="1080"/>
          <w:tab w:val="num" w:pos="851"/>
        </w:tabs>
        <w:spacing w:before="0" w:after="0"/>
        <w:ind w:left="851" w:right="187" w:hanging="567"/>
        <w:rPr>
          <w:lang w:val="lv-LV"/>
        </w:rPr>
      </w:pPr>
      <w:bookmarkStart w:id="2" w:name="_Toc73246189"/>
      <w:r w:rsidRPr="00732E9E">
        <w:rPr>
          <w:lang w:val="lv-LV"/>
        </w:rPr>
        <w:t xml:space="preserve">Nodaļa- Rokasgrāmatas </w:t>
      </w:r>
      <w:r w:rsidR="00F82934">
        <w:rPr>
          <w:lang w:val="lv-LV"/>
        </w:rPr>
        <w:t>nodaļas</w:t>
      </w:r>
      <w:r w:rsidRPr="00732E9E">
        <w:rPr>
          <w:lang w:val="lv-LV"/>
        </w:rPr>
        <w:t xml:space="preserve"> apjoms</w:t>
      </w:r>
      <w:bookmarkEnd w:id="2"/>
    </w:p>
    <w:p w:rsidR="00CD6198" w:rsidRPr="00732E9E" w:rsidRDefault="00CD6198" w:rsidP="00B70BA7">
      <w:pPr>
        <w:ind w:right="187"/>
        <w:jc w:val="both"/>
        <w:rPr>
          <w:sz w:val="24"/>
          <w:lang w:val="lv-LV"/>
        </w:rPr>
      </w:pPr>
    </w:p>
    <w:p w:rsidR="00CD6198" w:rsidRPr="00732E9E" w:rsidRDefault="00CD6198" w:rsidP="005166CC">
      <w:pPr>
        <w:ind w:left="284" w:right="187"/>
        <w:jc w:val="both"/>
        <w:rPr>
          <w:sz w:val="24"/>
          <w:lang w:val="lv-LV"/>
        </w:rPr>
      </w:pPr>
      <w:r w:rsidRPr="00732E9E">
        <w:rPr>
          <w:sz w:val="24"/>
          <w:lang w:val="lv-LV"/>
        </w:rPr>
        <w:t xml:space="preserve">Šis lidotspējas inspektora rokasgrāmatas sējums ietver sevī procedūras, kādas jāievēro Civilās aviācijas </w:t>
      </w:r>
      <w:r w:rsidR="00880B68" w:rsidRPr="00732E9E">
        <w:rPr>
          <w:sz w:val="24"/>
          <w:lang w:val="lv-LV"/>
        </w:rPr>
        <w:t>aģentūr</w:t>
      </w:r>
      <w:r w:rsidRPr="00732E9E">
        <w:rPr>
          <w:sz w:val="24"/>
          <w:lang w:val="lv-LV"/>
        </w:rPr>
        <w:t xml:space="preserve">as personālam veicot </w:t>
      </w:r>
      <w:r w:rsidR="00F618CC" w:rsidRPr="00732E9E">
        <w:rPr>
          <w:sz w:val="24"/>
          <w:lang w:val="lv-LV"/>
        </w:rPr>
        <w:t>5.</w:t>
      </w:r>
      <w:r w:rsidRPr="00732E9E">
        <w:rPr>
          <w:sz w:val="24"/>
          <w:lang w:val="lv-LV"/>
        </w:rPr>
        <w:t xml:space="preserve">1. nodaļā norādītās darbības, nosaka šajā procesā iesaistīto darbinieku pienākumus un atbildību, satur sevī atsauces uz normatīvajiem un instruktīvajiem materiāliem, kā arī nosaka pielietojamo veidlapu izmantošanu. </w:t>
      </w:r>
    </w:p>
    <w:p w:rsidR="00CD6198" w:rsidRPr="00732E9E" w:rsidRDefault="00CD6198" w:rsidP="005166CC">
      <w:pPr>
        <w:ind w:left="284" w:right="187"/>
        <w:jc w:val="both"/>
        <w:rPr>
          <w:sz w:val="24"/>
          <w:lang w:val="lv-LV"/>
        </w:rPr>
      </w:pPr>
    </w:p>
    <w:p w:rsidR="00CD6198" w:rsidRPr="00732E9E" w:rsidRDefault="00CD6198" w:rsidP="005166CC">
      <w:pPr>
        <w:ind w:left="284" w:right="187"/>
        <w:jc w:val="both"/>
        <w:rPr>
          <w:sz w:val="24"/>
          <w:lang w:val="lv-LV"/>
        </w:rPr>
      </w:pPr>
      <w:r w:rsidRPr="00732E9E">
        <w:rPr>
          <w:sz w:val="24"/>
          <w:lang w:val="lv-LV"/>
        </w:rPr>
        <w:t xml:space="preserve">Kaut arī par gaisa kuģu ekspluatantu apliecību izsniegšanu, darbības termiņa pagarināšanu un izmaiņām ekspluatanta darbībā veic CAA gaisa kuģu ekspluatācijas daļa, šeit aplūkoti jautājumi, kas saistīti ar lidotspējas daļas inspektoru iesaistīšanos šajā procesā.  </w:t>
      </w:r>
    </w:p>
    <w:p w:rsidR="00CD6198" w:rsidRDefault="00CD6198" w:rsidP="00B70BA7">
      <w:pPr>
        <w:jc w:val="both"/>
        <w:rPr>
          <w:sz w:val="24"/>
          <w:lang w:val="lv-LV"/>
        </w:rPr>
      </w:pPr>
      <w:r w:rsidRPr="00732E9E">
        <w:rPr>
          <w:sz w:val="24"/>
          <w:lang w:val="lv-LV"/>
        </w:rPr>
        <w:br w:type="page"/>
      </w:r>
    </w:p>
    <w:p w:rsidR="00D75565" w:rsidRPr="00732E9E" w:rsidRDefault="00D75565" w:rsidP="00B70BA7">
      <w:pPr>
        <w:jc w:val="both"/>
        <w:rPr>
          <w:sz w:val="24"/>
          <w:lang w:val="lv-LV"/>
        </w:rPr>
      </w:pPr>
    </w:p>
    <w:p w:rsidR="00CD6198" w:rsidRPr="00732E9E" w:rsidRDefault="00CD6198" w:rsidP="009D0266">
      <w:pPr>
        <w:pStyle w:val="Heading2"/>
        <w:numPr>
          <w:ilvl w:val="1"/>
          <w:numId w:val="13"/>
        </w:numPr>
        <w:tabs>
          <w:tab w:val="clear" w:pos="1080"/>
          <w:tab w:val="num" w:pos="851"/>
        </w:tabs>
        <w:spacing w:before="0" w:after="0"/>
        <w:ind w:left="851" w:hanging="567"/>
        <w:rPr>
          <w:lang w:val="lv-LV"/>
        </w:rPr>
      </w:pPr>
      <w:bookmarkStart w:id="3" w:name="_Toc73246190"/>
      <w:r w:rsidRPr="00732E9E">
        <w:rPr>
          <w:lang w:val="lv-LV"/>
        </w:rPr>
        <w:t>Nodaļa- Definīcijas un saīsinājumi</w:t>
      </w:r>
      <w:bookmarkEnd w:id="3"/>
    </w:p>
    <w:p w:rsidR="00CD6198" w:rsidRPr="00732E9E" w:rsidRDefault="00CD6198" w:rsidP="00B70BA7">
      <w:pPr>
        <w:jc w:val="both"/>
        <w:rPr>
          <w:sz w:val="24"/>
          <w:lang w:val="lv-LV"/>
        </w:rPr>
      </w:pPr>
    </w:p>
    <w:p w:rsidR="00CD6198" w:rsidRPr="00732E9E" w:rsidRDefault="00CD6198" w:rsidP="006F27B5">
      <w:pPr>
        <w:ind w:left="284"/>
        <w:jc w:val="both"/>
        <w:rPr>
          <w:sz w:val="24"/>
          <w:lang w:val="lv-LV"/>
        </w:rPr>
      </w:pPr>
      <w:r w:rsidRPr="00732E9E">
        <w:rPr>
          <w:sz w:val="24"/>
          <w:lang w:val="lv-LV"/>
        </w:rPr>
        <w:t xml:space="preserve">CAA- </w:t>
      </w:r>
      <w:r w:rsidR="00F618CC" w:rsidRPr="00732E9E">
        <w:rPr>
          <w:sz w:val="24"/>
          <w:lang w:val="lv-LV"/>
        </w:rPr>
        <w:t>Valsts aģentūra „Civilās aviācijas aģentūra”</w:t>
      </w:r>
    </w:p>
    <w:p w:rsidR="00CD6198" w:rsidRPr="00732E9E" w:rsidRDefault="00CD6198" w:rsidP="006F27B5">
      <w:pPr>
        <w:ind w:left="284"/>
        <w:jc w:val="both"/>
        <w:rPr>
          <w:sz w:val="24"/>
          <w:lang w:val="lv-LV"/>
        </w:rPr>
      </w:pPr>
      <w:r w:rsidRPr="00732E9E">
        <w:rPr>
          <w:sz w:val="24"/>
          <w:lang w:val="lv-LV"/>
        </w:rPr>
        <w:t>TAO- gaisa kuģu tehniskās apkopes organizācija</w:t>
      </w:r>
    </w:p>
    <w:p w:rsidR="00CD6198" w:rsidRPr="00732E9E" w:rsidRDefault="00CD6198" w:rsidP="006F27B5">
      <w:pPr>
        <w:ind w:left="284"/>
        <w:jc w:val="both"/>
        <w:rPr>
          <w:sz w:val="24"/>
          <w:lang w:val="lv-LV"/>
        </w:rPr>
      </w:pPr>
      <w:r w:rsidRPr="00732E9E">
        <w:rPr>
          <w:sz w:val="24"/>
          <w:lang w:val="lv-LV"/>
        </w:rPr>
        <w:t>TA- gaisa kuģu tehniskā apkope</w:t>
      </w:r>
    </w:p>
    <w:p w:rsidR="00CD6198" w:rsidRPr="00732E9E" w:rsidRDefault="00F618CC" w:rsidP="006F27B5">
      <w:pPr>
        <w:ind w:left="284"/>
        <w:jc w:val="both"/>
        <w:rPr>
          <w:sz w:val="24"/>
          <w:lang w:val="lv-LV"/>
        </w:rPr>
      </w:pPr>
      <w:r w:rsidRPr="00732E9E">
        <w:rPr>
          <w:sz w:val="24"/>
          <w:lang w:val="lv-LV"/>
        </w:rPr>
        <w:t>EASA- Eiropas aviācijas drošības aģentūra</w:t>
      </w:r>
    </w:p>
    <w:p w:rsidR="00CD6198" w:rsidRPr="00732E9E" w:rsidRDefault="00CD6198" w:rsidP="006F27B5">
      <w:pPr>
        <w:ind w:left="284"/>
        <w:jc w:val="both"/>
        <w:rPr>
          <w:sz w:val="24"/>
          <w:lang w:val="lv-LV"/>
        </w:rPr>
      </w:pPr>
      <w:r w:rsidRPr="00732E9E">
        <w:rPr>
          <w:sz w:val="24"/>
          <w:lang w:val="lv-LV"/>
        </w:rPr>
        <w:t xml:space="preserve">ICAO- starptautiskā civilās aviācijas organizācija </w:t>
      </w:r>
    </w:p>
    <w:p w:rsidR="00CD6198" w:rsidRPr="00732E9E" w:rsidRDefault="00CD6198" w:rsidP="006F27B5">
      <w:pPr>
        <w:ind w:left="284"/>
        <w:jc w:val="both"/>
        <w:rPr>
          <w:sz w:val="24"/>
          <w:lang w:val="lv-LV"/>
        </w:rPr>
      </w:pPr>
      <w:r w:rsidRPr="00732E9E">
        <w:rPr>
          <w:sz w:val="24"/>
          <w:lang w:val="lv-LV"/>
        </w:rPr>
        <w:t xml:space="preserve">AMC- pielietojamie atbilstības līdzekļi </w:t>
      </w:r>
    </w:p>
    <w:p w:rsidR="00CD6198" w:rsidRPr="00732E9E" w:rsidRDefault="00CD6198" w:rsidP="006F27B5">
      <w:pPr>
        <w:ind w:left="284"/>
        <w:jc w:val="both"/>
        <w:rPr>
          <w:sz w:val="24"/>
          <w:lang w:val="lv-LV"/>
        </w:rPr>
      </w:pPr>
      <w:r w:rsidRPr="00732E9E">
        <w:rPr>
          <w:sz w:val="24"/>
          <w:lang w:val="lv-LV"/>
        </w:rPr>
        <w:t xml:space="preserve">GM- </w:t>
      </w:r>
      <w:r w:rsidR="00F618CC" w:rsidRPr="00732E9E">
        <w:rPr>
          <w:sz w:val="24"/>
          <w:lang w:val="lv-LV"/>
        </w:rPr>
        <w:t>skaidrojošais materiāls</w:t>
      </w:r>
    </w:p>
    <w:p w:rsidR="00CD6198" w:rsidRPr="00732E9E" w:rsidRDefault="00CD6198" w:rsidP="006F27B5">
      <w:pPr>
        <w:ind w:left="284"/>
        <w:jc w:val="both"/>
        <w:rPr>
          <w:sz w:val="24"/>
          <w:lang w:val="lv-LV"/>
        </w:rPr>
      </w:pPr>
      <w:r w:rsidRPr="00732E9E">
        <w:rPr>
          <w:sz w:val="24"/>
          <w:lang w:val="lv-LV"/>
        </w:rPr>
        <w:t>LR- Latvijas Republika</w:t>
      </w:r>
    </w:p>
    <w:p w:rsidR="00CD6198" w:rsidRPr="00732E9E" w:rsidRDefault="00CD6198" w:rsidP="006F27B5">
      <w:pPr>
        <w:ind w:left="284"/>
        <w:jc w:val="both"/>
        <w:rPr>
          <w:sz w:val="24"/>
          <w:lang w:val="lv-LV"/>
        </w:rPr>
      </w:pPr>
      <w:r w:rsidRPr="00732E9E">
        <w:rPr>
          <w:sz w:val="24"/>
          <w:lang w:val="lv-LV"/>
        </w:rPr>
        <w:t>SM- Satiksmes ministrija</w:t>
      </w:r>
    </w:p>
    <w:p w:rsidR="00CD6198" w:rsidRPr="00732E9E" w:rsidRDefault="00F618CC" w:rsidP="006F27B5">
      <w:pPr>
        <w:ind w:left="284"/>
        <w:jc w:val="both"/>
        <w:rPr>
          <w:sz w:val="24"/>
          <w:lang w:val="lv-LV"/>
        </w:rPr>
      </w:pPr>
      <w:r w:rsidRPr="00732E9E">
        <w:rPr>
          <w:sz w:val="24"/>
          <w:lang w:val="lv-LV"/>
        </w:rPr>
        <w:t>CAMO- lidotspējas uzturēšanas vadības organizācija</w:t>
      </w:r>
    </w:p>
    <w:p w:rsidR="00CD6198" w:rsidRPr="00732E9E" w:rsidRDefault="00FE2076" w:rsidP="006F27B5">
      <w:pPr>
        <w:ind w:left="284"/>
        <w:jc w:val="both"/>
        <w:rPr>
          <w:sz w:val="24"/>
          <w:lang w:val="lv-LV"/>
        </w:rPr>
      </w:pPr>
      <w:r w:rsidRPr="00732E9E">
        <w:rPr>
          <w:sz w:val="24"/>
          <w:lang w:val="lv-LV"/>
        </w:rPr>
        <w:t>CAME</w:t>
      </w:r>
      <w:r w:rsidR="00CD6198" w:rsidRPr="00732E9E">
        <w:rPr>
          <w:sz w:val="24"/>
          <w:lang w:val="lv-LV"/>
        </w:rPr>
        <w:t xml:space="preserve">- </w:t>
      </w:r>
      <w:r w:rsidRPr="00732E9E">
        <w:rPr>
          <w:sz w:val="24"/>
          <w:lang w:val="lv-LV"/>
        </w:rPr>
        <w:t xml:space="preserve">lidotspējas uzturēšanas vadības organizācijas </w:t>
      </w:r>
      <w:proofErr w:type="spellStart"/>
      <w:r w:rsidR="002F4092" w:rsidRPr="00CA364F">
        <w:rPr>
          <w:sz w:val="24"/>
          <w:lang w:val="lv-LV"/>
        </w:rPr>
        <w:t>pašraksturojums</w:t>
      </w:r>
      <w:proofErr w:type="spellEnd"/>
    </w:p>
    <w:p w:rsidR="00CD6198" w:rsidRPr="00732E9E" w:rsidRDefault="00CD6198" w:rsidP="006F27B5">
      <w:pPr>
        <w:ind w:left="284"/>
        <w:jc w:val="both"/>
        <w:rPr>
          <w:sz w:val="24"/>
          <w:lang w:val="lv-LV"/>
        </w:rPr>
      </w:pPr>
      <w:r w:rsidRPr="00732E9E">
        <w:rPr>
          <w:sz w:val="24"/>
          <w:lang w:val="lv-LV"/>
        </w:rPr>
        <w:t>MPD – tehniskās apkopes plānošanas dokuments</w:t>
      </w:r>
    </w:p>
    <w:p w:rsidR="00CD6198" w:rsidRPr="00732E9E" w:rsidRDefault="00CD6198" w:rsidP="006F27B5">
      <w:pPr>
        <w:ind w:left="284"/>
        <w:jc w:val="both"/>
        <w:rPr>
          <w:sz w:val="24"/>
          <w:lang w:val="lv-LV"/>
        </w:rPr>
      </w:pPr>
      <w:r w:rsidRPr="00732E9E">
        <w:rPr>
          <w:sz w:val="24"/>
          <w:lang w:val="lv-LV"/>
        </w:rPr>
        <w:t>MRB – tehniskās apkopes pārskata padome (</w:t>
      </w:r>
      <w:proofErr w:type="spellStart"/>
      <w:r w:rsidRPr="00732E9E">
        <w:rPr>
          <w:sz w:val="24"/>
          <w:lang w:val="lv-LV"/>
        </w:rPr>
        <w:t>Maintenance</w:t>
      </w:r>
      <w:proofErr w:type="spellEnd"/>
      <w:r w:rsidRPr="00732E9E">
        <w:rPr>
          <w:sz w:val="24"/>
          <w:lang w:val="lv-LV"/>
        </w:rPr>
        <w:t xml:space="preserve"> </w:t>
      </w:r>
      <w:proofErr w:type="spellStart"/>
      <w:r w:rsidRPr="00732E9E">
        <w:rPr>
          <w:sz w:val="24"/>
          <w:lang w:val="lv-LV"/>
        </w:rPr>
        <w:t>Review</w:t>
      </w:r>
      <w:proofErr w:type="spellEnd"/>
      <w:r w:rsidRPr="00732E9E">
        <w:rPr>
          <w:sz w:val="24"/>
          <w:lang w:val="lv-LV"/>
        </w:rPr>
        <w:t xml:space="preserve"> </w:t>
      </w:r>
      <w:proofErr w:type="spellStart"/>
      <w:r w:rsidRPr="00732E9E">
        <w:rPr>
          <w:sz w:val="24"/>
          <w:lang w:val="lv-LV"/>
        </w:rPr>
        <w:t>Board</w:t>
      </w:r>
      <w:proofErr w:type="spellEnd"/>
      <w:r w:rsidRPr="00732E9E">
        <w:rPr>
          <w:sz w:val="24"/>
          <w:lang w:val="lv-LV"/>
        </w:rPr>
        <w:t>)</w:t>
      </w:r>
    </w:p>
    <w:p w:rsidR="00CD6198" w:rsidRPr="00732E9E" w:rsidRDefault="00CD6198" w:rsidP="006F27B5">
      <w:pPr>
        <w:ind w:left="284"/>
        <w:jc w:val="both"/>
        <w:rPr>
          <w:sz w:val="24"/>
          <w:lang w:val="lv-LV"/>
        </w:rPr>
      </w:pPr>
      <w:r w:rsidRPr="00732E9E">
        <w:rPr>
          <w:sz w:val="24"/>
          <w:lang w:val="lv-LV"/>
        </w:rPr>
        <w:t>CPCP – korozijas novēršanas kontroles programma</w:t>
      </w:r>
    </w:p>
    <w:p w:rsidR="00CD6198" w:rsidRPr="00732E9E" w:rsidRDefault="00CD6198" w:rsidP="006F27B5">
      <w:pPr>
        <w:ind w:left="284"/>
        <w:jc w:val="both"/>
        <w:rPr>
          <w:sz w:val="24"/>
          <w:lang w:val="lv-LV"/>
        </w:rPr>
      </w:pPr>
      <w:r w:rsidRPr="00732E9E">
        <w:rPr>
          <w:sz w:val="24"/>
          <w:lang w:val="lv-LV"/>
        </w:rPr>
        <w:t>AOC- gaisa kuģu ekspluatanta apliecība (</w:t>
      </w:r>
      <w:proofErr w:type="spellStart"/>
      <w:r w:rsidRPr="00732E9E">
        <w:rPr>
          <w:sz w:val="24"/>
          <w:lang w:val="lv-LV"/>
        </w:rPr>
        <w:t>Air</w:t>
      </w:r>
      <w:proofErr w:type="spellEnd"/>
      <w:r w:rsidRPr="00732E9E">
        <w:rPr>
          <w:sz w:val="24"/>
          <w:lang w:val="lv-LV"/>
        </w:rPr>
        <w:t xml:space="preserve"> Operator </w:t>
      </w:r>
      <w:proofErr w:type="spellStart"/>
      <w:r w:rsidRPr="00732E9E">
        <w:rPr>
          <w:sz w:val="24"/>
          <w:lang w:val="lv-LV"/>
        </w:rPr>
        <w:t>Certificate</w:t>
      </w:r>
      <w:proofErr w:type="spellEnd"/>
      <w:r w:rsidRPr="00732E9E">
        <w:rPr>
          <w:sz w:val="24"/>
          <w:lang w:val="lv-LV"/>
        </w:rPr>
        <w:t xml:space="preserve">- ICAO, </w:t>
      </w:r>
      <w:r w:rsidR="001009D6" w:rsidRPr="00CA364F">
        <w:rPr>
          <w:sz w:val="24"/>
          <w:lang w:val="lv-LV"/>
        </w:rPr>
        <w:t>EASA</w:t>
      </w:r>
      <w:r w:rsidRPr="00732E9E">
        <w:rPr>
          <w:sz w:val="24"/>
          <w:lang w:val="lv-LV"/>
        </w:rPr>
        <w:t>)</w:t>
      </w:r>
    </w:p>
    <w:p w:rsidR="0056071E" w:rsidRPr="00732E9E" w:rsidRDefault="0056071E" w:rsidP="006F27B5">
      <w:pPr>
        <w:ind w:left="284"/>
        <w:jc w:val="both"/>
        <w:rPr>
          <w:sz w:val="24"/>
          <w:lang w:val="lv-LV"/>
        </w:rPr>
      </w:pPr>
      <w:proofErr w:type="spellStart"/>
      <w:r w:rsidRPr="00732E9E">
        <w:rPr>
          <w:sz w:val="24"/>
          <w:lang w:val="lv-LV"/>
        </w:rPr>
        <w:t>Part</w:t>
      </w:r>
      <w:proofErr w:type="spellEnd"/>
      <w:r w:rsidRPr="00732E9E">
        <w:rPr>
          <w:sz w:val="24"/>
          <w:lang w:val="lv-LV"/>
        </w:rPr>
        <w:t xml:space="preserve"> M- regulas </w:t>
      </w:r>
      <w:r w:rsidR="00EA5294">
        <w:rPr>
          <w:sz w:val="24"/>
          <w:lang w:val="lv-LV"/>
        </w:rPr>
        <w:t>1321/2014</w:t>
      </w:r>
      <w:r w:rsidRPr="00732E9E">
        <w:rPr>
          <w:sz w:val="24"/>
          <w:lang w:val="lv-LV"/>
        </w:rPr>
        <w:t xml:space="preserve"> I pielikums</w:t>
      </w:r>
    </w:p>
    <w:p w:rsidR="0056071E" w:rsidRDefault="0056071E" w:rsidP="006F27B5">
      <w:pPr>
        <w:ind w:left="284"/>
        <w:jc w:val="both"/>
        <w:rPr>
          <w:sz w:val="24"/>
          <w:lang w:val="lv-LV"/>
        </w:rPr>
      </w:pPr>
      <w:proofErr w:type="spellStart"/>
      <w:r w:rsidRPr="00732E9E">
        <w:rPr>
          <w:sz w:val="24"/>
          <w:lang w:val="lv-LV"/>
        </w:rPr>
        <w:t>Part</w:t>
      </w:r>
      <w:proofErr w:type="spellEnd"/>
      <w:r w:rsidRPr="00732E9E">
        <w:rPr>
          <w:sz w:val="24"/>
          <w:lang w:val="lv-LV"/>
        </w:rPr>
        <w:t xml:space="preserve"> 145- regulas </w:t>
      </w:r>
      <w:r w:rsidR="00EA5294">
        <w:rPr>
          <w:sz w:val="24"/>
          <w:lang w:val="lv-LV"/>
        </w:rPr>
        <w:t>1321/2014</w:t>
      </w:r>
      <w:r w:rsidRPr="00732E9E">
        <w:rPr>
          <w:sz w:val="24"/>
          <w:lang w:val="lv-LV"/>
        </w:rPr>
        <w:t xml:space="preserve"> II pielikums</w:t>
      </w:r>
    </w:p>
    <w:p w:rsidR="002D65C8" w:rsidRPr="00732E9E" w:rsidRDefault="002D65C8" w:rsidP="006F27B5">
      <w:pPr>
        <w:ind w:left="284"/>
        <w:jc w:val="both"/>
        <w:rPr>
          <w:sz w:val="24"/>
          <w:lang w:val="lv-LV"/>
        </w:rPr>
      </w:pPr>
      <w:proofErr w:type="spellStart"/>
      <w:r>
        <w:rPr>
          <w:sz w:val="24"/>
          <w:lang w:val="lv-LV"/>
        </w:rPr>
        <w:t>Part</w:t>
      </w:r>
      <w:proofErr w:type="spellEnd"/>
      <w:r>
        <w:rPr>
          <w:sz w:val="24"/>
          <w:lang w:val="lv-LV"/>
        </w:rPr>
        <w:t xml:space="preserve"> T- regulas 1321/2014 </w:t>
      </w:r>
      <w:proofErr w:type="spellStart"/>
      <w:r>
        <w:rPr>
          <w:sz w:val="24"/>
          <w:lang w:val="lv-LV"/>
        </w:rPr>
        <w:t>Va</w:t>
      </w:r>
      <w:proofErr w:type="spellEnd"/>
      <w:r>
        <w:rPr>
          <w:sz w:val="24"/>
          <w:lang w:val="lv-LV"/>
        </w:rPr>
        <w:t xml:space="preserve"> pielikums</w:t>
      </w:r>
    </w:p>
    <w:p w:rsidR="00CD6198" w:rsidRDefault="00CD6198" w:rsidP="00B70BA7">
      <w:pPr>
        <w:jc w:val="both"/>
        <w:rPr>
          <w:sz w:val="24"/>
          <w:lang w:val="lv-LV"/>
        </w:rPr>
      </w:pPr>
      <w:r w:rsidRPr="00732E9E">
        <w:rPr>
          <w:sz w:val="24"/>
          <w:lang w:val="lv-LV"/>
        </w:rPr>
        <w:br w:type="page"/>
      </w:r>
    </w:p>
    <w:p w:rsidR="00D75565" w:rsidRPr="00732E9E" w:rsidRDefault="00D75565" w:rsidP="00B70BA7">
      <w:pPr>
        <w:jc w:val="both"/>
        <w:rPr>
          <w:sz w:val="24"/>
          <w:lang w:val="lv-LV"/>
        </w:rPr>
      </w:pPr>
    </w:p>
    <w:p w:rsidR="00CD6198" w:rsidRPr="00732E9E" w:rsidRDefault="00CD6198" w:rsidP="009D0266">
      <w:pPr>
        <w:pStyle w:val="Heading2"/>
        <w:numPr>
          <w:ilvl w:val="1"/>
          <w:numId w:val="13"/>
        </w:numPr>
        <w:tabs>
          <w:tab w:val="clear" w:pos="1080"/>
          <w:tab w:val="num" w:pos="851"/>
        </w:tabs>
        <w:spacing w:before="0" w:after="0"/>
        <w:ind w:left="851" w:hanging="567"/>
        <w:rPr>
          <w:lang w:val="lv-LV"/>
        </w:rPr>
      </w:pPr>
      <w:bookmarkStart w:id="4" w:name="_Toc73246191"/>
      <w:r w:rsidRPr="00732E9E">
        <w:rPr>
          <w:lang w:val="lv-LV"/>
        </w:rPr>
        <w:t>Nodaļa- Atsauces</w:t>
      </w:r>
      <w:bookmarkEnd w:id="4"/>
    </w:p>
    <w:p w:rsidR="00CD6198" w:rsidRPr="00732E9E" w:rsidRDefault="00CD6198" w:rsidP="00887E86">
      <w:pPr>
        <w:ind w:left="851" w:hanging="567"/>
        <w:jc w:val="both"/>
        <w:rPr>
          <w:sz w:val="24"/>
          <w:lang w:val="lv-LV"/>
        </w:rPr>
      </w:pPr>
    </w:p>
    <w:p w:rsidR="00CD6198" w:rsidRPr="00732E9E" w:rsidRDefault="00CD6198" w:rsidP="00887E86">
      <w:pPr>
        <w:ind w:left="284" w:right="187"/>
        <w:jc w:val="both"/>
        <w:rPr>
          <w:sz w:val="24"/>
          <w:lang w:val="lv-LV"/>
        </w:rPr>
      </w:pPr>
      <w:r w:rsidRPr="00732E9E">
        <w:rPr>
          <w:sz w:val="24"/>
          <w:lang w:val="lv-LV"/>
        </w:rPr>
        <w:t>Šis lidotspējas inspektora rokasgrāmatas sējums ir izstrādāts pamatojoties uz sekojošu normatīvo dokumentu un informatīvo materiālu pamata:</w:t>
      </w:r>
    </w:p>
    <w:p w:rsidR="00CD6198" w:rsidRPr="00732E9E" w:rsidRDefault="00FE2076" w:rsidP="00887E86">
      <w:pPr>
        <w:ind w:left="851" w:right="187" w:hanging="567"/>
        <w:jc w:val="both"/>
        <w:rPr>
          <w:sz w:val="24"/>
          <w:lang w:val="lv-LV"/>
        </w:rPr>
      </w:pPr>
      <w:r w:rsidRPr="00732E9E">
        <w:rPr>
          <w:sz w:val="24"/>
          <w:lang w:val="lv-LV"/>
        </w:rPr>
        <w:t xml:space="preserve">1. Parlamenta un Padomes regula </w:t>
      </w:r>
      <w:r w:rsidR="00EB36F6" w:rsidRPr="00CA364F">
        <w:rPr>
          <w:sz w:val="24"/>
          <w:lang w:val="lv-LV"/>
        </w:rPr>
        <w:t>216</w:t>
      </w:r>
      <w:r w:rsidRPr="00CA364F">
        <w:rPr>
          <w:sz w:val="24"/>
          <w:lang w:val="lv-LV"/>
        </w:rPr>
        <w:t>/200</w:t>
      </w:r>
      <w:r w:rsidR="00EB36F6" w:rsidRPr="00CA364F">
        <w:rPr>
          <w:sz w:val="24"/>
          <w:lang w:val="lv-LV"/>
        </w:rPr>
        <w:t>8</w:t>
      </w:r>
      <w:r w:rsidR="00CD6198" w:rsidRPr="00732E9E">
        <w:rPr>
          <w:sz w:val="24"/>
          <w:lang w:val="lv-LV"/>
        </w:rPr>
        <w:t>;</w:t>
      </w:r>
    </w:p>
    <w:p w:rsidR="00CD6198" w:rsidRPr="00732E9E" w:rsidRDefault="00FE2076" w:rsidP="00887E86">
      <w:pPr>
        <w:ind w:left="851" w:right="187" w:hanging="567"/>
        <w:jc w:val="both"/>
        <w:rPr>
          <w:sz w:val="24"/>
          <w:lang w:val="lv-LV"/>
        </w:rPr>
      </w:pPr>
      <w:r w:rsidRPr="00732E9E">
        <w:rPr>
          <w:sz w:val="24"/>
          <w:lang w:val="lv-LV"/>
        </w:rPr>
        <w:t xml:space="preserve">2. </w:t>
      </w:r>
      <w:r w:rsidR="00CD6198" w:rsidRPr="00732E9E">
        <w:rPr>
          <w:sz w:val="24"/>
          <w:lang w:val="lv-LV"/>
        </w:rPr>
        <w:t>LR likums “Par aviāciju”;</w:t>
      </w:r>
    </w:p>
    <w:p w:rsidR="00CD6198" w:rsidRPr="00732E9E" w:rsidRDefault="00FE2076" w:rsidP="00887E86">
      <w:pPr>
        <w:ind w:left="851" w:right="187" w:hanging="567"/>
        <w:jc w:val="both"/>
        <w:rPr>
          <w:sz w:val="24"/>
          <w:lang w:val="lv-LV"/>
        </w:rPr>
      </w:pPr>
      <w:r w:rsidRPr="00732E9E">
        <w:rPr>
          <w:sz w:val="24"/>
          <w:lang w:val="lv-LV"/>
        </w:rPr>
        <w:t xml:space="preserve">3. Komisijas regula </w:t>
      </w:r>
      <w:r w:rsidR="00EA5294">
        <w:rPr>
          <w:sz w:val="24"/>
          <w:lang w:val="lv-LV"/>
        </w:rPr>
        <w:t>1321/2014</w:t>
      </w:r>
      <w:r w:rsidR="00CD6198" w:rsidRPr="00732E9E">
        <w:rPr>
          <w:sz w:val="24"/>
          <w:lang w:val="lv-LV"/>
        </w:rPr>
        <w:t>.</w:t>
      </w:r>
    </w:p>
    <w:p w:rsidR="001009D6" w:rsidRPr="00732E9E" w:rsidRDefault="001009D6" w:rsidP="00887E86">
      <w:pPr>
        <w:ind w:left="851" w:right="187" w:hanging="567"/>
        <w:jc w:val="both"/>
        <w:rPr>
          <w:sz w:val="24"/>
          <w:lang w:val="lv-LV"/>
        </w:rPr>
      </w:pPr>
      <w:r w:rsidRPr="00732E9E">
        <w:rPr>
          <w:sz w:val="24"/>
          <w:lang w:val="lv-LV"/>
        </w:rPr>
        <w:t xml:space="preserve">4. </w:t>
      </w:r>
      <w:r w:rsidRPr="00CA364F">
        <w:rPr>
          <w:sz w:val="24"/>
          <w:lang w:val="lv-LV"/>
        </w:rPr>
        <w:t xml:space="preserve">Komisijas regula </w:t>
      </w:r>
      <w:r w:rsidR="00EA5294">
        <w:rPr>
          <w:sz w:val="24"/>
          <w:lang w:val="lv-LV"/>
        </w:rPr>
        <w:t>965/2012</w:t>
      </w:r>
    </w:p>
    <w:p w:rsidR="00CD6198" w:rsidRPr="00732E9E" w:rsidRDefault="00FE2076" w:rsidP="00887E86">
      <w:pPr>
        <w:ind w:left="851" w:right="187" w:hanging="567"/>
        <w:jc w:val="both"/>
        <w:rPr>
          <w:sz w:val="24"/>
          <w:lang w:val="lv-LV"/>
        </w:rPr>
      </w:pPr>
      <w:r w:rsidRPr="00732E9E">
        <w:rPr>
          <w:sz w:val="24"/>
          <w:lang w:val="lv-LV"/>
        </w:rPr>
        <w:t xml:space="preserve">5. </w:t>
      </w:r>
      <w:r w:rsidR="00CD6198" w:rsidRPr="00732E9E">
        <w:rPr>
          <w:sz w:val="24"/>
          <w:lang w:val="lv-LV"/>
        </w:rPr>
        <w:t>ICAO Doc. 8335;</w:t>
      </w:r>
    </w:p>
    <w:p w:rsidR="00CD6198" w:rsidRPr="00732E9E" w:rsidRDefault="00FE2076" w:rsidP="00887E86">
      <w:pPr>
        <w:ind w:left="851" w:right="187" w:hanging="567"/>
        <w:jc w:val="both"/>
        <w:rPr>
          <w:sz w:val="24"/>
          <w:lang w:val="lv-LV"/>
        </w:rPr>
      </w:pPr>
      <w:r w:rsidRPr="00732E9E">
        <w:rPr>
          <w:sz w:val="24"/>
          <w:lang w:val="lv-LV"/>
        </w:rPr>
        <w:t xml:space="preserve">6. </w:t>
      </w:r>
      <w:r w:rsidR="00CD6198" w:rsidRPr="00732E9E">
        <w:rPr>
          <w:sz w:val="24"/>
          <w:lang w:val="lv-LV"/>
        </w:rPr>
        <w:t>ICAO Doc. 9760;</w:t>
      </w:r>
    </w:p>
    <w:p w:rsidR="00CD6198" w:rsidRPr="00732E9E" w:rsidRDefault="00FE2076" w:rsidP="00887E86">
      <w:pPr>
        <w:ind w:left="851" w:right="187" w:hanging="567"/>
        <w:rPr>
          <w:sz w:val="24"/>
          <w:lang w:val="lv-LV"/>
        </w:rPr>
      </w:pPr>
      <w:r w:rsidRPr="00732E9E">
        <w:rPr>
          <w:sz w:val="24"/>
          <w:lang w:val="lv-LV"/>
        </w:rPr>
        <w:t xml:space="preserve">7. </w:t>
      </w:r>
      <w:r w:rsidR="00CD6198" w:rsidRPr="00732E9E">
        <w:rPr>
          <w:sz w:val="24"/>
          <w:lang w:val="lv-LV"/>
        </w:rPr>
        <w:t>ICAO Doc. 9642</w:t>
      </w:r>
      <w:r w:rsidRPr="00732E9E">
        <w:rPr>
          <w:sz w:val="24"/>
          <w:lang w:val="lv-LV"/>
        </w:rPr>
        <w:t>;</w:t>
      </w:r>
    </w:p>
    <w:p w:rsidR="00FE2076" w:rsidRPr="00732E9E" w:rsidRDefault="00FE2076" w:rsidP="00887E86">
      <w:pPr>
        <w:tabs>
          <w:tab w:val="left" w:pos="8931"/>
        </w:tabs>
        <w:ind w:left="851" w:right="187" w:hanging="567"/>
        <w:rPr>
          <w:sz w:val="24"/>
          <w:lang w:val="lv-LV"/>
        </w:rPr>
      </w:pPr>
      <w:r w:rsidRPr="00732E9E">
        <w:rPr>
          <w:sz w:val="24"/>
          <w:lang w:val="lv-LV"/>
        </w:rPr>
        <w:t>8. EASA AMC un GM</w:t>
      </w:r>
      <w:r w:rsidR="0056071E" w:rsidRPr="00732E9E">
        <w:rPr>
          <w:sz w:val="24"/>
          <w:lang w:val="lv-LV"/>
        </w:rPr>
        <w:t>;</w:t>
      </w:r>
    </w:p>
    <w:p w:rsidR="0056071E" w:rsidRPr="00732E9E" w:rsidRDefault="0056071E" w:rsidP="00887E86">
      <w:pPr>
        <w:ind w:left="851" w:right="187" w:hanging="567"/>
        <w:rPr>
          <w:sz w:val="24"/>
          <w:lang w:val="lv-LV"/>
        </w:rPr>
      </w:pPr>
    </w:p>
    <w:p w:rsidR="00CD6198" w:rsidRPr="00732E9E" w:rsidRDefault="00CD6198" w:rsidP="00887E86">
      <w:pPr>
        <w:ind w:left="851" w:right="187" w:hanging="567"/>
        <w:rPr>
          <w:sz w:val="24"/>
          <w:lang w:val="lv-LV"/>
        </w:rPr>
      </w:pPr>
    </w:p>
    <w:p w:rsidR="00CD6198" w:rsidRPr="00732E9E" w:rsidRDefault="00CD6198" w:rsidP="00B70BA7">
      <w:pPr>
        <w:rPr>
          <w:sz w:val="24"/>
          <w:lang w:val="lv-LV"/>
        </w:rPr>
      </w:pPr>
    </w:p>
    <w:p w:rsidR="00CD6198" w:rsidRDefault="00CD6198" w:rsidP="00B70BA7">
      <w:pPr>
        <w:rPr>
          <w:sz w:val="24"/>
          <w:lang w:val="lv-LV"/>
        </w:rPr>
      </w:pPr>
      <w:r w:rsidRPr="00732E9E">
        <w:rPr>
          <w:sz w:val="24"/>
          <w:lang w:val="lv-LV"/>
        </w:rPr>
        <w:br w:type="page"/>
      </w:r>
    </w:p>
    <w:p w:rsidR="00D75565" w:rsidRPr="00732E9E" w:rsidRDefault="00D75565" w:rsidP="00B70BA7">
      <w:pPr>
        <w:rPr>
          <w:sz w:val="24"/>
          <w:lang w:val="lv-LV"/>
        </w:rPr>
      </w:pPr>
    </w:p>
    <w:p w:rsidR="00CD6198" w:rsidRPr="00732E9E" w:rsidRDefault="00CD6198" w:rsidP="009D0266">
      <w:pPr>
        <w:pStyle w:val="Heading2"/>
        <w:numPr>
          <w:ilvl w:val="1"/>
          <w:numId w:val="13"/>
        </w:numPr>
        <w:tabs>
          <w:tab w:val="clear" w:pos="1080"/>
          <w:tab w:val="num" w:pos="851"/>
        </w:tabs>
        <w:spacing w:before="0" w:after="0"/>
        <w:ind w:left="851" w:right="187" w:hanging="567"/>
        <w:rPr>
          <w:lang w:val="lv-LV"/>
        </w:rPr>
      </w:pPr>
      <w:bookmarkStart w:id="5" w:name="_Toc73246192"/>
      <w:r w:rsidRPr="00732E9E">
        <w:rPr>
          <w:lang w:val="lv-LV"/>
        </w:rPr>
        <w:t>Vispārējā atbildība.</w:t>
      </w:r>
      <w:bookmarkEnd w:id="5"/>
    </w:p>
    <w:p w:rsidR="00CD6198" w:rsidRPr="00732E9E" w:rsidRDefault="00CD6198" w:rsidP="00D75565">
      <w:pPr>
        <w:ind w:right="187"/>
        <w:jc w:val="both"/>
        <w:rPr>
          <w:sz w:val="24"/>
          <w:lang w:val="lv-LV"/>
        </w:rPr>
      </w:pPr>
    </w:p>
    <w:p w:rsidR="00CD6198" w:rsidRPr="00732E9E" w:rsidRDefault="00CD6198" w:rsidP="00690E14">
      <w:pPr>
        <w:tabs>
          <w:tab w:val="left" w:pos="8931"/>
        </w:tabs>
        <w:ind w:left="284" w:right="187"/>
        <w:jc w:val="both"/>
        <w:rPr>
          <w:sz w:val="24"/>
          <w:lang w:val="lv-LV"/>
        </w:rPr>
      </w:pPr>
      <w:r w:rsidRPr="00732E9E">
        <w:rPr>
          <w:sz w:val="24"/>
          <w:lang w:val="lv-LV"/>
        </w:rPr>
        <w:t xml:space="preserve">Visām šajā procesā iesaistītajām personām jāievēro šajā sējumā norādītas procedūras. </w:t>
      </w:r>
    </w:p>
    <w:p w:rsidR="00CD6198" w:rsidRPr="00732E9E" w:rsidRDefault="00CD6198" w:rsidP="00690E14">
      <w:pPr>
        <w:tabs>
          <w:tab w:val="left" w:pos="8931"/>
        </w:tabs>
        <w:ind w:left="284" w:right="187"/>
        <w:jc w:val="both"/>
        <w:rPr>
          <w:sz w:val="24"/>
          <w:lang w:val="lv-LV"/>
        </w:rPr>
      </w:pPr>
    </w:p>
    <w:p w:rsidR="00CD6198" w:rsidRPr="00732E9E" w:rsidRDefault="00CD6198" w:rsidP="00690E14">
      <w:pPr>
        <w:tabs>
          <w:tab w:val="left" w:pos="8931"/>
        </w:tabs>
        <w:ind w:left="284" w:right="187"/>
        <w:jc w:val="both"/>
        <w:rPr>
          <w:sz w:val="24"/>
          <w:lang w:val="lv-LV"/>
        </w:rPr>
      </w:pPr>
      <w:r w:rsidRPr="00732E9E">
        <w:rPr>
          <w:sz w:val="24"/>
          <w:lang w:val="lv-LV"/>
        </w:rPr>
        <w:t>LR CAA direktoram ir vispārēja atbildība par gaisa kuģu ekspluatantu apliecību (AOC) izsniegšanu. CAA direktors ir atbildīgs par to, lai CAA rīcībā būtu atbilstoši kvalificēti un šī uzdevuma veikšanai sagatavoti speciālisti un visi nepieciešamie materiāli tehniskie resursi.</w:t>
      </w:r>
    </w:p>
    <w:p w:rsidR="00CD6198" w:rsidRPr="00732E9E" w:rsidRDefault="00CD6198" w:rsidP="00690E14">
      <w:pPr>
        <w:tabs>
          <w:tab w:val="left" w:pos="8931"/>
        </w:tabs>
        <w:ind w:left="284" w:right="187"/>
        <w:jc w:val="both"/>
        <w:rPr>
          <w:sz w:val="24"/>
          <w:lang w:val="lv-LV"/>
        </w:rPr>
      </w:pPr>
    </w:p>
    <w:p w:rsidR="00CD6198" w:rsidRPr="00732E9E" w:rsidRDefault="00CD6198" w:rsidP="00690E14">
      <w:pPr>
        <w:tabs>
          <w:tab w:val="left" w:pos="8931"/>
        </w:tabs>
        <w:ind w:left="284" w:right="187"/>
        <w:jc w:val="both"/>
        <w:rPr>
          <w:sz w:val="24"/>
          <w:lang w:val="lv-LV"/>
        </w:rPr>
      </w:pPr>
      <w:r w:rsidRPr="00732E9E">
        <w:rPr>
          <w:sz w:val="24"/>
          <w:lang w:val="lv-LV"/>
        </w:rPr>
        <w:t>CAA lietvedība ir atbildīga par administratīvām procedūrām, kas saistītas ar nepieciešamo dokumentu plūsmas nodrošināšanu.</w:t>
      </w:r>
    </w:p>
    <w:p w:rsidR="00CD6198" w:rsidRPr="00732E9E" w:rsidRDefault="00CD6198" w:rsidP="00690E14">
      <w:pPr>
        <w:tabs>
          <w:tab w:val="left" w:pos="8931"/>
        </w:tabs>
        <w:ind w:left="284" w:right="187"/>
        <w:jc w:val="both"/>
        <w:rPr>
          <w:sz w:val="24"/>
          <w:lang w:val="lv-LV"/>
        </w:rPr>
      </w:pPr>
    </w:p>
    <w:p w:rsidR="00CD6198" w:rsidRPr="00732E9E" w:rsidRDefault="00CD6198" w:rsidP="00690E14">
      <w:pPr>
        <w:tabs>
          <w:tab w:val="left" w:pos="8931"/>
        </w:tabs>
        <w:ind w:left="284" w:right="187"/>
        <w:jc w:val="both"/>
        <w:rPr>
          <w:sz w:val="24"/>
          <w:lang w:val="lv-LV"/>
        </w:rPr>
      </w:pPr>
      <w:r w:rsidRPr="00732E9E">
        <w:rPr>
          <w:sz w:val="24"/>
          <w:lang w:val="lv-LV"/>
        </w:rPr>
        <w:t xml:space="preserve">CAA lidotspējas daļas vadītājs ir atbildīgs par attiecīgi kvalificētu un sagatavotu inspektoru nozīmēšanu šīs darbības veikšanai, kā arī gaisa kuģu </w:t>
      </w:r>
      <w:r w:rsidR="00E80B13" w:rsidRPr="00732E9E">
        <w:rPr>
          <w:sz w:val="24"/>
          <w:lang w:val="lv-LV"/>
        </w:rPr>
        <w:t>lidotspējas uzturēšanas vadības organizāciju sertifikātu</w:t>
      </w:r>
      <w:r w:rsidRPr="00732E9E">
        <w:rPr>
          <w:sz w:val="24"/>
          <w:lang w:val="lv-LV"/>
        </w:rPr>
        <w:t xml:space="preserve"> parakstīšanu, kā arī citu, ar saistīto dokumentu apstiprināšanu (tehniskie borta žurnāli</w:t>
      </w:r>
      <w:r w:rsidR="00EE79BF">
        <w:rPr>
          <w:sz w:val="24"/>
          <w:lang w:val="lv-LV"/>
        </w:rPr>
        <w:t>, līgumi par tehnisko apkopi u.c.</w:t>
      </w:r>
      <w:r w:rsidRPr="00732E9E">
        <w:rPr>
          <w:sz w:val="24"/>
          <w:lang w:val="lv-LV"/>
        </w:rPr>
        <w:t xml:space="preserve">), ja to, atbilstoši savam amata aprakstam, neveic cita attiecīgi akreditēta persona. Atbild par </w:t>
      </w:r>
      <w:r w:rsidR="00E80B13" w:rsidRPr="00732E9E">
        <w:rPr>
          <w:sz w:val="24"/>
          <w:lang w:val="lv-LV"/>
        </w:rPr>
        <w:t>EASA</w:t>
      </w:r>
      <w:r w:rsidRPr="00732E9E">
        <w:rPr>
          <w:sz w:val="24"/>
          <w:lang w:val="lv-LV"/>
        </w:rPr>
        <w:t xml:space="preserve"> </w:t>
      </w:r>
      <w:proofErr w:type="spellStart"/>
      <w:r w:rsidRPr="00732E9E">
        <w:rPr>
          <w:sz w:val="24"/>
          <w:lang w:val="lv-LV"/>
        </w:rPr>
        <w:t>Form</w:t>
      </w:r>
      <w:proofErr w:type="spellEnd"/>
      <w:r w:rsidRPr="00732E9E">
        <w:rPr>
          <w:sz w:val="24"/>
          <w:lang w:val="lv-LV"/>
        </w:rPr>
        <w:t xml:space="preserve"> 13 kvalitātes auditu, ja organizācijas novērtēšanu veic gaisa kuģu tehniskās apkopes uzraudzības nodaļas vadītājs.</w:t>
      </w:r>
    </w:p>
    <w:p w:rsidR="00CD6198" w:rsidRPr="00732E9E" w:rsidRDefault="00CD6198" w:rsidP="00690E14">
      <w:pPr>
        <w:tabs>
          <w:tab w:val="left" w:pos="8931"/>
        </w:tabs>
        <w:ind w:left="284" w:right="187"/>
        <w:jc w:val="both"/>
        <w:rPr>
          <w:sz w:val="24"/>
          <w:lang w:val="lv-LV"/>
        </w:rPr>
      </w:pPr>
    </w:p>
    <w:p w:rsidR="00CD6198" w:rsidRPr="00732E9E" w:rsidRDefault="00CD6198" w:rsidP="00690E14">
      <w:pPr>
        <w:tabs>
          <w:tab w:val="left" w:pos="8931"/>
        </w:tabs>
        <w:ind w:left="284" w:right="187"/>
        <w:jc w:val="both"/>
        <w:rPr>
          <w:sz w:val="24"/>
          <w:lang w:val="lv-LV"/>
        </w:rPr>
      </w:pPr>
      <w:r w:rsidRPr="00732E9E">
        <w:rPr>
          <w:sz w:val="24"/>
          <w:lang w:val="lv-LV"/>
        </w:rPr>
        <w:t xml:space="preserve">CAA lidotspējas daļas gaisa kuģu tehniskās apkopes uzraudzības nodaļas vadītājs ir atbildīgs par </w:t>
      </w:r>
      <w:r w:rsidR="00E80B13" w:rsidRPr="00732E9E">
        <w:rPr>
          <w:sz w:val="24"/>
          <w:lang w:val="lv-LV"/>
        </w:rPr>
        <w:t xml:space="preserve">gaisa kuģu lidotspējas uzturēšanas vadības organizāciju </w:t>
      </w:r>
      <w:r w:rsidRPr="00732E9E">
        <w:rPr>
          <w:sz w:val="24"/>
          <w:lang w:val="lv-LV"/>
        </w:rPr>
        <w:t xml:space="preserve">apstiprināšanas un uzraudzības procedūru un ar to saistītās lietvedības funkcijas nodrošināšanu, kā arī par dokumentācijas plūsmas nodrošināšanu daļas ietvaros un savlaicīgu izskatīto dokumentu un </w:t>
      </w:r>
      <w:r w:rsidR="00EA5294">
        <w:rPr>
          <w:sz w:val="24"/>
          <w:lang w:val="lv-LV"/>
        </w:rPr>
        <w:t>apstiprinājuma vēstuli</w:t>
      </w:r>
      <w:r w:rsidRPr="00732E9E">
        <w:rPr>
          <w:sz w:val="24"/>
          <w:lang w:val="lv-LV"/>
        </w:rPr>
        <w:t xml:space="preserve"> nodošanu citām CAA struktūrvienībām. Nodaļas vadītājs ir atbildīgs par tās ar gaisa kuģu ekspluatantu tehniskās apkopes sistēmu</w:t>
      </w:r>
      <w:r w:rsidR="00195D75" w:rsidRPr="00732E9E">
        <w:rPr>
          <w:sz w:val="24"/>
          <w:lang w:val="lv-LV"/>
        </w:rPr>
        <w:t xml:space="preserve"> </w:t>
      </w:r>
      <w:r w:rsidRPr="00732E9E">
        <w:rPr>
          <w:sz w:val="24"/>
          <w:lang w:val="lv-LV"/>
        </w:rPr>
        <w:t xml:space="preserve">saistītās dokumentācijas apstiprināšanu, kas noteikta viņa amata aprakstā un, kuru izpildei viņš ir akreditēts. Nodaļas vadītājs veic arī lidotspējas inspektora funkcijas. Atbild par </w:t>
      </w:r>
      <w:r w:rsidR="00E80B13" w:rsidRPr="00732E9E">
        <w:rPr>
          <w:sz w:val="24"/>
          <w:lang w:val="lv-LV"/>
        </w:rPr>
        <w:t>EASA</w:t>
      </w:r>
      <w:r w:rsidRPr="00732E9E">
        <w:rPr>
          <w:sz w:val="24"/>
          <w:lang w:val="lv-LV"/>
        </w:rPr>
        <w:t xml:space="preserve"> </w:t>
      </w:r>
      <w:proofErr w:type="spellStart"/>
      <w:r w:rsidRPr="00732E9E">
        <w:rPr>
          <w:sz w:val="24"/>
          <w:lang w:val="lv-LV"/>
        </w:rPr>
        <w:t>Form</w:t>
      </w:r>
      <w:proofErr w:type="spellEnd"/>
      <w:r w:rsidRPr="00732E9E">
        <w:rPr>
          <w:sz w:val="24"/>
          <w:lang w:val="lv-LV"/>
        </w:rPr>
        <w:t xml:space="preserve"> 13 kvalitātes auditu, ja organizācijas novērtēšanu neveic pats personīgi.</w:t>
      </w:r>
    </w:p>
    <w:p w:rsidR="00CD6198" w:rsidRPr="00732E9E" w:rsidRDefault="00CD6198" w:rsidP="00690E14">
      <w:pPr>
        <w:tabs>
          <w:tab w:val="left" w:pos="8931"/>
        </w:tabs>
        <w:ind w:left="284" w:right="187"/>
        <w:jc w:val="both"/>
        <w:rPr>
          <w:sz w:val="24"/>
          <w:lang w:val="lv-LV"/>
        </w:rPr>
      </w:pPr>
    </w:p>
    <w:p w:rsidR="00CD6198" w:rsidRPr="00732E9E" w:rsidRDefault="00CD6198" w:rsidP="00690E14">
      <w:pPr>
        <w:tabs>
          <w:tab w:val="left" w:pos="8931"/>
        </w:tabs>
        <w:ind w:left="284" w:right="187"/>
        <w:jc w:val="both"/>
        <w:rPr>
          <w:sz w:val="24"/>
          <w:lang w:val="lv-LV"/>
        </w:rPr>
      </w:pPr>
      <w:r w:rsidRPr="00732E9E">
        <w:rPr>
          <w:sz w:val="24"/>
          <w:lang w:val="lv-LV"/>
        </w:rPr>
        <w:t xml:space="preserve">CAA lidotspējas inspektors (atbildīgais inspektors) ir atbildīgs par atbilstības tehnisko novērtējumu. Viņš ir atbildīgs par iesniegtās dokumentācijas objektīvu izvērtēšanu, inspekcijas (audita) veikšanu, kā arī par izdarīto tehnisko </w:t>
      </w:r>
      <w:r w:rsidR="004F1418">
        <w:rPr>
          <w:sz w:val="24"/>
          <w:lang w:val="lv-LV"/>
        </w:rPr>
        <w:t>atzinumu</w:t>
      </w:r>
      <w:r w:rsidRPr="00732E9E">
        <w:rPr>
          <w:sz w:val="24"/>
          <w:lang w:val="lv-LV"/>
        </w:rPr>
        <w:t xml:space="preserve"> par </w:t>
      </w:r>
      <w:r w:rsidR="00E80B13" w:rsidRPr="00732E9E">
        <w:rPr>
          <w:sz w:val="24"/>
          <w:lang w:val="lv-LV"/>
        </w:rPr>
        <w:t xml:space="preserve">gaisa kuģu lidotspējas uzturēšanas vadības organizāciju </w:t>
      </w:r>
      <w:r w:rsidRPr="00732E9E">
        <w:rPr>
          <w:sz w:val="24"/>
          <w:lang w:val="lv-LV"/>
        </w:rPr>
        <w:t xml:space="preserve">atbilstību vai neatbilstību </w:t>
      </w:r>
      <w:r w:rsidR="00E80B13" w:rsidRPr="00732E9E">
        <w:rPr>
          <w:sz w:val="24"/>
          <w:lang w:val="lv-LV"/>
        </w:rPr>
        <w:t xml:space="preserve">regulas </w:t>
      </w:r>
      <w:r w:rsidR="00EA5294">
        <w:rPr>
          <w:sz w:val="24"/>
          <w:lang w:val="lv-LV"/>
        </w:rPr>
        <w:t>1321/2014</w:t>
      </w:r>
      <w:r w:rsidR="00E80B13" w:rsidRPr="00732E9E">
        <w:rPr>
          <w:sz w:val="24"/>
          <w:lang w:val="lv-LV"/>
        </w:rPr>
        <w:t xml:space="preserve"> I pielikuma (</w:t>
      </w:r>
      <w:proofErr w:type="spellStart"/>
      <w:r w:rsidR="00E80B13" w:rsidRPr="00732E9E">
        <w:rPr>
          <w:sz w:val="24"/>
          <w:lang w:val="lv-LV"/>
        </w:rPr>
        <w:t>Part</w:t>
      </w:r>
      <w:proofErr w:type="spellEnd"/>
      <w:r w:rsidR="00E80B13" w:rsidRPr="00732E9E">
        <w:rPr>
          <w:sz w:val="24"/>
          <w:lang w:val="lv-LV"/>
        </w:rPr>
        <w:t xml:space="preserve"> M)</w:t>
      </w:r>
      <w:r w:rsidRPr="00732E9E">
        <w:rPr>
          <w:sz w:val="24"/>
          <w:lang w:val="lv-LV"/>
        </w:rPr>
        <w:t xml:space="preserve"> prasībām.</w:t>
      </w:r>
    </w:p>
    <w:p w:rsidR="00CD6198" w:rsidRPr="00732E9E" w:rsidRDefault="00CD6198" w:rsidP="00690E14">
      <w:pPr>
        <w:tabs>
          <w:tab w:val="left" w:pos="8931"/>
        </w:tabs>
        <w:ind w:left="284" w:right="187"/>
        <w:jc w:val="both"/>
        <w:rPr>
          <w:sz w:val="24"/>
          <w:lang w:val="lv-LV"/>
        </w:rPr>
      </w:pPr>
    </w:p>
    <w:p w:rsidR="00CD6198" w:rsidRPr="00732E9E" w:rsidRDefault="00CD6198" w:rsidP="00690E14">
      <w:pPr>
        <w:tabs>
          <w:tab w:val="left" w:pos="8931"/>
        </w:tabs>
        <w:ind w:left="284" w:right="187"/>
        <w:jc w:val="both"/>
        <w:rPr>
          <w:sz w:val="24"/>
          <w:lang w:val="lv-LV"/>
        </w:rPr>
      </w:pPr>
      <w:r w:rsidRPr="00732E9E">
        <w:rPr>
          <w:sz w:val="24"/>
          <w:lang w:val="lv-LV"/>
        </w:rPr>
        <w:t>CAA gaisa kuģu ekspluatācijas daļas vadītājs ir vispārēji atbildīgs par gaisa kuģu ekspluatantu apliecību izsniegšanu, darbības termiņa pagarināšanu un citām ar AOC saistītām darbībām. Viņš atbild par to, lai ekspluatantu apliecības tiktu izsniegtas (kā arī citas darbības izdarītas) tikai tad, ja veiktas visas nepieciešamās darbības. Viņš koordinē visu CAA struktūrvienību darbību jautājumos, kas saistīti ar gaisa kuģu ekspluatantu apliecību īpašnieku darbību.</w:t>
      </w:r>
    </w:p>
    <w:p w:rsidR="00CD6198" w:rsidRDefault="00CD6198" w:rsidP="00690E14">
      <w:pPr>
        <w:tabs>
          <w:tab w:val="left" w:pos="8931"/>
        </w:tabs>
        <w:ind w:right="187"/>
        <w:jc w:val="both"/>
        <w:rPr>
          <w:sz w:val="24"/>
          <w:lang w:val="lv-LV"/>
        </w:rPr>
      </w:pPr>
    </w:p>
    <w:p w:rsidR="00D75565" w:rsidRDefault="00D75565" w:rsidP="00690E14">
      <w:pPr>
        <w:tabs>
          <w:tab w:val="left" w:pos="8931"/>
        </w:tabs>
        <w:ind w:right="187"/>
        <w:jc w:val="both"/>
        <w:rPr>
          <w:sz w:val="24"/>
          <w:lang w:val="lv-LV"/>
        </w:rPr>
      </w:pPr>
    </w:p>
    <w:p w:rsidR="00D75565" w:rsidRDefault="00D75565" w:rsidP="00690E14">
      <w:pPr>
        <w:tabs>
          <w:tab w:val="left" w:pos="8931"/>
        </w:tabs>
        <w:ind w:right="187"/>
        <w:jc w:val="both"/>
        <w:rPr>
          <w:sz w:val="24"/>
          <w:lang w:val="lv-LV"/>
        </w:rPr>
      </w:pPr>
    </w:p>
    <w:p w:rsidR="00D75565" w:rsidRDefault="00D75565" w:rsidP="00D75565">
      <w:pPr>
        <w:ind w:right="187"/>
        <w:jc w:val="both"/>
        <w:rPr>
          <w:sz w:val="24"/>
          <w:lang w:val="lv-LV"/>
        </w:rPr>
      </w:pPr>
    </w:p>
    <w:p w:rsidR="00D75565" w:rsidRDefault="00D75565" w:rsidP="00D75565">
      <w:pPr>
        <w:ind w:right="187"/>
        <w:jc w:val="both"/>
        <w:rPr>
          <w:sz w:val="24"/>
          <w:lang w:val="lv-LV"/>
        </w:rPr>
      </w:pPr>
    </w:p>
    <w:p w:rsidR="00D75565" w:rsidRDefault="00D75565" w:rsidP="00D75565">
      <w:pPr>
        <w:ind w:right="187"/>
        <w:jc w:val="both"/>
        <w:rPr>
          <w:sz w:val="24"/>
          <w:lang w:val="lv-LV"/>
        </w:rPr>
      </w:pPr>
    </w:p>
    <w:p w:rsidR="00D75565" w:rsidRPr="00732E9E" w:rsidRDefault="00D75565" w:rsidP="00D75565">
      <w:pPr>
        <w:ind w:right="187"/>
        <w:jc w:val="both"/>
        <w:rPr>
          <w:sz w:val="24"/>
          <w:lang w:val="lv-LV"/>
        </w:rPr>
      </w:pPr>
    </w:p>
    <w:p w:rsidR="00B26727" w:rsidRPr="00732E9E" w:rsidRDefault="00B26727" w:rsidP="00B70BA7">
      <w:pPr>
        <w:jc w:val="both"/>
        <w:rPr>
          <w:sz w:val="24"/>
          <w:lang w:val="lv-LV"/>
        </w:rPr>
      </w:pPr>
    </w:p>
    <w:p w:rsidR="009A5466" w:rsidRDefault="009A5466" w:rsidP="00B70BA7">
      <w:pPr>
        <w:rPr>
          <w:lang w:val="lv-LV"/>
        </w:rPr>
      </w:pPr>
    </w:p>
    <w:p w:rsidR="009A5466" w:rsidRDefault="009A5466" w:rsidP="00B70BA7">
      <w:pPr>
        <w:rPr>
          <w:lang w:val="lv-LV"/>
        </w:rPr>
      </w:pPr>
    </w:p>
    <w:p w:rsidR="009A5466" w:rsidRDefault="009A5466" w:rsidP="00B70BA7">
      <w:pPr>
        <w:rPr>
          <w:lang w:val="lv-LV"/>
        </w:rPr>
      </w:pPr>
    </w:p>
    <w:p w:rsidR="009A5466" w:rsidRPr="00D75565" w:rsidRDefault="009A5466" w:rsidP="00D75565">
      <w:pPr>
        <w:rPr>
          <w:sz w:val="24"/>
          <w:szCs w:val="24"/>
          <w:lang w:val="lv-LV"/>
        </w:rPr>
      </w:pPr>
    </w:p>
    <w:p w:rsidR="00D75565" w:rsidRPr="00D75565" w:rsidRDefault="00D75565" w:rsidP="00D75565">
      <w:pPr>
        <w:rPr>
          <w:sz w:val="24"/>
          <w:szCs w:val="24"/>
          <w:lang w:val="lv-LV"/>
        </w:rPr>
      </w:pPr>
    </w:p>
    <w:p w:rsidR="00CD6198" w:rsidRPr="00732E9E" w:rsidRDefault="00CD6198" w:rsidP="009D0266">
      <w:pPr>
        <w:pStyle w:val="Heading2"/>
        <w:numPr>
          <w:ilvl w:val="1"/>
          <w:numId w:val="13"/>
        </w:numPr>
        <w:tabs>
          <w:tab w:val="clear" w:pos="1080"/>
          <w:tab w:val="num" w:pos="851"/>
        </w:tabs>
        <w:spacing w:before="0" w:after="0"/>
        <w:ind w:left="284" w:right="187" w:firstLine="0"/>
        <w:rPr>
          <w:lang w:val="lv-LV"/>
        </w:rPr>
      </w:pPr>
      <w:bookmarkStart w:id="6" w:name="_Toc73246193"/>
      <w:r w:rsidRPr="00732E9E">
        <w:rPr>
          <w:lang w:val="lv-LV"/>
        </w:rPr>
        <w:t>Nodaļa. Administrēšana.</w:t>
      </w:r>
      <w:bookmarkEnd w:id="6"/>
    </w:p>
    <w:p w:rsidR="00CD6198" w:rsidRPr="00732E9E" w:rsidRDefault="00CD6198" w:rsidP="00690E14">
      <w:pPr>
        <w:ind w:left="284" w:right="187"/>
        <w:jc w:val="both"/>
        <w:rPr>
          <w:sz w:val="24"/>
          <w:lang w:val="lv-LV"/>
        </w:rPr>
      </w:pPr>
    </w:p>
    <w:p w:rsidR="00CD6198" w:rsidRPr="00732E9E" w:rsidRDefault="00CD6198" w:rsidP="00690E14">
      <w:pPr>
        <w:ind w:left="284" w:right="187"/>
        <w:jc w:val="both"/>
        <w:rPr>
          <w:sz w:val="24"/>
          <w:lang w:val="lv-LV"/>
        </w:rPr>
      </w:pPr>
      <w:r w:rsidRPr="00732E9E">
        <w:rPr>
          <w:sz w:val="24"/>
          <w:lang w:val="lv-LV"/>
        </w:rPr>
        <w:t>Vispārējo kontroli pār gaisa kuģu ekspluatantu sertifikāciju un to darbības uzraudzību veic lidojumu standartu daļa, kuras kompetencē ir visas darbības, kas saistītas ar gaisa kuģu ekspluatantu apliecībām. Visa ar gaisa kuģu ekspluatantu sertifikāciju saistītā dokumentācija tiek uzglabāta CAA lidojumu standartu daļas lietās. Taču daži ar tehniskās apkopes sistēmu saistīto dokumentu administrēšanu jautājumi atrodas lidotspējas daļas kompetencē un tiek glabāti lidotspējas daļas lietās.</w:t>
      </w:r>
    </w:p>
    <w:p w:rsidR="00CD6198" w:rsidRPr="00732E9E" w:rsidRDefault="00CD6198" w:rsidP="00690E14">
      <w:pPr>
        <w:ind w:left="284" w:right="187"/>
        <w:jc w:val="both"/>
        <w:rPr>
          <w:sz w:val="24"/>
          <w:lang w:val="lv-LV"/>
        </w:rPr>
      </w:pPr>
    </w:p>
    <w:p w:rsidR="00CD6198" w:rsidRPr="00732E9E" w:rsidRDefault="00CD6198" w:rsidP="00690E14">
      <w:pPr>
        <w:ind w:left="284" w:right="187"/>
        <w:jc w:val="both"/>
        <w:rPr>
          <w:sz w:val="24"/>
          <w:lang w:val="lv-LV"/>
        </w:rPr>
      </w:pPr>
      <w:r w:rsidRPr="00732E9E">
        <w:rPr>
          <w:sz w:val="24"/>
          <w:lang w:val="lv-LV"/>
        </w:rPr>
        <w:t xml:space="preserve">Lai ekspluatants varētu saņemts </w:t>
      </w:r>
      <w:r w:rsidR="00CA364F" w:rsidRPr="00CA364F">
        <w:rPr>
          <w:sz w:val="24"/>
          <w:lang w:val="lv-LV"/>
        </w:rPr>
        <w:t>PART</w:t>
      </w:r>
      <w:r w:rsidR="008C3ED0" w:rsidRPr="00CA364F">
        <w:rPr>
          <w:sz w:val="24"/>
          <w:lang w:val="lv-LV"/>
        </w:rPr>
        <w:t>-OPS</w:t>
      </w:r>
      <w:r w:rsidR="00CA364F">
        <w:rPr>
          <w:sz w:val="24"/>
          <w:lang w:val="lv-LV"/>
        </w:rPr>
        <w:t xml:space="preserve"> </w:t>
      </w:r>
      <w:r w:rsidRPr="00732E9E">
        <w:rPr>
          <w:sz w:val="24"/>
          <w:lang w:val="lv-LV"/>
        </w:rPr>
        <w:t xml:space="preserve">apstiprinājumu kā viens no priekšnosacījumiem ir tā </w:t>
      </w:r>
      <w:r w:rsidR="008A1DC0" w:rsidRPr="00732E9E">
        <w:rPr>
          <w:sz w:val="24"/>
          <w:lang w:val="lv-LV"/>
        </w:rPr>
        <w:t>gaisa kuģu lidotspējas uzturēšanas vadības organizāciju</w:t>
      </w:r>
      <w:r w:rsidR="00732E9E" w:rsidRPr="00732E9E">
        <w:rPr>
          <w:sz w:val="24"/>
          <w:lang w:val="lv-LV"/>
        </w:rPr>
        <w:t xml:space="preserve"> </w:t>
      </w:r>
      <w:r w:rsidRPr="00732E9E">
        <w:rPr>
          <w:sz w:val="24"/>
          <w:lang w:val="lv-LV"/>
        </w:rPr>
        <w:t xml:space="preserve">apstiprināšana par atbilstību </w:t>
      </w:r>
      <w:proofErr w:type="spellStart"/>
      <w:r w:rsidR="008A1DC0" w:rsidRPr="00732E9E">
        <w:rPr>
          <w:sz w:val="24"/>
          <w:lang w:val="lv-LV"/>
        </w:rPr>
        <w:t>Part</w:t>
      </w:r>
      <w:proofErr w:type="spellEnd"/>
      <w:r w:rsidR="008A1DC0" w:rsidRPr="00732E9E">
        <w:rPr>
          <w:sz w:val="24"/>
          <w:lang w:val="lv-LV"/>
        </w:rPr>
        <w:t xml:space="preserve"> M </w:t>
      </w:r>
      <w:proofErr w:type="spellStart"/>
      <w:r w:rsidR="008A1DC0" w:rsidRPr="00732E9E">
        <w:rPr>
          <w:sz w:val="24"/>
          <w:lang w:val="lv-LV"/>
        </w:rPr>
        <w:t>Subpart</w:t>
      </w:r>
      <w:proofErr w:type="spellEnd"/>
      <w:r w:rsidR="008A1DC0" w:rsidRPr="00732E9E">
        <w:rPr>
          <w:sz w:val="24"/>
          <w:lang w:val="lv-LV"/>
        </w:rPr>
        <w:t xml:space="preserve"> G</w:t>
      </w:r>
      <w:r w:rsidRPr="00732E9E">
        <w:rPr>
          <w:sz w:val="24"/>
          <w:lang w:val="lv-LV"/>
        </w:rPr>
        <w:t xml:space="preserve"> prasībām. </w:t>
      </w:r>
      <w:r w:rsidR="008A1DC0" w:rsidRPr="00732E9E">
        <w:rPr>
          <w:sz w:val="24"/>
          <w:lang w:val="lv-LV"/>
        </w:rPr>
        <w:t xml:space="preserve">Gaisa kuģu lidotspējas uzturēšanas vadības organizāciju </w:t>
      </w:r>
      <w:r w:rsidRPr="00732E9E">
        <w:rPr>
          <w:sz w:val="24"/>
          <w:lang w:val="lv-LV"/>
        </w:rPr>
        <w:t xml:space="preserve">par atbilstību </w:t>
      </w:r>
      <w:proofErr w:type="spellStart"/>
      <w:r w:rsidR="008A1DC0" w:rsidRPr="00732E9E">
        <w:rPr>
          <w:sz w:val="24"/>
          <w:lang w:val="lv-LV"/>
        </w:rPr>
        <w:t>Part</w:t>
      </w:r>
      <w:proofErr w:type="spellEnd"/>
      <w:r w:rsidR="008A1DC0" w:rsidRPr="00732E9E">
        <w:rPr>
          <w:sz w:val="24"/>
          <w:lang w:val="lv-LV"/>
        </w:rPr>
        <w:t xml:space="preserve"> M </w:t>
      </w:r>
      <w:proofErr w:type="spellStart"/>
      <w:r w:rsidR="008A1DC0" w:rsidRPr="00732E9E">
        <w:rPr>
          <w:sz w:val="24"/>
          <w:lang w:val="lv-LV"/>
        </w:rPr>
        <w:t>Subpart</w:t>
      </w:r>
      <w:proofErr w:type="spellEnd"/>
      <w:r w:rsidR="008A1DC0" w:rsidRPr="00732E9E">
        <w:rPr>
          <w:sz w:val="24"/>
          <w:lang w:val="lv-LV"/>
        </w:rPr>
        <w:t xml:space="preserve"> G </w:t>
      </w:r>
      <w:r w:rsidRPr="00732E9E">
        <w:rPr>
          <w:sz w:val="24"/>
          <w:lang w:val="lv-LV"/>
        </w:rPr>
        <w:t xml:space="preserve">prasībām pilnībā ir lidotspējas daļas kompetencē. </w:t>
      </w:r>
      <w:r w:rsidR="008A1DC0" w:rsidRPr="00732E9E">
        <w:rPr>
          <w:sz w:val="24"/>
          <w:lang w:val="lv-LV"/>
        </w:rPr>
        <w:t>Gaisa kuģu lidotspējas uzturēšanas vadības organizāciju</w:t>
      </w:r>
      <w:r w:rsidR="00732E9E" w:rsidRPr="00732E9E">
        <w:rPr>
          <w:sz w:val="24"/>
          <w:lang w:val="lv-LV"/>
        </w:rPr>
        <w:t xml:space="preserve"> </w:t>
      </w:r>
      <w:r w:rsidRPr="00732E9E">
        <w:rPr>
          <w:sz w:val="24"/>
          <w:lang w:val="lv-LV"/>
        </w:rPr>
        <w:t>apstiprinājumu apliecina ekspluatantam izdot</w:t>
      </w:r>
      <w:r w:rsidR="008A1DC0" w:rsidRPr="00732E9E">
        <w:rPr>
          <w:sz w:val="24"/>
          <w:lang w:val="lv-LV"/>
        </w:rPr>
        <w:t>ais gaisa kuģu lidotspējas uzturēšanas vadības organizācijas sertifikāts</w:t>
      </w:r>
      <w:r w:rsidRPr="00732E9E">
        <w:rPr>
          <w:sz w:val="24"/>
          <w:lang w:val="lv-LV"/>
        </w:rPr>
        <w:t xml:space="preserve">, kas tiek noformēts uz </w:t>
      </w:r>
      <w:r w:rsidR="008A1DC0" w:rsidRPr="00732E9E">
        <w:rPr>
          <w:sz w:val="24"/>
          <w:lang w:val="lv-LV"/>
        </w:rPr>
        <w:t>EASA</w:t>
      </w:r>
      <w:r w:rsidRPr="00732E9E">
        <w:rPr>
          <w:sz w:val="24"/>
          <w:lang w:val="lv-LV"/>
        </w:rPr>
        <w:t xml:space="preserve"> </w:t>
      </w:r>
      <w:proofErr w:type="spellStart"/>
      <w:r w:rsidRPr="00732E9E">
        <w:rPr>
          <w:sz w:val="24"/>
          <w:lang w:val="lv-LV"/>
        </w:rPr>
        <w:t>Form</w:t>
      </w:r>
      <w:proofErr w:type="spellEnd"/>
      <w:r w:rsidRPr="00732E9E">
        <w:rPr>
          <w:sz w:val="24"/>
          <w:lang w:val="lv-LV"/>
        </w:rPr>
        <w:t xml:space="preserve"> </w:t>
      </w:r>
      <w:r w:rsidR="008A1DC0" w:rsidRPr="00732E9E">
        <w:rPr>
          <w:sz w:val="24"/>
          <w:lang w:val="lv-LV"/>
        </w:rPr>
        <w:t>14</w:t>
      </w:r>
      <w:r w:rsidRPr="00732E9E">
        <w:rPr>
          <w:sz w:val="24"/>
          <w:lang w:val="lv-LV"/>
        </w:rPr>
        <w:t xml:space="preserve">. Šis </w:t>
      </w:r>
      <w:r w:rsidR="008A1DC0" w:rsidRPr="00732E9E">
        <w:rPr>
          <w:sz w:val="24"/>
          <w:lang w:val="lv-LV"/>
        </w:rPr>
        <w:t>sertifikāts</w:t>
      </w:r>
      <w:r w:rsidRPr="00732E9E">
        <w:rPr>
          <w:sz w:val="24"/>
          <w:lang w:val="lv-LV"/>
        </w:rPr>
        <w:t xml:space="preserve"> nav atļauja ekspluatēt gaisa kuģi. Atļauja ir gaisa kuģa ekspluatanta apliecība (AOC), kura nedrīkst tikt izsniegta, ja nav </w:t>
      </w:r>
      <w:proofErr w:type="spellStart"/>
      <w:r w:rsidR="008A1DC0" w:rsidRPr="00732E9E">
        <w:rPr>
          <w:sz w:val="24"/>
          <w:lang w:val="lv-LV"/>
        </w:rPr>
        <w:t>Part</w:t>
      </w:r>
      <w:proofErr w:type="spellEnd"/>
      <w:r w:rsidR="008A1DC0" w:rsidRPr="00732E9E">
        <w:rPr>
          <w:sz w:val="24"/>
          <w:lang w:val="lv-LV"/>
        </w:rPr>
        <w:t xml:space="preserve"> M </w:t>
      </w:r>
      <w:proofErr w:type="spellStart"/>
      <w:r w:rsidR="008A1DC0" w:rsidRPr="00732E9E">
        <w:rPr>
          <w:sz w:val="24"/>
          <w:lang w:val="lv-LV"/>
        </w:rPr>
        <w:t>Subpart</w:t>
      </w:r>
      <w:proofErr w:type="spellEnd"/>
      <w:r w:rsidR="008A1DC0" w:rsidRPr="00732E9E">
        <w:rPr>
          <w:sz w:val="24"/>
          <w:lang w:val="lv-LV"/>
        </w:rPr>
        <w:t xml:space="preserve"> G </w:t>
      </w:r>
      <w:r w:rsidRPr="00732E9E">
        <w:rPr>
          <w:sz w:val="24"/>
          <w:lang w:val="lv-LV"/>
        </w:rPr>
        <w:t xml:space="preserve">apstiprinājuma. Ja </w:t>
      </w:r>
      <w:r w:rsidR="008A1DC0" w:rsidRPr="00732E9E">
        <w:rPr>
          <w:sz w:val="24"/>
          <w:lang w:val="lv-LV"/>
        </w:rPr>
        <w:t xml:space="preserve">gaisa kuģu lidotspējas uzturēšanas vadības organizācijas sertifikāts </w:t>
      </w:r>
      <w:r w:rsidRPr="00732E9E">
        <w:rPr>
          <w:sz w:val="24"/>
          <w:lang w:val="lv-LV"/>
        </w:rPr>
        <w:t>ir atzīt</w:t>
      </w:r>
      <w:r w:rsidR="008A1DC0" w:rsidRPr="00732E9E">
        <w:rPr>
          <w:sz w:val="24"/>
          <w:lang w:val="lv-LV"/>
        </w:rPr>
        <w:t xml:space="preserve">s </w:t>
      </w:r>
      <w:r w:rsidRPr="00732E9E">
        <w:rPr>
          <w:sz w:val="24"/>
          <w:lang w:val="lv-LV"/>
        </w:rPr>
        <w:t xml:space="preserve">par neatbilstošu </w:t>
      </w:r>
      <w:proofErr w:type="spellStart"/>
      <w:r w:rsidR="008A1DC0" w:rsidRPr="00732E9E">
        <w:rPr>
          <w:sz w:val="24"/>
          <w:lang w:val="lv-LV"/>
        </w:rPr>
        <w:t>Part</w:t>
      </w:r>
      <w:proofErr w:type="spellEnd"/>
      <w:r w:rsidR="008A1DC0" w:rsidRPr="00732E9E">
        <w:rPr>
          <w:sz w:val="24"/>
          <w:lang w:val="lv-LV"/>
        </w:rPr>
        <w:t xml:space="preserve"> M </w:t>
      </w:r>
      <w:proofErr w:type="spellStart"/>
      <w:r w:rsidR="008A1DC0" w:rsidRPr="00732E9E">
        <w:rPr>
          <w:sz w:val="24"/>
          <w:lang w:val="lv-LV"/>
        </w:rPr>
        <w:t>Subpart</w:t>
      </w:r>
      <w:proofErr w:type="spellEnd"/>
      <w:r w:rsidR="008A1DC0" w:rsidRPr="00732E9E">
        <w:rPr>
          <w:sz w:val="24"/>
          <w:lang w:val="lv-LV"/>
        </w:rPr>
        <w:t xml:space="preserve"> G</w:t>
      </w:r>
      <w:r w:rsidR="00732E9E" w:rsidRPr="00732E9E">
        <w:rPr>
          <w:sz w:val="24"/>
          <w:lang w:val="lv-LV"/>
        </w:rPr>
        <w:t xml:space="preserve"> </w:t>
      </w:r>
      <w:r w:rsidRPr="00732E9E">
        <w:rPr>
          <w:sz w:val="24"/>
          <w:lang w:val="lv-LV"/>
        </w:rPr>
        <w:t>prasībām, tad jāaptur arī gaisa kuģu ekspluatanta apliecības darbība.</w:t>
      </w:r>
    </w:p>
    <w:p w:rsidR="00CD6198" w:rsidRPr="00732E9E" w:rsidRDefault="00CD6198" w:rsidP="00690E14">
      <w:pPr>
        <w:ind w:left="284" w:right="187"/>
        <w:jc w:val="both"/>
        <w:rPr>
          <w:sz w:val="24"/>
          <w:lang w:val="lv-LV"/>
        </w:rPr>
      </w:pPr>
    </w:p>
    <w:p w:rsidR="00CD6198" w:rsidRPr="00732E9E" w:rsidRDefault="00CD6198" w:rsidP="00690E14">
      <w:pPr>
        <w:ind w:left="284" w:right="187"/>
        <w:jc w:val="both"/>
        <w:rPr>
          <w:sz w:val="24"/>
          <w:lang w:val="lv-LV"/>
        </w:rPr>
      </w:pPr>
      <w:r w:rsidRPr="00732E9E">
        <w:rPr>
          <w:sz w:val="24"/>
          <w:lang w:val="lv-LV"/>
        </w:rPr>
        <w:t xml:space="preserve">Kopējā ekspluatanta lietā tiek uzglabātas šī dokumenta kopijas. Ar </w:t>
      </w:r>
      <w:proofErr w:type="spellStart"/>
      <w:r w:rsidR="008A1DC0" w:rsidRPr="00732E9E">
        <w:rPr>
          <w:sz w:val="24"/>
          <w:lang w:val="lv-LV"/>
        </w:rPr>
        <w:t>Part</w:t>
      </w:r>
      <w:proofErr w:type="spellEnd"/>
      <w:r w:rsidR="008A1DC0" w:rsidRPr="00732E9E">
        <w:rPr>
          <w:sz w:val="24"/>
          <w:lang w:val="lv-LV"/>
        </w:rPr>
        <w:t xml:space="preserve"> M </w:t>
      </w:r>
      <w:proofErr w:type="spellStart"/>
      <w:r w:rsidR="008A1DC0" w:rsidRPr="00732E9E">
        <w:rPr>
          <w:sz w:val="24"/>
          <w:lang w:val="lv-LV"/>
        </w:rPr>
        <w:t>Subpart</w:t>
      </w:r>
      <w:proofErr w:type="spellEnd"/>
      <w:r w:rsidR="008A1DC0" w:rsidRPr="00732E9E">
        <w:rPr>
          <w:sz w:val="24"/>
          <w:lang w:val="lv-LV"/>
        </w:rPr>
        <w:t xml:space="preserve"> G </w:t>
      </w:r>
      <w:r w:rsidRPr="00732E9E">
        <w:rPr>
          <w:sz w:val="24"/>
          <w:lang w:val="lv-LV"/>
        </w:rPr>
        <w:t>un ar to saistītās uzraudzības dokumentācija tiek uzglabāta lidotspējas daļas ekspluatanta lietā.</w:t>
      </w:r>
    </w:p>
    <w:p w:rsidR="00CD6198" w:rsidRPr="00732E9E" w:rsidRDefault="00CD6198" w:rsidP="00690E14">
      <w:pPr>
        <w:ind w:left="284" w:right="187"/>
        <w:jc w:val="both"/>
        <w:rPr>
          <w:sz w:val="24"/>
          <w:lang w:val="lv-LV"/>
        </w:rPr>
      </w:pPr>
    </w:p>
    <w:p w:rsidR="00CD6198" w:rsidRPr="00732E9E" w:rsidRDefault="00CD6198" w:rsidP="00690E14">
      <w:pPr>
        <w:ind w:left="284" w:right="187"/>
        <w:jc w:val="both"/>
        <w:rPr>
          <w:sz w:val="24"/>
          <w:lang w:val="lv-LV"/>
        </w:rPr>
      </w:pPr>
      <w:r w:rsidRPr="00732E9E">
        <w:rPr>
          <w:sz w:val="24"/>
          <w:lang w:val="lv-LV"/>
        </w:rPr>
        <w:t xml:space="preserve">Pārējā dokumentācija, kas veicot ar gaisa kuģu ekspluatanta apliecībām saistītās darbības, skar arī tehniskās ekspluatācijas jautājumus, bet neattiecas uz </w:t>
      </w:r>
      <w:proofErr w:type="spellStart"/>
      <w:r w:rsidR="008A1DC0" w:rsidRPr="00732E9E">
        <w:rPr>
          <w:sz w:val="24"/>
          <w:lang w:val="lv-LV"/>
        </w:rPr>
        <w:t>Part</w:t>
      </w:r>
      <w:proofErr w:type="spellEnd"/>
      <w:r w:rsidR="008A1DC0" w:rsidRPr="00732E9E">
        <w:rPr>
          <w:sz w:val="24"/>
          <w:lang w:val="lv-LV"/>
        </w:rPr>
        <w:t xml:space="preserve"> M </w:t>
      </w:r>
      <w:proofErr w:type="spellStart"/>
      <w:r w:rsidR="008A1DC0" w:rsidRPr="00732E9E">
        <w:rPr>
          <w:sz w:val="24"/>
          <w:lang w:val="lv-LV"/>
        </w:rPr>
        <w:t>Subpart</w:t>
      </w:r>
      <w:proofErr w:type="spellEnd"/>
      <w:r w:rsidR="008A1DC0" w:rsidRPr="00732E9E">
        <w:rPr>
          <w:sz w:val="24"/>
          <w:lang w:val="lv-LV"/>
        </w:rPr>
        <w:t xml:space="preserve"> G</w:t>
      </w:r>
      <w:r w:rsidRPr="00732E9E">
        <w:rPr>
          <w:sz w:val="24"/>
          <w:lang w:val="lv-LV"/>
        </w:rPr>
        <w:t>, tiek vadīta no lidojumu standartu daļas un atskaites tiek uzglabātas ekspluatanta kopējā lietā.</w:t>
      </w:r>
    </w:p>
    <w:p w:rsidR="00CD6198" w:rsidRPr="00732E9E" w:rsidRDefault="00CD6198" w:rsidP="00690E14">
      <w:pPr>
        <w:ind w:left="284" w:right="187"/>
        <w:jc w:val="both"/>
        <w:rPr>
          <w:sz w:val="24"/>
          <w:lang w:val="lv-LV"/>
        </w:rPr>
      </w:pPr>
    </w:p>
    <w:p w:rsidR="00CD6198" w:rsidRPr="00732E9E" w:rsidRDefault="00CD6198" w:rsidP="006F27B5">
      <w:pPr>
        <w:jc w:val="both"/>
        <w:rPr>
          <w:sz w:val="24"/>
          <w:lang w:val="lv-LV"/>
        </w:rPr>
      </w:pPr>
    </w:p>
    <w:p w:rsidR="007D6619" w:rsidRPr="006F27B5" w:rsidRDefault="00CD6198" w:rsidP="006F27B5">
      <w:pPr>
        <w:pStyle w:val="Heading2"/>
        <w:spacing w:before="0" w:after="0"/>
        <w:rPr>
          <w:szCs w:val="24"/>
          <w:lang w:val="lv-LV"/>
        </w:rPr>
      </w:pPr>
      <w:r w:rsidRPr="00732E9E">
        <w:rPr>
          <w:lang w:val="lv-LV"/>
        </w:rPr>
        <w:br w:type="page"/>
      </w:r>
      <w:bookmarkStart w:id="7" w:name="_Toc73246194"/>
    </w:p>
    <w:p w:rsidR="006F27B5" w:rsidRPr="006F27B5" w:rsidRDefault="006F27B5" w:rsidP="006F27B5">
      <w:pPr>
        <w:rPr>
          <w:sz w:val="24"/>
          <w:szCs w:val="24"/>
          <w:lang w:val="lv-LV"/>
        </w:rPr>
      </w:pPr>
    </w:p>
    <w:p w:rsidR="00E62693" w:rsidRDefault="00CD6198" w:rsidP="009D0266">
      <w:pPr>
        <w:pStyle w:val="Heading2"/>
        <w:numPr>
          <w:ilvl w:val="1"/>
          <w:numId w:val="13"/>
        </w:numPr>
        <w:tabs>
          <w:tab w:val="clear" w:pos="1080"/>
          <w:tab w:val="num" w:pos="851"/>
        </w:tabs>
        <w:spacing w:before="0" w:after="0"/>
        <w:ind w:left="851" w:hanging="567"/>
        <w:rPr>
          <w:lang w:val="lv-LV"/>
        </w:rPr>
      </w:pPr>
      <w:r w:rsidRPr="00732E9E">
        <w:rPr>
          <w:lang w:val="lv-LV"/>
        </w:rPr>
        <w:t>Procedūras</w:t>
      </w:r>
      <w:bookmarkEnd w:id="7"/>
    </w:p>
    <w:p w:rsidR="00E62693" w:rsidRDefault="00E62693" w:rsidP="00E62693">
      <w:pPr>
        <w:pStyle w:val="Heading2"/>
        <w:spacing w:before="0" w:after="0"/>
        <w:rPr>
          <w:lang w:val="lv-LV"/>
        </w:rPr>
      </w:pPr>
    </w:p>
    <w:p w:rsidR="00E62693" w:rsidRDefault="00E62693" w:rsidP="0047089F">
      <w:pPr>
        <w:pStyle w:val="Heading2"/>
        <w:spacing w:before="0" w:after="0"/>
        <w:ind w:firstLine="284"/>
        <w:jc w:val="both"/>
        <w:rPr>
          <w:lang w:val="lv-LV"/>
        </w:rPr>
      </w:pPr>
      <w:r>
        <w:rPr>
          <w:lang w:val="lv-LV"/>
        </w:rPr>
        <w:t xml:space="preserve">5.7.0. Vispārējās </w:t>
      </w:r>
      <w:r w:rsidR="007C3BA3">
        <w:rPr>
          <w:lang w:val="lv-LV"/>
        </w:rPr>
        <w:t xml:space="preserve">papildus </w:t>
      </w:r>
      <w:r>
        <w:rPr>
          <w:lang w:val="lv-LV"/>
        </w:rPr>
        <w:t>administratīvās procedūras</w:t>
      </w:r>
    </w:p>
    <w:p w:rsidR="00E62693" w:rsidRDefault="00E62693" w:rsidP="0047089F">
      <w:pPr>
        <w:pStyle w:val="Heading2"/>
        <w:spacing w:before="0" w:after="0"/>
        <w:jc w:val="both"/>
        <w:rPr>
          <w:lang w:val="lv-LV"/>
        </w:rPr>
      </w:pPr>
    </w:p>
    <w:p w:rsidR="00E62693" w:rsidRDefault="007C3BA3" w:rsidP="004A352A">
      <w:pPr>
        <w:pStyle w:val="ListParagraph"/>
        <w:numPr>
          <w:ilvl w:val="0"/>
          <w:numId w:val="35"/>
        </w:numPr>
        <w:jc w:val="both"/>
        <w:rPr>
          <w:sz w:val="24"/>
          <w:szCs w:val="24"/>
          <w:lang w:val="lv-LV"/>
        </w:rPr>
      </w:pPr>
      <w:r>
        <w:rPr>
          <w:sz w:val="24"/>
          <w:szCs w:val="24"/>
          <w:lang w:val="lv-LV"/>
        </w:rPr>
        <w:t xml:space="preserve">Šīs procedūras tiek piemērotas kā papildinājums procedūrām, kas saistītas ar organizācijas tehnisko aspektu izvērtēšanu, atbilstoši regulas </w:t>
      </w:r>
      <w:r w:rsidR="00EA5294">
        <w:rPr>
          <w:sz w:val="24"/>
          <w:szCs w:val="24"/>
          <w:lang w:val="lv-LV"/>
        </w:rPr>
        <w:t>1321/2014</w:t>
      </w:r>
      <w:r>
        <w:rPr>
          <w:sz w:val="24"/>
          <w:szCs w:val="24"/>
          <w:lang w:val="lv-LV"/>
        </w:rPr>
        <w:t xml:space="preserve"> I pielikumā noteiktajiem nosacījumiem.</w:t>
      </w:r>
    </w:p>
    <w:p w:rsidR="007C3BA3" w:rsidRDefault="007C3BA3" w:rsidP="004A352A">
      <w:pPr>
        <w:pStyle w:val="ListParagraph"/>
        <w:numPr>
          <w:ilvl w:val="0"/>
          <w:numId w:val="35"/>
        </w:numPr>
        <w:jc w:val="both"/>
        <w:rPr>
          <w:sz w:val="24"/>
          <w:szCs w:val="24"/>
          <w:lang w:val="lv-LV"/>
        </w:rPr>
      </w:pPr>
      <w:r>
        <w:rPr>
          <w:sz w:val="24"/>
          <w:szCs w:val="24"/>
          <w:lang w:val="lv-LV"/>
        </w:rPr>
        <w:t>Šīs procedūras tiek pielietas, izvērtējot atsevišķus regulas punktus gan sākotnējās apstiprināšanas, gan uzraudzības laikā, kā arī izvērtējot izmaiņas organizācijas darbībā vai dokumentācijā, ja tie ir saistīti ar attiecīgajiem zemāk norādītajiem punktiem.</w:t>
      </w:r>
    </w:p>
    <w:p w:rsidR="00B96E92" w:rsidRDefault="00B96E92" w:rsidP="004A352A">
      <w:pPr>
        <w:pStyle w:val="ListParagraph"/>
        <w:numPr>
          <w:ilvl w:val="0"/>
          <w:numId w:val="35"/>
        </w:numPr>
        <w:jc w:val="both"/>
        <w:rPr>
          <w:sz w:val="24"/>
          <w:szCs w:val="24"/>
          <w:lang w:val="lv-LV"/>
        </w:rPr>
      </w:pPr>
      <w:r>
        <w:rPr>
          <w:sz w:val="24"/>
          <w:szCs w:val="24"/>
          <w:lang w:val="lv-LV"/>
        </w:rPr>
        <w:t>Šīs procedūras neizvirza nekādas papildus prasības, bet to mērķis ir nodrošināt, ka organizācija ievēro regulas nosacījumos, vienlaicīgi ievērojot arī citus, ar uzņēmējdarbību saistītos, normatīvos dokumentus.</w:t>
      </w:r>
    </w:p>
    <w:p w:rsidR="00B96E92" w:rsidRPr="0065239A" w:rsidRDefault="0065239A" w:rsidP="004A352A">
      <w:pPr>
        <w:pStyle w:val="ListParagraph"/>
        <w:numPr>
          <w:ilvl w:val="0"/>
          <w:numId w:val="35"/>
        </w:numPr>
        <w:jc w:val="both"/>
        <w:rPr>
          <w:sz w:val="24"/>
          <w:szCs w:val="24"/>
          <w:lang w:val="lv-LV"/>
        </w:rPr>
      </w:pPr>
      <w:r w:rsidRPr="0065239A">
        <w:rPr>
          <w:sz w:val="24"/>
          <w:szCs w:val="24"/>
          <w:lang w:val="lv-LV"/>
        </w:rPr>
        <w:t xml:space="preserve">Šīs procedūras mērķis nav izvērtēt organizācijas darbību atbilstoši citiem normatīvajiem aktiem, bet gan </w:t>
      </w:r>
      <w:r w:rsidR="007C3BA3" w:rsidRPr="0065239A">
        <w:rPr>
          <w:sz w:val="24"/>
          <w:szCs w:val="24"/>
          <w:lang w:val="lv-LV"/>
        </w:rPr>
        <w:t xml:space="preserve">nodrošināt, ka visa organizācijas iesniegtā informācija ir legāla un </w:t>
      </w:r>
      <w:r>
        <w:rPr>
          <w:sz w:val="24"/>
          <w:szCs w:val="24"/>
          <w:lang w:val="lv-LV"/>
        </w:rPr>
        <w:t xml:space="preserve">ir saskaņā </w:t>
      </w:r>
      <w:r w:rsidR="007C3BA3" w:rsidRPr="0065239A">
        <w:rPr>
          <w:sz w:val="24"/>
          <w:szCs w:val="24"/>
          <w:lang w:val="lv-LV"/>
        </w:rPr>
        <w:t xml:space="preserve">citiem Latvijas Republikas normatīvajiem aktiem. </w:t>
      </w:r>
      <w:proofErr w:type="spellStart"/>
      <w:r w:rsidR="007C3BA3" w:rsidRPr="0065239A">
        <w:rPr>
          <w:sz w:val="24"/>
          <w:szCs w:val="24"/>
          <w:lang w:val="lv-LV"/>
        </w:rPr>
        <w:t>Proceūras</w:t>
      </w:r>
      <w:proofErr w:type="spellEnd"/>
      <w:r w:rsidR="007C3BA3" w:rsidRPr="0065239A">
        <w:rPr>
          <w:sz w:val="24"/>
          <w:szCs w:val="24"/>
          <w:lang w:val="lv-LV"/>
        </w:rPr>
        <w:t xml:space="preserve"> mērķis ir samazināt iespēju, ka CAA rīcībā nonāk maldinoša informācija par organizācijas stāvokli, un, tādējādi, balstoties uz šo informāciju, tiek izsniegts sertifikāts. </w:t>
      </w:r>
    </w:p>
    <w:p w:rsidR="007C3BA3" w:rsidRDefault="007C3BA3" w:rsidP="004A352A">
      <w:pPr>
        <w:pStyle w:val="ListParagraph"/>
        <w:numPr>
          <w:ilvl w:val="0"/>
          <w:numId w:val="36"/>
        </w:numPr>
        <w:jc w:val="both"/>
        <w:rPr>
          <w:sz w:val="24"/>
          <w:szCs w:val="24"/>
          <w:lang w:val="lv-LV"/>
        </w:rPr>
      </w:pPr>
      <w:r>
        <w:rPr>
          <w:sz w:val="24"/>
          <w:szCs w:val="24"/>
          <w:lang w:val="lv-LV"/>
        </w:rPr>
        <w:t>Kā piemēram, organizācija norāda kā savus darbiniekus personas, kurām nav nekādu legālu saistību ar organizāciju (darba līgumi vai kontrakti)</w:t>
      </w:r>
      <w:r w:rsidR="00B96E92">
        <w:rPr>
          <w:sz w:val="24"/>
          <w:szCs w:val="24"/>
          <w:lang w:val="lv-LV"/>
        </w:rPr>
        <w:t xml:space="preserve">. Tas var radīt maldinošu priekšstatu par organizācijas spēju veikt minētās darbības, jo nelegāla nodarbinātība nav pieļaujama, un tādi darbinieki </w:t>
      </w:r>
      <w:proofErr w:type="spellStart"/>
      <w:r w:rsidR="00B96E92">
        <w:rPr>
          <w:sz w:val="24"/>
          <w:szCs w:val="24"/>
          <w:lang w:val="lv-LV"/>
        </w:rPr>
        <w:t>navar</w:t>
      </w:r>
      <w:proofErr w:type="spellEnd"/>
      <w:r w:rsidR="00B96E92">
        <w:rPr>
          <w:sz w:val="24"/>
          <w:szCs w:val="24"/>
          <w:lang w:val="lv-LV"/>
        </w:rPr>
        <w:t xml:space="preserve"> tikt uzskatīti par darbiniekiem. Tāpat tas attiecas uz personu pilnvarojumu. Ir bijuši gadījumi, kad ekspozīcijā ir piešķirtas pilnvaras, </w:t>
      </w:r>
      <w:proofErr w:type="spellStart"/>
      <w:r w:rsidR="00B96E92">
        <w:rPr>
          <w:sz w:val="24"/>
          <w:szCs w:val="24"/>
          <w:lang w:val="lv-LV"/>
        </w:rPr>
        <w:t>kau</w:t>
      </w:r>
      <w:proofErr w:type="spellEnd"/>
      <w:r w:rsidR="00B96E92">
        <w:rPr>
          <w:sz w:val="24"/>
          <w:szCs w:val="24"/>
          <w:lang w:val="lv-LV"/>
        </w:rPr>
        <w:t xml:space="preserve"> arī, ņemot vērā organizācijas administratīvo struktūru, tiem tādas pilnvaras nav.</w:t>
      </w:r>
    </w:p>
    <w:p w:rsidR="00B96E92" w:rsidRDefault="00B96E92" w:rsidP="004A352A">
      <w:pPr>
        <w:pStyle w:val="ListParagraph"/>
        <w:numPr>
          <w:ilvl w:val="0"/>
          <w:numId w:val="35"/>
        </w:numPr>
        <w:jc w:val="both"/>
        <w:rPr>
          <w:sz w:val="24"/>
          <w:szCs w:val="24"/>
          <w:lang w:val="lv-LV"/>
        </w:rPr>
      </w:pPr>
      <w:r>
        <w:rPr>
          <w:sz w:val="24"/>
          <w:szCs w:val="24"/>
          <w:lang w:val="lv-LV"/>
        </w:rPr>
        <w:t>Atbildīgajam inspektoram, izvērtējot katru no zemāk norādītajiem punktiem, ir jāņem vērā papildus administratīvās prasības</w:t>
      </w:r>
      <w:r w:rsidR="00C20AB8">
        <w:rPr>
          <w:sz w:val="24"/>
          <w:szCs w:val="24"/>
          <w:lang w:val="lv-LV"/>
        </w:rPr>
        <w:t>.</w:t>
      </w:r>
    </w:p>
    <w:p w:rsidR="0065239A" w:rsidRDefault="0065239A" w:rsidP="004A352A">
      <w:pPr>
        <w:pStyle w:val="ListParagraph"/>
        <w:numPr>
          <w:ilvl w:val="0"/>
          <w:numId w:val="35"/>
        </w:numPr>
        <w:jc w:val="both"/>
        <w:rPr>
          <w:sz w:val="24"/>
          <w:szCs w:val="24"/>
          <w:lang w:val="lv-LV"/>
        </w:rPr>
      </w:pPr>
      <w:r w:rsidRPr="0065239A">
        <w:rPr>
          <w:sz w:val="24"/>
          <w:szCs w:val="24"/>
          <w:lang w:val="lv-LV"/>
        </w:rPr>
        <w:t xml:space="preserve">Tā kā organizācijai, atkarībā no tās juridiskā statusa, var tikt piemēroti dažādi normatīvie akti, tad iespējami dažādi varianti un ne vienmēr var būt iespēja atrast atbildes uz visiem jautājumiem. Tādēļ inspektoram jācenšas, iespēju robežas, </w:t>
      </w:r>
      <w:proofErr w:type="spellStart"/>
      <w:r w:rsidRPr="0065239A">
        <w:rPr>
          <w:sz w:val="24"/>
          <w:szCs w:val="24"/>
          <w:lang w:val="lv-LV"/>
        </w:rPr>
        <w:t>pārliecnāties</w:t>
      </w:r>
      <w:proofErr w:type="spellEnd"/>
      <w:r w:rsidRPr="0065239A">
        <w:rPr>
          <w:sz w:val="24"/>
          <w:szCs w:val="24"/>
          <w:lang w:val="lv-LV"/>
        </w:rPr>
        <w:t>, ka iesniegtā informācija ir patiesa.</w:t>
      </w:r>
    </w:p>
    <w:p w:rsidR="0065239A" w:rsidRDefault="0065239A" w:rsidP="004A352A">
      <w:pPr>
        <w:pStyle w:val="ListParagraph"/>
        <w:numPr>
          <w:ilvl w:val="0"/>
          <w:numId w:val="35"/>
        </w:numPr>
        <w:jc w:val="both"/>
        <w:rPr>
          <w:sz w:val="24"/>
          <w:szCs w:val="24"/>
          <w:lang w:val="lv-LV"/>
        </w:rPr>
      </w:pPr>
      <w:r>
        <w:rPr>
          <w:sz w:val="24"/>
          <w:szCs w:val="24"/>
          <w:lang w:val="lv-LV"/>
        </w:rPr>
        <w:t xml:space="preserve">Iespējami gadījumi, kad vieni un tie paši administratīvie nosacījumi ir saistīti ar vairākiem punktiem (it īpaši saistībā ar ekspozīciju). </w:t>
      </w:r>
      <w:r w:rsidR="00E477E3">
        <w:rPr>
          <w:sz w:val="24"/>
          <w:szCs w:val="24"/>
          <w:lang w:val="lv-LV"/>
        </w:rPr>
        <w:t>Šajā gadījumā, administratīvie aspekti ir jāpārbauda vienu reizi, nedublējot pārbaudes, bet rezultāti tiek attiecināmi uz visiem punktiem. (piem. ekspozīcijā norādītās personas un personas, ko nosaka M.A.706).</w:t>
      </w:r>
    </w:p>
    <w:p w:rsidR="00C20AB8" w:rsidRPr="0065239A" w:rsidRDefault="00C20AB8" w:rsidP="004A352A">
      <w:pPr>
        <w:pStyle w:val="ListParagraph"/>
        <w:numPr>
          <w:ilvl w:val="0"/>
          <w:numId w:val="35"/>
        </w:numPr>
        <w:jc w:val="both"/>
        <w:rPr>
          <w:sz w:val="24"/>
          <w:szCs w:val="24"/>
          <w:lang w:val="lv-LV"/>
        </w:rPr>
      </w:pPr>
      <w:r w:rsidRPr="0065239A">
        <w:rPr>
          <w:sz w:val="24"/>
          <w:szCs w:val="24"/>
          <w:lang w:val="lv-LV"/>
        </w:rPr>
        <w:t>Papildus administratīvās procedūras tiek piemērotas sekojošiem punktiem:</w:t>
      </w:r>
    </w:p>
    <w:p w:rsidR="00C20AB8" w:rsidRDefault="00E477E3" w:rsidP="004A352A">
      <w:pPr>
        <w:pStyle w:val="ListParagraph"/>
        <w:numPr>
          <w:ilvl w:val="0"/>
          <w:numId w:val="37"/>
        </w:numPr>
        <w:jc w:val="both"/>
        <w:rPr>
          <w:sz w:val="24"/>
          <w:szCs w:val="24"/>
          <w:lang w:val="lv-LV"/>
        </w:rPr>
      </w:pPr>
      <w:r w:rsidRPr="008B3D70">
        <w:rPr>
          <w:b/>
          <w:sz w:val="24"/>
          <w:szCs w:val="24"/>
          <w:lang w:val="lv-LV"/>
        </w:rPr>
        <w:t>M.A.702</w:t>
      </w:r>
      <w:r>
        <w:rPr>
          <w:sz w:val="24"/>
          <w:szCs w:val="24"/>
          <w:lang w:val="lv-LV"/>
        </w:rPr>
        <w:t>- Pieteikums.</w:t>
      </w:r>
    </w:p>
    <w:p w:rsidR="00E477E3" w:rsidRDefault="00E477E3" w:rsidP="0047089F">
      <w:pPr>
        <w:pStyle w:val="ListParagraph"/>
        <w:ind w:left="1800"/>
        <w:jc w:val="both"/>
        <w:rPr>
          <w:sz w:val="24"/>
          <w:szCs w:val="24"/>
          <w:lang w:val="lv-LV"/>
        </w:rPr>
      </w:pPr>
      <w:r>
        <w:rPr>
          <w:sz w:val="24"/>
          <w:szCs w:val="24"/>
          <w:lang w:val="lv-LV"/>
        </w:rPr>
        <w:t xml:space="preserve">Jāizvērtē, vai persona, kas parakstījusi pieteikumu ir pilnvarota to darīt. Lursoft datu bāze vai attiecīgs </w:t>
      </w:r>
      <w:proofErr w:type="spellStart"/>
      <w:r>
        <w:rPr>
          <w:sz w:val="24"/>
          <w:szCs w:val="24"/>
          <w:lang w:val="lv-LV"/>
        </w:rPr>
        <w:t>pivarojums</w:t>
      </w:r>
      <w:proofErr w:type="spellEnd"/>
      <w:r>
        <w:rPr>
          <w:sz w:val="24"/>
          <w:szCs w:val="24"/>
          <w:lang w:val="lv-LV"/>
        </w:rPr>
        <w:t xml:space="preserve"> no tur minētām personām, iespējami organizācijas statūti, korporatīvā rokasgrāmata vai citi.</w:t>
      </w:r>
    </w:p>
    <w:p w:rsidR="00E477E3" w:rsidRDefault="00E477E3" w:rsidP="004A352A">
      <w:pPr>
        <w:pStyle w:val="ListParagraph"/>
        <w:numPr>
          <w:ilvl w:val="0"/>
          <w:numId w:val="37"/>
        </w:numPr>
        <w:jc w:val="both"/>
        <w:rPr>
          <w:sz w:val="24"/>
          <w:szCs w:val="24"/>
          <w:lang w:val="lv-LV"/>
        </w:rPr>
      </w:pPr>
      <w:r w:rsidRPr="008B3D70">
        <w:rPr>
          <w:b/>
          <w:sz w:val="24"/>
          <w:szCs w:val="24"/>
          <w:lang w:val="lv-LV"/>
        </w:rPr>
        <w:t>M.A.704</w:t>
      </w:r>
      <w:r>
        <w:rPr>
          <w:sz w:val="24"/>
          <w:szCs w:val="24"/>
          <w:lang w:val="lv-LV"/>
        </w:rPr>
        <w:t xml:space="preserve">- </w:t>
      </w:r>
      <w:proofErr w:type="spellStart"/>
      <w:r>
        <w:rPr>
          <w:sz w:val="24"/>
          <w:szCs w:val="24"/>
          <w:lang w:val="lv-LV"/>
        </w:rPr>
        <w:t>Lidojumderīguma</w:t>
      </w:r>
      <w:proofErr w:type="spellEnd"/>
      <w:r>
        <w:rPr>
          <w:sz w:val="24"/>
          <w:szCs w:val="24"/>
          <w:lang w:val="lv-LV"/>
        </w:rPr>
        <w:t xml:space="preserve"> uzturēšanas vadības organizācijas </w:t>
      </w:r>
      <w:proofErr w:type="spellStart"/>
      <w:r>
        <w:rPr>
          <w:sz w:val="24"/>
          <w:szCs w:val="24"/>
          <w:lang w:val="lv-LV"/>
        </w:rPr>
        <w:t>pašraksturojums</w:t>
      </w:r>
      <w:proofErr w:type="spellEnd"/>
      <w:r>
        <w:rPr>
          <w:sz w:val="24"/>
          <w:szCs w:val="24"/>
          <w:lang w:val="lv-LV"/>
        </w:rPr>
        <w:t>.</w:t>
      </w:r>
    </w:p>
    <w:p w:rsidR="00E477E3" w:rsidRDefault="00E477E3" w:rsidP="004A352A">
      <w:pPr>
        <w:pStyle w:val="ListParagraph"/>
        <w:numPr>
          <w:ilvl w:val="1"/>
          <w:numId w:val="37"/>
        </w:numPr>
        <w:jc w:val="both"/>
        <w:rPr>
          <w:sz w:val="24"/>
          <w:szCs w:val="24"/>
          <w:lang w:val="lv-LV"/>
        </w:rPr>
      </w:pPr>
      <w:r>
        <w:rPr>
          <w:sz w:val="24"/>
          <w:szCs w:val="24"/>
          <w:lang w:val="lv-LV"/>
        </w:rPr>
        <w:t xml:space="preserve">Jāizvērtē atbildīgā pārvaldnieka, kas paraksta </w:t>
      </w:r>
      <w:proofErr w:type="spellStart"/>
      <w:r>
        <w:rPr>
          <w:sz w:val="24"/>
          <w:szCs w:val="24"/>
          <w:lang w:val="lv-LV"/>
        </w:rPr>
        <w:t>pašraksturojumu</w:t>
      </w:r>
      <w:proofErr w:type="spellEnd"/>
      <w:r>
        <w:rPr>
          <w:sz w:val="24"/>
          <w:szCs w:val="24"/>
          <w:lang w:val="lv-LV"/>
        </w:rPr>
        <w:t>, pilnvarojums un nozīmēšana.</w:t>
      </w:r>
    </w:p>
    <w:p w:rsidR="00E477E3" w:rsidRDefault="00E477E3" w:rsidP="004A352A">
      <w:pPr>
        <w:pStyle w:val="ListParagraph"/>
        <w:numPr>
          <w:ilvl w:val="1"/>
          <w:numId w:val="37"/>
        </w:numPr>
        <w:jc w:val="both"/>
        <w:rPr>
          <w:sz w:val="24"/>
          <w:szCs w:val="24"/>
          <w:lang w:val="lv-LV"/>
        </w:rPr>
      </w:pPr>
      <w:r>
        <w:rPr>
          <w:sz w:val="24"/>
          <w:szCs w:val="24"/>
          <w:lang w:val="lv-LV"/>
        </w:rPr>
        <w:t>Jāpārliecinās, ka tajā ietvertās funkcijas, pienākumi un atbildība ir saskaņā ar attiecīgo darbinieku pilnvarojumu un funkcijām darba līgumos vai amatu aprakstos;</w:t>
      </w:r>
    </w:p>
    <w:p w:rsidR="00E477E3" w:rsidRDefault="00F74E08" w:rsidP="004A352A">
      <w:pPr>
        <w:pStyle w:val="ListParagraph"/>
        <w:numPr>
          <w:ilvl w:val="1"/>
          <w:numId w:val="37"/>
        </w:numPr>
        <w:jc w:val="both"/>
        <w:rPr>
          <w:sz w:val="24"/>
          <w:szCs w:val="24"/>
          <w:lang w:val="lv-LV"/>
        </w:rPr>
      </w:pPr>
      <w:r>
        <w:rPr>
          <w:sz w:val="24"/>
          <w:szCs w:val="24"/>
          <w:lang w:val="lv-LV"/>
        </w:rPr>
        <w:t xml:space="preserve">Jāpārliecinās, ka </w:t>
      </w:r>
      <w:proofErr w:type="spellStart"/>
      <w:r>
        <w:rPr>
          <w:sz w:val="24"/>
          <w:szCs w:val="24"/>
          <w:lang w:val="lv-LV"/>
        </w:rPr>
        <w:t>pašraksturojumā</w:t>
      </w:r>
      <w:proofErr w:type="spellEnd"/>
      <w:r>
        <w:rPr>
          <w:sz w:val="24"/>
          <w:szCs w:val="24"/>
          <w:lang w:val="lv-LV"/>
        </w:rPr>
        <w:t xml:space="preserve"> ir norādītas personas, </w:t>
      </w:r>
      <w:proofErr w:type="spellStart"/>
      <w:r>
        <w:rPr>
          <w:sz w:val="24"/>
          <w:szCs w:val="24"/>
          <w:lang w:val="lv-LV"/>
        </w:rPr>
        <w:t>kan</w:t>
      </w:r>
      <w:proofErr w:type="spellEnd"/>
      <w:r>
        <w:rPr>
          <w:sz w:val="24"/>
          <w:szCs w:val="24"/>
          <w:lang w:val="lv-LV"/>
        </w:rPr>
        <w:t xml:space="preserve"> tiesības kontaktēties ar CAA;</w:t>
      </w:r>
    </w:p>
    <w:p w:rsidR="00F74E08" w:rsidRDefault="00F74E08" w:rsidP="004A352A">
      <w:pPr>
        <w:pStyle w:val="ListParagraph"/>
        <w:numPr>
          <w:ilvl w:val="1"/>
          <w:numId w:val="37"/>
        </w:numPr>
        <w:jc w:val="both"/>
        <w:rPr>
          <w:sz w:val="24"/>
          <w:szCs w:val="24"/>
          <w:lang w:val="lv-LV"/>
        </w:rPr>
      </w:pPr>
      <w:r>
        <w:rPr>
          <w:sz w:val="24"/>
          <w:szCs w:val="24"/>
          <w:lang w:val="lv-LV"/>
        </w:rPr>
        <w:t xml:space="preserve">Jāpārliecinās, ka visām </w:t>
      </w:r>
      <w:proofErr w:type="spellStart"/>
      <w:r>
        <w:rPr>
          <w:sz w:val="24"/>
          <w:szCs w:val="24"/>
          <w:lang w:val="lv-LV"/>
        </w:rPr>
        <w:t>pašraksturojumā</w:t>
      </w:r>
      <w:proofErr w:type="spellEnd"/>
      <w:r>
        <w:rPr>
          <w:sz w:val="24"/>
          <w:szCs w:val="24"/>
          <w:lang w:val="lv-LV"/>
        </w:rPr>
        <w:t xml:space="preserve"> minētajām personām ir darba attiecības ar organizāciju;</w:t>
      </w:r>
    </w:p>
    <w:p w:rsidR="00F74E08" w:rsidRDefault="00F74E08" w:rsidP="004A352A">
      <w:pPr>
        <w:pStyle w:val="ListParagraph"/>
        <w:numPr>
          <w:ilvl w:val="1"/>
          <w:numId w:val="37"/>
        </w:numPr>
        <w:jc w:val="both"/>
        <w:rPr>
          <w:sz w:val="24"/>
          <w:szCs w:val="24"/>
          <w:lang w:val="lv-LV"/>
        </w:rPr>
      </w:pPr>
      <w:r>
        <w:rPr>
          <w:sz w:val="24"/>
          <w:szCs w:val="24"/>
          <w:lang w:val="lv-LV"/>
        </w:rPr>
        <w:lastRenderedPageBreak/>
        <w:t xml:space="preserve">Izmaiņu gadījumā jāpārliecinās, ka tās ir apstiprinātas atbilstoši </w:t>
      </w:r>
      <w:proofErr w:type="spellStart"/>
      <w:r>
        <w:rPr>
          <w:sz w:val="24"/>
          <w:szCs w:val="24"/>
          <w:lang w:val="lv-LV"/>
        </w:rPr>
        <w:t>pašraksturojumā</w:t>
      </w:r>
      <w:proofErr w:type="spellEnd"/>
      <w:r>
        <w:rPr>
          <w:sz w:val="24"/>
          <w:szCs w:val="24"/>
          <w:lang w:val="lv-LV"/>
        </w:rPr>
        <w:t xml:space="preserve"> norādītām procedūrām, un, persona, kas tās iesniegusi, ir tiesīga to darīt.</w:t>
      </w:r>
    </w:p>
    <w:p w:rsidR="00F74E08" w:rsidRDefault="00F74E08" w:rsidP="004A352A">
      <w:pPr>
        <w:pStyle w:val="ListParagraph"/>
        <w:numPr>
          <w:ilvl w:val="0"/>
          <w:numId w:val="37"/>
        </w:numPr>
        <w:jc w:val="both"/>
        <w:rPr>
          <w:sz w:val="24"/>
          <w:szCs w:val="24"/>
          <w:lang w:val="lv-LV"/>
        </w:rPr>
      </w:pPr>
      <w:r w:rsidRPr="008B3D70">
        <w:rPr>
          <w:b/>
          <w:sz w:val="24"/>
          <w:szCs w:val="24"/>
          <w:lang w:val="lv-LV"/>
        </w:rPr>
        <w:t>M.A.705</w:t>
      </w:r>
      <w:r>
        <w:rPr>
          <w:sz w:val="24"/>
          <w:szCs w:val="24"/>
          <w:lang w:val="lv-LV"/>
        </w:rPr>
        <w:t>- Telpas</w:t>
      </w:r>
    </w:p>
    <w:p w:rsidR="00F74E08" w:rsidRDefault="00F74E08" w:rsidP="0047089F">
      <w:pPr>
        <w:pStyle w:val="ListParagraph"/>
        <w:ind w:left="1800"/>
        <w:jc w:val="both"/>
        <w:rPr>
          <w:sz w:val="24"/>
          <w:szCs w:val="24"/>
          <w:lang w:val="lv-LV"/>
        </w:rPr>
      </w:pPr>
      <w:r>
        <w:rPr>
          <w:sz w:val="24"/>
          <w:szCs w:val="24"/>
          <w:lang w:val="lv-LV"/>
        </w:rPr>
        <w:t xml:space="preserve">Jāpārliecinās, ka telpas </w:t>
      </w:r>
      <w:proofErr w:type="spellStart"/>
      <w:r>
        <w:rPr>
          <w:sz w:val="24"/>
          <w:szCs w:val="24"/>
          <w:lang w:val="lv-LV"/>
        </w:rPr>
        <w:t>patieša’m</w:t>
      </w:r>
      <w:proofErr w:type="spellEnd"/>
      <w:r>
        <w:rPr>
          <w:sz w:val="24"/>
          <w:szCs w:val="24"/>
          <w:lang w:val="lv-LV"/>
        </w:rPr>
        <w:t xml:space="preserve"> juridiski ir organizācijas lietošanā (īpašumtiesības vai līgumi).</w:t>
      </w:r>
    </w:p>
    <w:p w:rsidR="00F74E08" w:rsidRDefault="00F74E08" w:rsidP="004A352A">
      <w:pPr>
        <w:pStyle w:val="ListParagraph"/>
        <w:numPr>
          <w:ilvl w:val="0"/>
          <w:numId w:val="37"/>
        </w:numPr>
        <w:jc w:val="both"/>
        <w:rPr>
          <w:sz w:val="24"/>
          <w:szCs w:val="24"/>
          <w:lang w:val="lv-LV"/>
        </w:rPr>
      </w:pPr>
      <w:r w:rsidRPr="008B3D70">
        <w:rPr>
          <w:b/>
          <w:sz w:val="24"/>
          <w:szCs w:val="24"/>
          <w:lang w:val="lv-LV"/>
        </w:rPr>
        <w:t>M.A.706</w:t>
      </w:r>
      <w:r>
        <w:rPr>
          <w:sz w:val="24"/>
          <w:szCs w:val="24"/>
          <w:lang w:val="lv-LV"/>
        </w:rPr>
        <w:t>- Prasības personālam.</w:t>
      </w:r>
    </w:p>
    <w:p w:rsidR="00F74E08" w:rsidRDefault="00F74E08" w:rsidP="004A352A">
      <w:pPr>
        <w:pStyle w:val="ListParagraph"/>
        <w:numPr>
          <w:ilvl w:val="1"/>
          <w:numId w:val="37"/>
        </w:numPr>
        <w:jc w:val="both"/>
        <w:rPr>
          <w:sz w:val="24"/>
          <w:szCs w:val="24"/>
          <w:lang w:val="lv-LV"/>
        </w:rPr>
      </w:pPr>
      <w:r>
        <w:rPr>
          <w:sz w:val="24"/>
          <w:szCs w:val="24"/>
          <w:lang w:val="lv-LV"/>
        </w:rPr>
        <w:t xml:space="preserve">Jāpārliecinās par darba attiecību esamību (vismaz atbildīgajam vadītājam, nozīmētajām personām un tām, kas norādītas </w:t>
      </w:r>
      <w:proofErr w:type="spellStart"/>
      <w:r>
        <w:rPr>
          <w:sz w:val="24"/>
          <w:szCs w:val="24"/>
          <w:lang w:val="lv-LV"/>
        </w:rPr>
        <w:t>pašraksturojumā</w:t>
      </w:r>
      <w:proofErr w:type="spellEnd"/>
      <w:r>
        <w:rPr>
          <w:sz w:val="24"/>
          <w:szCs w:val="24"/>
          <w:lang w:val="lv-LV"/>
        </w:rPr>
        <w:t>.</w:t>
      </w:r>
    </w:p>
    <w:p w:rsidR="00F74E08" w:rsidRDefault="00F74E08" w:rsidP="004A352A">
      <w:pPr>
        <w:pStyle w:val="ListParagraph"/>
        <w:numPr>
          <w:ilvl w:val="1"/>
          <w:numId w:val="37"/>
        </w:numPr>
        <w:jc w:val="both"/>
        <w:rPr>
          <w:sz w:val="24"/>
          <w:szCs w:val="24"/>
          <w:lang w:val="lv-LV"/>
        </w:rPr>
      </w:pPr>
      <w:r>
        <w:rPr>
          <w:sz w:val="24"/>
          <w:szCs w:val="24"/>
          <w:lang w:val="lv-LV"/>
        </w:rPr>
        <w:t>Jāpārliecinās par šo personu pilnvarojumu atbilstoši ekspozīcijai un darba līgumiem (amata aprakstiem).</w:t>
      </w:r>
      <w:r w:rsidR="00FC55E9">
        <w:rPr>
          <w:sz w:val="24"/>
          <w:szCs w:val="24"/>
          <w:lang w:val="lv-LV"/>
        </w:rPr>
        <w:t xml:space="preserve"> Var tikt veikta pārbaude izlases veidā, ne mazāk kā 10 darbiniekiem.</w:t>
      </w:r>
    </w:p>
    <w:p w:rsidR="00F74E08" w:rsidRDefault="00F74E08" w:rsidP="004A352A">
      <w:pPr>
        <w:pStyle w:val="ListParagraph"/>
        <w:numPr>
          <w:ilvl w:val="0"/>
          <w:numId w:val="37"/>
        </w:numPr>
        <w:jc w:val="both"/>
        <w:rPr>
          <w:sz w:val="24"/>
          <w:szCs w:val="24"/>
          <w:lang w:val="lv-LV"/>
        </w:rPr>
      </w:pPr>
      <w:r w:rsidRPr="008B3D70">
        <w:rPr>
          <w:b/>
          <w:sz w:val="24"/>
          <w:szCs w:val="24"/>
          <w:lang w:val="lv-LV"/>
        </w:rPr>
        <w:t>M.A. 707</w:t>
      </w:r>
      <w:r>
        <w:rPr>
          <w:sz w:val="24"/>
          <w:szCs w:val="24"/>
          <w:lang w:val="lv-LV"/>
        </w:rPr>
        <w:t xml:space="preserve">- </w:t>
      </w:r>
      <w:proofErr w:type="spellStart"/>
      <w:r>
        <w:rPr>
          <w:sz w:val="24"/>
          <w:szCs w:val="24"/>
          <w:lang w:val="lv-LV"/>
        </w:rPr>
        <w:t>Lidojumderīguma</w:t>
      </w:r>
      <w:proofErr w:type="spellEnd"/>
      <w:r>
        <w:rPr>
          <w:sz w:val="24"/>
          <w:szCs w:val="24"/>
          <w:lang w:val="lv-LV"/>
        </w:rPr>
        <w:t xml:space="preserve"> pārbaudes personāls.</w:t>
      </w:r>
    </w:p>
    <w:p w:rsidR="00FC55E9" w:rsidRDefault="00FC55E9" w:rsidP="0047089F">
      <w:pPr>
        <w:pStyle w:val="ListParagraph"/>
        <w:ind w:left="1800"/>
        <w:jc w:val="both"/>
        <w:rPr>
          <w:sz w:val="24"/>
          <w:szCs w:val="24"/>
          <w:lang w:val="lv-LV"/>
        </w:rPr>
      </w:pPr>
      <w:r>
        <w:rPr>
          <w:sz w:val="24"/>
          <w:szCs w:val="24"/>
          <w:lang w:val="lv-LV"/>
        </w:rPr>
        <w:t>Jāpārliecinās par darba attiecībām un pilnvarojumu.</w:t>
      </w:r>
    </w:p>
    <w:p w:rsidR="00FC55E9" w:rsidRDefault="00FC55E9" w:rsidP="004A352A">
      <w:pPr>
        <w:pStyle w:val="ListParagraph"/>
        <w:numPr>
          <w:ilvl w:val="0"/>
          <w:numId w:val="37"/>
        </w:numPr>
        <w:jc w:val="both"/>
        <w:rPr>
          <w:sz w:val="24"/>
          <w:szCs w:val="24"/>
          <w:lang w:val="lv-LV"/>
        </w:rPr>
      </w:pPr>
      <w:r w:rsidRPr="008B3D70">
        <w:rPr>
          <w:b/>
          <w:sz w:val="24"/>
          <w:szCs w:val="24"/>
          <w:lang w:val="lv-LV"/>
        </w:rPr>
        <w:t>M.A.713</w:t>
      </w:r>
      <w:r>
        <w:rPr>
          <w:sz w:val="24"/>
          <w:szCs w:val="24"/>
          <w:lang w:val="lv-LV"/>
        </w:rPr>
        <w:t xml:space="preserve">- Izmaiņas apstiprinātajā </w:t>
      </w:r>
      <w:proofErr w:type="spellStart"/>
      <w:r>
        <w:rPr>
          <w:sz w:val="24"/>
          <w:szCs w:val="24"/>
          <w:lang w:val="lv-LV"/>
        </w:rPr>
        <w:t>lidojumderīguma</w:t>
      </w:r>
      <w:proofErr w:type="spellEnd"/>
      <w:r>
        <w:rPr>
          <w:sz w:val="24"/>
          <w:szCs w:val="24"/>
          <w:lang w:val="lv-LV"/>
        </w:rPr>
        <w:t xml:space="preserve"> uzturēšanas organizācijā.</w:t>
      </w:r>
    </w:p>
    <w:p w:rsidR="00FC55E9" w:rsidRDefault="00FC55E9" w:rsidP="004A352A">
      <w:pPr>
        <w:pStyle w:val="ListParagraph"/>
        <w:numPr>
          <w:ilvl w:val="1"/>
          <w:numId w:val="37"/>
        </w:numPr>
        <w:jc w:val="both"/>
        <w:rPr>
          <w:sz w:val="24"/>
          <w:szCs w:val="24"/>
          <w:lang w:val="lv-LV"/>
        </w:rPr>
      </w:pPr>
      <w:r>
        <w:rPr>
          <w:sz w:val="24"/>
          <w:szCs w:val="24"/>
          <w:lang w:val="lv-LV"/>
        </w:rPr>
        <w:t xml:space="preserve">Inspektoram jāizvērtē, kurus no regulas punktiem skar izmaiņas un attiecīgi jāpielieto attiecīgais papildus </w:t>
      </w:r>
      <w:proofErr w:type="spellStart"/>
      <w:r>
        <w:rPr>
          <w:sz w:val="24"/>
          <w:szCs w:val="24"/>
          <w:lang w:val="lv-LV"/>
        </w:rPr>
        <w:t>izvērtējums</w:t>
      </w:r>
      <w:proofErr w:type="spellEnd"/>
      <w:r>
        <w:rPr>
          <w:sz w:val="24"/>
          <w:szCs w:val="24"/>
          <w:lang w:val="lv-LV"/>
        </w:rPr>
        <w:t>;</w:t>
      </w:r>
    </w:p>
    <w:p w:rsidR="00FC55E9" w:rsidRPr="00FC55E9" w:rsidRDefault="00FC55E9" w:rsidP="004A352A">
      <w:pPr>
        <w:pStyle w:val="ListParagraph"/>
        <w:numPr>
          <w:ilvl w:val="1"/>
          <w:numId w:val="37"/>
        </w:numPr>
        <w:jc w:val="both"/>
        <w:rPr>
          <w:sz w:val="24"/>
          <w:szCs w:val="24"/>
          <w:lang w:val="lv-LV"/>
        </w:rPr>
      </w:pPr>
      <w:r>
        <w:rPr>
          <w:sz w:val="24"/>
          <w:szCs w:val="24"/>
          <w:lang w:val="lv-LV"/>
        </w:rPr>
        <w:t>Jāpārliecinās, ka pieteikumu par izmaiņām ir parakstījusi attiecīgi pilnvarota persona.</w:t>
      </w:r>
    </w:p>
    <w:p w:rsidR="00CD6198" w:rsidRDefault="00CD6198" w:rsidP="00E62693">
      <w:pPr>
        <w:pStyle w:val="Heading2"/>
        <w:spacing w:before="0" w:after="0"/>
        <w:rPr>
          <w:lang w:val="lv-LV"/>
        </w:rPr>
      </w:pPr>
      <w:r w:rsidRPr="00732E9E">
        <w:rPr>
          <w:lang w:val="lv-LV"/>
        </w:rPr>
        <w:t xml:space="preserve"> </w:t>
      </w:r>
    </w:p>
    <w:p w:rsidR="006F27B5" w:rsidRPr="00732E9E" w:rsidRDefault="006F27B5" w:rsidP="006F27B5">
      <w:pPr>
        <w:jc w:val="both"/>
        <w:rPr>
          <w:sz w:val="24"/>
          <w:lang w:val="lv-LV"/>
        </w:rPr>
      </w:pPr>
    </w:p>
    <w:p w:rsidR="00CD6198" w:rsidRDefault="002C2322" w:rsidP="009D0266">
      <w:pPr>
        <w:pStyle w:val="Heading2"/>
        <w:numPr>
          <w:ilvl w:val="2"/>
          <w:numId w:val="13"/>
        </w:numPr>
        <w:tabs>
          <w:tab w:val="num" w:pos="993"/>
        </w:tabs>
        <w:spacing w:before="0" w:after="0"/>
        <w:ind w:left="993" w:right="187" w:hanging="709"/>
        <w:jc w:val="both"/>
        <w:rPr>
          <w:lang w:val="lv-LV"/>
        </w:rPr>
      </w:pPr>
      <w:bookmarkStart w:id="8" w:name="_Toc73246195"/>
      <w:r w:rsidRPr="00732E9E">
        <w:rPr>
          <w:lang w:val="lv-LV"/>
        </w:rPr>
        <w:t>Gaisa kuģu lidotspējas uzturēšanas vadības organizāciju sākotnējā apstiprināšana</w:t>
      </w:r>
      <w:bookmarkEnd w:id="8"/>
      <w:r w:rsidR="00941384" w:rsidRPr="00732E9E">
        <w:rPr>
          <w:lang w:val="lv-LV"/>
        </w:rPr>
        <w:t xml:space="preserve"> (M.B.702)</w:t>
      </w:r>
    </w:p>
    <w:p w:rsidR="006F27B5" w:rsidRPr="006F27B5" w:rsidRDefault="006F27B5" w:rsidP="006F27B5">
      <w:pPr>
        <w:rPr>
          <w:lang w:val="lv-LV"/>
        </w:rPr>
      </w:pPr>
    </w:p>
    <w:p w:rsidR="00CD6198" w:rsidRPr="00732E9E" w:rsidRDefault="00941384" w:rsidP="009D0266">
      <w:pPr>
        <w:pStyle w:val="Heading2"/>
        <w:numPr>
          <w:ilvl w:val="3"/>
          <w:numId w:val="13"/>
        </w:numPr>
        <w:tabs>
          <w:tab w:val="clear" w:pos="1440"/>
          <w:tab w:val="num" w:pos="1276"/>
        </w:tabs>
        <w:spacing w:before="0" w:after="0"/>
        <w:ind w:left="1276" w:hanging="992"/>
        <w:rPr>
          <w:lang w:val="lv-LV"/>
        </w:rPr>
      </w:pPr>
      <w:bookmarkStart w:id="9" w:name="_Toc73246196"/>
      <w:r w:rsidRPr="00732E9E">
        <w:rPr>
          <w:lang w:val="lv-LV"/>
        </w:rPr>
        <w:t>Pieteikums</w:t>
      </w:r>
      <w:bookmarkEnd w:id="9"/>
    </w:p>
    <w:p w:rsidR="0099558C" w:rsidRPr="00732E9E" w:rsidRDefault="0099558C" w:rsidP="006F27B5">
      <w:pPr>
        <w:ind w:right="187"/>
        <w:rPr>
          <w:lang w:val="lv-LV"/>
        </w:rPr>
      </w:pPr>
    </w:p>
    <w:p w:rsidR="0099558C" w:rsidRDefault="0099558C" w:rsidP="009D0266">
      <w:pPr>
        <w:numPr>
          <w:ilvl w:val="0"/>
          <w:numId w:val="14"/>
        </w:numPr>
        <w:ind w:left="709" w:right="187" w:hanging="425"/>
        <w:jc w:val="both"/>
        <w:rPr>
          <w:sz w:val="24"/>
          <w:szCs w:val="24"/>
          <w:lang w:val="lv-LV"/>
        </w:rPr>
      </w:pPr>
      <w:r w:rsidRPr="00732E9E">
        <w:rPr>
          <w:sz w:val="24"/>
          <w:szCs w:val="24"/>
          <w:lang w:val="lv-LV"/>
        </w:rPr>
        <w:t xml:space="preserve">Pretendentam jāiesniedz pieteikums Civilās aviācijas </w:t>
      </w:r>
      <w:r w:rsidR="00880B68" w:rsidRPr="00732E9E">
        <w:rPr>
          <w:sz w:val="24"/>
          <w:szCs w:val="24"/>
          <w:lang w:val="lv-LV"/>
        </w:rPr>
        <w:t>aģentūr</w:t>
      </w:r>
      <w:r w:rsidRPr="00732E9E">
        <w:rPr>
          <w:sz w:val="24"/>
          <w:szCs w:val="24"/>
          <w:lang w:val="lv-LV"/>
        </w:rPr>
        <w:t xml:space="preserve">as sekretariātā. Ja pretendents ir arī gaisa kuģu ekspluatanta īpašnieks/pretendents, tad šo pieteikumu iesniedz kopā ar pieteikumu GK ekspluatanta apliecības saņemšanai. </w:t>
      </w:r>
      <w:proofErr w:type="spellStart"/>
      <w:r w:rsidR="00EE79BF">
        <w:rPr>
          <w:sz w:val="24"/>
          <w:szCs w:val="24"/>
          <w:lang w:val="lv-LV"/>
        </w:rPr>
        <w:t>Pietekums</w:t>
      </w:r>
      <w:proofErr w:type="spellEnd"/>
      <w:r w:rsidR="00EE79BF">
        <w:rPr>
          <w:sz w:val="24"/>
          <w:szCs w:val="24"/>
          <w:lang w:val="lv-LV"/>
        </w:rPr>
        <w:t xml:space="preserve"> tiek iesniegts izmantojot EASA </w:t>
      </w:r>
      <w:proofErr w:type="spellStart"/>
      <w:r w:rsidR="00EE79BF">
        <w:rPr>
          <w:sz w:val="24"/>
          <w:szCs w:val="24"/>
          <w:lang w:val="lv-LV"/>
        </w:rPr>
        <w:t>Form</w:t>
      </w:r>
      <w:proofErr w:type="spellEnd"/>
      <w:r w:rsidR="00EE79BF">
        <w:rPr>
          <w:sz w:val="24"/>
          <w:szCs w:val="24"/>
          <w:lang w:val="lv-LV"/>
        </w:rPr>
        <w:t xml:space="preserve"> 2.</w:t>
      </w:r>
    </w:p>
    <w:p w:rsidR="00AE0F70" w:rsidRPr="00732E9E" w:rsidRDefault="00AE0F70" w:rsidP="006F27B5">
      <w:pPr>
        <w:ind w:right="187"/>
        <w:jc w:val="both"/>
        <w:rPr>
          <w:sz w:val="24"/>
          <w:szCs w:val="24"/>
          <w:lang w:val="lv-LV"/>
        </w:rPr>
      </w:pPr>
    </w:p>
    <w:p w:rsidR="0099558C" w:rsidRPr="00732E9E" w:rsidRDefault="0099558C" w:rsidP="009D0266">
      <w:pPr>
        <w:numPr>
          <w:ilvl w:val="0"/>
          <w:numId w:val="14"/>
        </w:numPr>
        <w:ind w:left="284" w:right="187" w:firstLine="0"/>
        <w:jc w:val="both"/>
        <w:rPr>
          <w:sz w:val="24"/>
          <w:szCs w:val="24"/>
          <w:lang w:val="lv-LV"/>
        </w:rPr>
      </w:pPr>
      <w:r w:rsidRPr="00732E9E">
        <w:rPr>
          <w:sz w:val="24"/>
          <w:szCs w:val="24"/>
          <w:lang w:val="lv-LV"/>
        </w:rPr>
        <w:t>Pieteikums satur vismaz sekojošo:</w:t>
      </w:r>
    </w:p>
    <w:p w:rsidR="0099558C" w:rsidRDefault="00AE0F70" w:rsidP="00690E14">
      <w:pPr>
        <w:ind w:left="709" w:right="187"/>
        <w:jc w:val="both"/>
        <w:rPr>
          <w:sz w:val="24"/>
          <w:szCs w:val="24"/>
          <w:lang w:val="lv-LV"/>
        </w:rPr>
      </w:pPr>
      <w:r>
        <w:rPr>
          <w:sz w:val="24"/>
          <w:szCs w:val="24"/>
          <w:lang w:val="lv-LV"/>
        </w:rPr>
        <w:t xml:space="preserve">a)  </w:t>
      </w:r>
      <w:r w:rsidR="0099558C" w:rsidRPr="00732E9E">
        <w:rPr>
          <w:sz w:val="24"/>
          <w:szCs w:val="24"/>
          <w:lang w:val="lv-LV"/>
        </w:rPr>
        <w:t>Informāciju par organizācijas nosaukumu, adresi, darbības vietām;</w:t>
      </w:r>
    </w:p>
    <w:p w:rsidR="0099558C" w:rsidRPr="00732E9E" w:rsidRDefault="00AE0F70" w:rsidP="00690E14">
      <w:pPr>
        <w:ind w:left="709" w:right="187"/>
        <w:jc w:val="both"/>
        <w:rPr>
          <w:sz w:val="24"/>
          <w:szCs w:val="24"/>
          <w:lang w:val="lv-LV"/>
        </w:rPr>
      </w:pPr>
      <w:r>
        <w:rPr>
          <w:sz w:val="24"/>
          <w:szCs w:val="24"/>
          <w:lang w:val="lv-LV"/>
        </w:rPr>
        <w:t xml:space="preserve">b)  </w:t>
      </w:r>
      <w:r w:rsidR="00BC180E" w:rsidRPr="00732E9E">
        <w:rPr>
          <w:sz w:val="24"/>
          <w:szCs w:val="24"/>
          <w:lang w:val="lv-LV"/>
        </w:rPr>
        <w:t>I</w:t>
      </w:r>
      <w:r w:rsidR="0099558C" w:rsidRPr="00732E9E">
        <w:rPr>
          <w:sz w:val="24"/>
          <w:szCs w:val="24"/>
          <w:lang w:val="lv-LV"/>
        </w:rPr>
        <w:t xml:space="preserve">nformāciju par atbildīgo </w:t>
      </w:r>
      <w:r w:rsidR="00BC180E" w:rsidRPr="007D6619">
        <w:rPr>
          <w:sz w:val="24"/>
          <w:szCs w:val="24"/>
          <w:lang w:val="lv-LV"/>
        </w:rPr>
        <w:t>pārvaldnieku</w:t>
      </w:r>
      <w:r w:rsidR="0099558C" w:rsidRPr="00732E9E">
        <w:rPr>
          <w:sz w:val="24"/>
          <w:szCs w:val="24"/>
          <w:lang w:val="lv-LV"/>
        </w:rPr>
        <w:t xml:space="preserve"> un nozīmētajām amatpersonām;</w:t>
      </w:r>
    </w:p>
    <w:p w:rsidR="0099558C" w:rsidRDefault="00AE0F70" w:rsidP="00690E14">
      <w:pPr>
        <w:ind w:left="709" w:right="187"/>
        <w:jc w:val="both"/>
        <w:rPr>
          <w:sz w:val="24"/>
          <w:szCs w:val="24"/>
          <w:lang w:val="lv-LV"/>
        </w:rPr>
      </w:pPr>
      <w:r>
        <w:rPr>
          <w:sz w:val="24"/>
          <w:szCs w:val="24"/>
          <w:lang w:val="lv-LV"/>
        </w:rPr>
        <w:t xml:space="preserve">c)  </w:t>
      </w:r>
      <w:r w:rsidR="00BC180E" w:rsidRPr="00732E9E">
        <w:rPr>
          <w:sz w:val="24"/>
          <w:szCs w:val="24"/>
          <w:lang w:val="lv-LV"/>
        </w:rPr>
        <w:t>I</w:t>
      </w:r>
      <w:r w:rsidR="0099558C" w:rsidRPr="00732E9E">
        <w:rPr>
          <w:sz w:val="24"/>
          <w:szCs w:val="24"/>
          <w:lang w:val="lv-LV"/>
        </w:rPr>
        <w:t>nformāciju par gaisa kuģu tipiem;</w:t>
      </w:r>
    </w:p>
    <w:p w:rsidR="0099558C" w:rsidRDefault="00AE0F70" w:rsidP="00690E14">
      <w:pPr>
        <w:ind w:left="709" w:right="187"/>
        <w:jc w:val="both"/>
        <w:rPr>
          <w:sz w:val="24"/>
          <w:szCs w:val="24"/>
          <w:lang w:val="lv-LV"/>
        </w:rPr>
      </w:pPr>
      <w:r>
        <w:rPr>
          <w:sz w:val="24"/>
          <w:szCs w:val="24"/>
          <w:lang w:val="lv-LV"/>
        </w:rPr>
        <w:t xml:space="preserve">d) </w:t>
      </w:r>
      <w:r w:rsidR="00BC180E" w:rsidRPr="00732E9E">
        <w:rPr>
          <w:sz w:val="24"/>
          <w:szCs w:val="24"/>
          <w:lang w:val="lv-LV"/>
        </w:rPr>
        <w:t>I</w:t>
      </w:r>
      <w:r w:rsidR="0099558C" w:rsidRPr="00732E9E">
        <w:rPr>
          <w:sz w:val="24"/>
          <w:szCs w:val="24"/>
          <w:lang w:val="lv-LV"/>
        </w:rPr>
        <w:t xml:space="preserve">nformāciju par kontraktētām </w:t>
      </w:r>
      <w:proofErr w:type="spellStart"/>
      <w:r w:rsidR="0099558C" w:rsidRPr="00732E9E">
        <w:rPr>
          <w:sz w:val="24"/>
          <w:szCs w:val="24"/>
          <w:lang w:val="lv-LV"/>
        </w:rPr>
        <w:t>Part</w:t>
      </w:r>
      <w:proofErr w:type="spellEnd"/>
      <w:r w:rsidR="0099558C" w:rsidRPr="00732E9E">
        <w:rPr>
          <w:sz w:val="24"/>
          <w:szCs w:val="24"/>
          <w:lang w:val="lv-LV"/>
        </w:rPr>
        <w:t xml:space="preserve"> 145 organizācijām</w:t>
      </w:r>
      <w:r w:rsidR="00BC180E" w:rsidRPr="00732E9E">
        <w:rPr>
          <w:sz w:val="24"/>
          <w:szCs w:val="24"/>
          <w:lang w:val="lv-LV"/>
        </w:rPr>
        <w:t xml:space="preserve"> </w:t>
      </w:r>
      <w:r w:rsidR="0099558C" w:rsidRPr="00732E9E">
        <w:rPr>
          <w:sz w:val="24"/>
          <w:szCs w:val="24"/>
          <w:lang w:val="lv-LV"/>
        </w:rPr>
        <w:t>un, ja nepieciešams, organizācijām kas darbojas pretendenta kvalitātes sistēmas ietvaros (tehniskā atbalsta organizācijām);</w:t>
      </w:r>
    </w:p>
    <w:p w:rsidR="0099558C" w:rsidRPr="00732E9E" w:rsidRDefault="00AE0F70" w:rsidP="00690E14">
      <w:pPr>
        <w:ind w:left="709" w:right="187"/>
        <w:jc w:val="both"/>
        <w:rPr>
          <w:sz w:val="24"/>
          <w:szCs w:val="24"/>
          <w:lang w:val="lv-LV"/>
        </w:rPr>
      </w:pPr>
      <w:r>
        <w:rPr>
          <w:sz w:val="24"/>
          <w:szCs w:val="24"/>
          <w:lang w:val="lv-LV"/>
        </w:rPr>
        <w:t xml:space="preserve">e)  </w:t>
      </w:r>
      <w:r w:rsidR="0079483B" w:rsidRPr="00732E9E">
        <w:rPr>
          <w:sz w:val="24"/>
          <w:szCs w:val="24"/>
          <w:lang w:val="lv-LV"/>
        </w:rPr>
        <w:t>I</w:t>
      </w:r>
      <w:r w:rsidR="0099558C" w:rsidRPr="00732E9E">
        <w:rPr>
          <w:sz w:val="24"/>
          <w:szCs w:val="24"/>
          <w:lang w:val="lv-LV"/>
        </w:rPr>
        <w:t>nformāciju par lidotspējas pārskata apstiprinājuma nepieciešamību;</w:t>
      </w:r>
    </w:p>
    <w:p w:rsidR="0099558C" w:rsidRDefault="00AE0F70" w:rsidP="00690E14">
      <w:pPr>
        <w:ind w:left="709" w:right="187"/>
        <w:jc w:val="both"/>
        <w:rPr>
          <w:sz w:val="24"/>
          <w:szCs w:val="24"/>
          <w:lang w:val="lv-LV"/>
        </w:rPr>
      </w:pPr>
      <w:r>
        <w:rPr>
          <w:sz w:val="24"/>
          <w:szCs w:val="24"/>
          <w:lang w:val="lv-LV"/>
        </w:rPr>
        <w:t xml:space="preserve">f)  </w:t>
      </w:r>
      <w:r w:rsidR="0079483B" w:rsidRPr="00732E9E">
        <w:rPr>
          <w:sz w:val="24"/>
          <w:szCs w:val="24"/>
          <w:lang w:val="lv-LV"/>
        </w:rPr>
        <w:t>I</w:t>
      </w:r>
      <w:r w:rsidR="0099558C" w:rsidRPr="00732E9E">
        <w:rPr>
          <w:sz w:val="24"/>
          <w:szCs w:val="24"/>
          <w:lang w:val="lv-LV"/>
        </w:rPr>
        <w:t>nformāciju par kontaktpersonu ar CAA.</w:t>
      </w:r>
    </w:p>
    <w:p w:rsidR="00AE0F70" w:rsidRPr="00732E9E" w:rsidRDefault="00AE0F70" w:rsidP="006F27B5">
      <w:pPr>
        <w:ind w:right="187"/>
        <w:jc w:val="both"/>
        <w:rPr>
          <w:sz w:val="24"/>
          <w:szCs w:val="24"/>
          <w:lang w:val="lv-LV"/>
        </w:rPr>
      </w:pPr>
    </w:p>
    <w:p w:rsidR="0099558C" w:rsidRPr="00732E9E" w:rsidRDefault="0099558C" w:rsidP="009D0266">
      <w:pPr>
        <w:numPr>
          <w:ilvl w:val="0"/>
          <w:numId w:val="14"/>
        </w:numPr>
        <w:ind w:left="284" w:right="187" w:firstLine="0"/>
        <w:jc w:val="both"/>
        <w:rPr>
          <w:sz w:val="24"/>
          <w:szCs w:val="24"/>
          <w:lang w:val="lv-LV"/>
        </w:rPr>
      </w:pPr>
      <w:r w:rsidRPr="00732E9E">
        <w:rPr>
          <w:sz w:val="24"/>
          <w:szCs w:val="24"/>
          <w:lang w:val="lv-LV"/>
        </w:rPr>
        <w:t>Šiem pieteikumiem pievieno:</w:t>
      </w:r>
    </w:p>
    <w:p w:rsidR="0099558C" w:rsidRPr="00732E9E" w:rsidRDefault="0099558C" w:rsidP="009D0266">
      <w:pPr>
        <w:numPr>
          <w:ilvl w:val="1"/>
          <w:numId w:val="14"/>
        </w:numPr>
        <w:tabs>
          <w:tab w:val="clear" w:pos="1950"/>
          <w:tab w:val="num" w:pos="993"/>
        </w:tabs>
        <w:ind w:left="993" w:right="187" w:hanging="284"/>
        <w:jc w:val="both"/>
        <w:rPr>
          <w:sz w:val="24"/>
          <w:szCs w:val="24"/>
          <w:lang w:val="lv-LV"/>
        </w:rPr>
      </w:pPr>
      <w:r w:rsidRPr="00732E9E">
        <w:rPr>
          <w:sz w:val="24"/>
          <w:szCs w:val="24"/>
          <w:lang w:val="lv-LV"/>
        </w:rPr>
        <w:t xml:space="preserve">lidotspējas uzturēšanas vadības </w:t>
      </w:r>
      <w:proofErr w:type="spellStart"/>
      <w:r w:rsidR="0079483B" w:rsidRPr="007D6619">
        <w:rPr>
          <w:sz w:val="24"/>
          <w:szCs w:val="24"/>
          <w:lang w:val="lv-LV"/>
        </w:rPr>
        <w:t>pašraksturojumu</w:t>
      </w:r>
      <w:proofErr w:type="spellEnd"/>
      <w:r w:rsidRPr="00732E9E">
        <w:rPr>
          <w:sz w:val="24"/>
          <w:szCs w:val="24"/>
          <w:lang w:val="lv-LV"/>
        </w:rPr>
        <w:t xml:space="preserve"> (CAME- </w:t>
      </w:r>
      <w:proofErr w:type="spellStart"/>
      <w:r w:rsidRPr="00732E9E">
        <w:rPr>
          <w:sz w:val="24"/>
          <w:szCs w:val="24"/>
          <w:lang w:val="lv-LV"/>
        </w:rPr>
        <w:t>Continuing</w:t>
      </w:r>
      <w:proofErr w:type="spellEnd"/>
      <w:r w:rsidRPr="00732E9E">
        <w:rPr>
          <w:sz w:val="24"/>
          <w:szCs w:val="24"/>
          <w:lang w:val="lv-LV"/>
        </w:rPr>
        <w:t xml:space="preserve"> </w:t>
      </w:r>
      <w:proofErr w:type="spellStart"/>
      <w:r w:rsidRPr="00732E9E">
        <w:rPr>
          <w:sz w:val="24"/>
          <w:szCs w:val="24"/>
          <w:lang w:val="lv-LV"/>
        </w:rPr>
        <w:t>Airworthiness</w:t>
      </w:r>
      <w:proofErr w:type="spellEnd"/>
      <w:r w:rsidRPr="00732E9E">
        <w:rPr>
          <w:sz w:val="24"/>
          <w:szCs w:val="24"/>
          <w:lang w:val="lv-LV"/>
        </w:rPr>
        <w:t xml:space="preserve"> </w:t>
      </w:r>
      <w:proofErr w:type="spellStart"/>
      <w:r w:rsidRPr="00732E9E">
        <w:rPr>
          <w:sz w:val="24"/>
          <w:szCs w:val="24"/>
          <w:lang w:val="lv-LV"/>
        </w:rPr>
        <w:t>Management</w:t>
      </w:r>
      <w:proofErr w:type="spellEnd"/>
      <w:r w:rsidRPr="00732E9E">
        <w:rPr>
          <w:sz w:val="24"/>
          <w:szCs w:val="24"/>
          <w:lang w:val="lv-LV"/>
        </w:rPr>
        <w:t xml:space="preserve"> </w:t>
      </w:r>
      <w:proofErr w:type="spellStart"/>
      <w:r w:rsidRPr="00732E9E">
        <w:rPr>
          <w:sz w:val="24"/>
          <w:szCs w:val="24"/>
          <w:lang w:val="lv-LV"/>
        </w:rPr>
        <w:t>Exposition</w:t>
      </w:r>
      <w:proofErr w:type="spellEnd"/>
      <w:r w:rsidRPr="00732E9E">
        <w:rPr>
          <w:sz w:val="24"/>
          <w:szCs w:val="24"/>
          <w:lang w:val="lv-LV"/>
        </w:rPr>
        <w:t>);</w:t>
      </w:r>
    </w:p>
    <w:p w:rsidR="0099558C" w:rsidRDefault="0099558C" w:rsidP="009D0266">
      <w:pPr>
        <w:numPr>
          <w:ilvl w:val="1"/>
          <w:numId w:val="14"/>
        </w:numPr>
        <w:tabs>
          <w:tab w:val="clear" w:pos="1950"/>
          <w:tab w:val="num" w:pos="993"/>
        </w:tabs>
        <w:ind w:left="993" w:right="187" w:hanging="284"/>
        <w:jc w:val="both"/>
        <w:rPr>
          <w:sz w:val="24"/>
          <w:szCs w:val="24"/>
          <w:lang w:val="lv-LV"/>
        </w:rPr>
      </w:pPr>
      <w:r w:rsidRPr="00732E9E">
        <w:rPr>
          <w:sz w:val="24"/>
          <w:szCs w:val="24"/>
          <w:lang w:val="lv-LV"/>
        </w:rPr>
        <w:t xml:space="preserve">aizpildītas EASA </w:t>
      </w:r>
      <w:proofErr w:type="spellStart"/>
      <w:r w:rsidRPr="00732E9E">
        <w:rPr>
          <w:sz w:val="24"/>
          <w:szCs w:val="24"/>
          <w:lang w:val="lv-LV"/>
        </w:rPr>
        <w:t>Form</w:t>
      </w:r>
      <w:proofErr w:type="spellEnd"/>
      <w:r w:rsidRPr="00732E9E">
        <w:rPr>
          <w:sz w:val="24"/>
          <w:szCs w:val="24"/>
          <w:lang w:val="lv-LV"/>
        </w:rPr>
        <w:t xml:space="preserve"> 4 par nozīmētajām personām un lidotspējas pārskata personālu.</w:t>
      </w:r>
    </w:p>
    <w:p w:rsidR="00AE0F70" w:rsidRPr="00732E9E" w:rsidRDefault="00AE0F70" w:rsidP="00690E14">
      <w:pPr>
        <w:tabs>
          <w:tab w:val="num" w:pos="993"/>
        </w:tabs>
        <w:ind w:left="709" w:right="187"/>
        <w:jc w:val="both"/>
        <w:rPr>
          <w:sz w:val="24"/>
          <w:szCs w:val="24"/>
          <w:lang w:val="lv-LV"/>
        </w:rPr>
      </w:pPr>
    </w:p>
    <w:p w:rsidR="0099558C" w:rsidRPr="00732E9E" w:rsidRDefault="0099558C" w:rsidP="009D0266">
      <w:pPr>
        <w:numPr>
          <w:ilvl w:val="0"/>
          <w:numId w:val="14"/>
        </w:numPr>
        <w:ind w:left="284" w:right="187" w:firstLine="0"/>
        <w:jc w:val="both"/>
        <w:rPr>
          <w:sz w:val="24"/>
          <w:szCs w:val="24"/>
          <w:lang w:val="lv-LV"/>
        </w:rPr>
      </w:pPr>
      <w:r w:rsidRPr="00732E9E">
        <w:rPr>
          <w:sz w:val="24"/>
          <w:szCs w:val="24"/>
          <w:lang w:val="lv-LV"/>
        </w:rPr>
        <w:t>Komerciālā gaisa transporta gadījumos papildus tam pievieno:</w:t>
      </w:r>
    </w:p>
    <w:p w:rsidR="0099558C" w:rsidRPr="00732E9E" w:rsidRDefault="00EE79BF" w:rsidP="009D0266">
      <w:pPr>
        <w:numPr>
          <w:ilvl w:val="1"/>
          <w:numId w:val="14"/>
        </w:numPr>
        <w:tabs>
          <w:tab w:val="clear" w:pos="1950"/>
          <w:tab w:val="num" w:pos="1134"/>
        </w:tabs>
        <w:ind w:left="1134" w:right="187" w:hanging="425"/>
        <w:jc w:val="both"/>
        <w:rPr>
          <w:sz w:val="24"/>
          <w:szCs w:val="24"/>
          <w:lang w:val="lv-LV"/>
        </w:rPr>
      </w:pPr>
      <w:r>
        <w:rPr>
          <w:sz w:val="24"/>
          <w:szCs w:val="24"/>
          <w:lang w:val="lv-LV"/>
        </w:rPr>
        <w:t>apstiprinātas</w:t>
      </w:r>
      <w:r w:rsidR="0099558C" w:rsidRPr="00732E9E">
        <w:rPr>
          <w:sz w:val="24"/>
          <w:szCs w:val="24"/>
          <w:lang w:val="lv-LV"/>
        </w:rPr>
        <w:t xml:space="preserve"> gaisa kuģu tehniskās apkopes programmas;</w:t>
      </w:r>
    </w:p>
    <w:p w:rsidR="0099558C" w:rsidRPr="00732E9E" w:rsidRDefault="0099558C" w:rsidP="009D0266">
      <w:pPr>
        <w:numPr>
          <w:ilvl w:val="1"/>
          <w:numId w:val="14"/>
        </w:numPr>
        <w:tabs>
          <w:tab w:val="clear" w:pos="1950"/>
          <w:tab w:val="num" w:pos="1134"/>
        </w:tabs>
        <w:ind w:left="1134" w:right="187" w:hanging="425"/>
        <w:jc w:val="both"/>
        <w:rPr>
          <w:sz w:val="24"/>
          <w:szCs w:val="24"/>
          <w:lang w:val="lv-LV"/>
        </w:rPr>
      </w:pPr>
      <w:r w:rsidRPr="00732E9E">
        <w:rPr>
          <w:sz w:val="24"/>
          <w:szCs w:val="24"/>
          <w:lang w:val="lv-LV"/>
        </w:rPr>
        <w:t>gaisa kuģu tehnisko borta žurnālu;</w:t>
      </w:r>
    </w:p>
    <w:p w:rsidR="0099558C" w:rsidRDefault="0099558C" w:rsidP="009D0266">
      <w:pPr>
        <w:numPr>
          <w:ilvl w:val="1"/>
          <w:numId w:val="14"/>
        </w:numPr>
        <w:tabs>
          <w:tab w:val="clear" w:pos="1950"/>
          <w:tab w:val="num" w:pos="1134"/>
        </w:tabs>
        <w:ind w:left="1134" w:right="187" w:hanging="425"/>
        <w:jc w:val="both"/>
        <w:rPr>
          <w:sz w:val="24"/>
          <w:szCs w:val="24"/>
          <w:lang w:val="lv-LV"/>
        </w:rPr>
      </w:pPr>
      <w:r w:rsidRPr="00732E9E">
        <w:rPr>
          <w:sz w:val="24"/>
          <w:szCs w:val="24"/>
          <w:lang w:val="lv-LV"/>
        </w:rPr>
        <w:t xml:space="preserve">nepieciešamības gadījumos, līgumu starp ekspluatantu un </w:t>
      </w:r>
      <w:proofErr w:type="spellStart"/>
      <w:r w:rsidRPr="00732E9E">
        <w:rPr>
          <w:sz w:val="24"/>
          <w:szCs w:val="24"/>
          <w:lang w:val="lv-LV"/>
        </w:rPr>
        <w:t>Part</w:t>
      </w:r>
      <w:proofErr w:type="spellEnd"/>
      <w:r w:rsidRPr="00732E9E">
        <w:rPr>
          <w:sz w:val="24"/>
          <w:szCs w:val="24"/>
          <w:lang w:val="lv-LV"/>
        </w:rPr>
        <w:t xml:space="preserve"> 145 apstiprinātajām organizācijām, tehnisko specifikāciju;</w:t>
      </w:r>
    </w:p>
    <w:p w:rsidR="00AE0F70" w:rsidRPr="00732E9E" w:rsidRDefault="00AE0F70" w:rsidP="006F27B5">
      <w:pPr>
        <w:ind w:right="187"/>
        <w:jc w:val="both"/>
        <w:rPr>
          <w:sz w:val="24"/>
          <w:szCs w:val="24"/>
          <w:lang w:val="lv-LV"/>
        </w:rPr>
      </w:pPr>
    </w:p>
    <w:p w:rsidR="0099558C" w:rsidRDefault="0099558C" w:rsidP="009D0266">
      <w:pPr>
        <w:numPr>
          <w:ilvl w:val="0"/>
          <w:numId w:val="14"/>
        </w:numPr>
        <w:ind w:left="709" w:right="187" w:hanging="425"/>
        <w:jc w:val="both"/>
        <w:rPr>
          <w:sz w:val="24"/>
          <w:szCs w:val="24"/>
          <w:lang w:val="lv-LV"/>
        </w:rPr>
      </w:pPr>
      <w:r w:rsidRPr="00732E9E">
        <w:rPr>
          <w:sz w:val="24"/>
          <w:szCs w:val="24"/>
          <w:lang w:val="lv-LV"/>
        </w:rPr>
        <w:lastRenderedPageBreak/>
        <w:t xml:space="preserve">Lietvede iereģistrē pieteikumu un </w:t>
      </w:r>
      <w:proofErr w:type="spellStart"/>
      <w:r w:rsidR="005253CE">
        <w:rPr>
          <w:sz w:val="24"/>
          <w:szCs w:val="24"/>
          <w:lang w:val="lv-LV"/>
        </w:rPr>
        <w:t>Doclogix</w:t>
      </w:r>
      <w:proofErr w:type="spellEnd"/>
      <w:r w:rsidR="004F1418">
        <w:rPr>
          <w:sz w:val="24"/>
          <w:szCs w:val="24"/>
          <w:lang w:val="lv-LV"/>
        </w:rPr>
        <w:t xml:space="preserve"> sistēmā </w:t>
      </w:r>
      <w:r w:rsidRPr="00732E9E">
        <w:rPr>
          <w:sz w:val="24"/>
          <w:szCs w:val="24"/>
          <w:lang w:val="lv-LV"/>
        </w:rPr>
        <w:t xml:space="preserve">to nodod </w:t>
      </w:r>
      <w:r w:rsidR="00EE79BF">
        <w:rPr>
          <w:sz w:val="24"/>
          <w:szCs w:val="24"/>
          <w:lang w:val="lv-LV"/>
        </w:rPr>
        <w:t>Lidotspējas daļas</w:t>
      </w:r>
      <w:r w:rsidR="004F1418">
        <w:rPr>
          <w:sz w:val="24"/>
          <w:szCs w:val="24"/>
          <w:lang w:val="lv-LV"/>
        </w:rPr>
        <w:t xml:space="preserve"> vadītājam, kurš to tālāk nodod</w:t>
      </w:r>
      <w:r w:rsidR="00EE79BF">
        <w:rPr>
          <w:sz w:val="24"/>
          <w:szCs w:val="24"/>
          <w:lang w:val="lv-LV"/>
        </w:rPr>
        <w:t xml:space="preserve"> gaisa kuģu tehniskās apkopes uzraudzības nodaļas vadītājam.</w:t>
      </w:r>
    </w:p>
    <w:p w:rsidR="00AE0F70" w:rsidRPr="00732E9E" w:rsidRDefault="00AE0F70" w:rsidP="00690E14">
      <w:pPr>
        <w:tabs>
          <w:tab w:val="num" w:pos="709"/>
        </w:tabs>
        <w:ind w:left="709" w:right="187" w:hanging="425"/>
        <w:jc w:val="both"/>
        <w:rPr>
          <w:sz w:val="24"/>
          <w:szCs w:val="24"/>
          <w:lang w:val="lv-LV"/>
        </w:rPr>
      </w:pPr>
    </w:p>
    <w:p w:rsidR="00690E14" w:rsidRPr="00732E9E" w:rsidRDefault="00690E14" w:rsidP="00690E14">
      <w:pPr>
        <w:ind w:left="284" w:right="187"/>
        <w:jc w:val="both"/>
        <w:rPr>
          <w:sz w:val="24"/>
          <w:szCs w:val="24"/>
          <w:lang w:val="lv-LV"/>
        </w:rPr>
      </w:pPr>
    </w:p>
    <w:p w:rsidR="00CD6198" w:rsidRPr="00732E9E" w:rsidRDefault="0099558C" w:rsidP="009D0266">
      <w:pPr>
        <w:pStyle w:val="Heading2"/>
        <w:numPr>
          <w:ilvl w:val="3"/>
          <w:numId w:val="13"/>
        </w:numPr>
        <w:tabs>
          <w:tab w:val="clear" w:pos="1440"/>
          <w:tab w:val="num" w:pos="1276"/>
        </w:tabs>
        <w:spacing w:before="0" w:after="0"/>
        <w:ind w:left="284" w:right="187" w:firstLine="0"/>
        <w:rPr>
          <w:lang w:val="lv-LV"/>
        </w:rPr>
      </w:pPr>
      <w:bookmarkStart w:id="10" w:name="_Toc73246197"/>
      <w:r w:rsidRPr="00732E9E">
        <w:rPr>
          <w:lang w:val="lv-LV"/>
        </w:rPr>
        <w:t>Pieteikuma izskatīšana</w:t>
      </w:r>
      <w:bookmarkEnd w:id="10"/>
    </w:p>
    <w:p w:rsidR="000928BB" w:rsidRPr="00732E9E" w:rsidRDefault="000928BB" w:rsidP="006F27B5">
      <w:pPr>
        <w:ind w:right="187"/>
        <w:rPr>
          <w:lang w:val="lv-LV"/>
        </w:rPr>
      </w:pPr>
    </w:p>
    <w:p w:rsidR="000928BB" w:rsidRPr="00732E9E" w:rsidRDefault="000928BB" w:rsidP="009D0266">
      <w:pPr>
        <w:numPr>
          <w:ilvl w:val="0"/>
          <w:numId w:val="15"/>
        </w:numPr>
        <w:ind w:left="709" w:right="187" w:hanging="425"/>
        <w:jc w:val="both"/>
        <w:rPr>
          <w:sz w:val="24"/>
          <w:szCs w:val="24"/>
          <w:lang w:val="lv-LV"/>
        </w:rPr>
      </w:pPr>
      <w:r w:rsidRPr="00732E9E">
        <w:rPr>
          <w:sz w:val="24"/>
          <w:szCs w:val="24"/>
          <w:lang w:val="lv-LV"/>
        </w:rPr>
        <w:t>Gaisa kuģu tehniskās apkopes uzraudzības nodaļas vadītājs izskata pieteikumu, izvērtē paredzamā darba apjomu un raksturu un balstoties uz to un, ievērojot pieejamo inspektoru kvalifikāciju un noslogojumu, nozīmē atbildīgo inspektoru. Atsevišķos gadījumos, ņemot vērā organizācijas apjomu un sarežģītību, organizācijas apstiprināšanai var izveidot inspektoru grupu, saglabājot vienu atbildīgo inspektoru, kurš koordinē grupas darbu.</w:t>
      </w:r>
    </w:p>
    <w:p w:rsidR="000928BB" w:rsidRPr="00732E9E" w:rsidRDefault="000928BB" w:rsidP="00690E14">
      <w:pPr>
        <w:tabs>
          <w:tab w:val="num" w:pos="709"/>
        </w:tabs>
        <w:ind w:left="709" w:right="187" w:hanging="425"/>
        <w:jc w:val="both"/>
        <w:rPr>
          <w:sz w:val="24"/>
          <w:szCs w:val="24"/>
          <w:lang w:val="lv-LV"/>
        </w:rPr>
      </w:pPr>
    </w:p>
    <w:p w:rsidR="000928BB" w:rsidRDefault="000928BB" w:rsidP="009D0266">
      <w:pPr>
        <w:numPr>
          <w:ilvl w:val="0"/>
          <w:numId w:val="15"/>
        </w:numPr>
        <w:ind w:left="709" w:right="187" w:hanging="425"/>
        <w:jc w:val="both"/>
        <w:rPr>
          <w:sz w:val="24"/>
          <w:szCs w:val="24"/>
          <w:lang w:val="lv-LV"/>
        </w:rPr>
      </w:pPr>
      <w:r w:rsidRPr="00732E9E">
        <w:rPr>
          <w:sz w:val="24"/>
          <w:szCs w:val="24"/>
          <w:lang w:val="lv-LV"/>
        </w:rPr>
        <w:t>Atbildīgais inspektors izvērtē saņemtos dokumentus, ņemot vērā AMC M.B.701(a) nosacījumus. Ja iesniegtie dokumenti ir nepilnīgi, tad par to rakstiski tiek informēts pretendents un pieprasīta trūkstošā informācija. Kad inspektora rīcībā ir nepieciešamā informācija, tad var tikt uzsākti darbi pie organizācijas atbilstības izvērtēšanas. Nepieciešamības gadījumos var tikt sarīkotas tikšanās ar pretendenta attiecīgajām amatpersonām. Saņemot pieteikumu, atbildīgais inspektors atver CAMO lietu, kur turpmāk tiks iegrāmatota visa nepieciešamā, ar organizāciju saistītā, informācija.</w:t>
      </w:r>
    </w:p>
    <w:p w:rsidR="00690E14" w:rsidRPr="00732E9E" w:rsidRDefault="00690E14" w:rsidP="00690E14">
      <w:pPr>
        <w:ind w:left="284" w:right="187"/>
        <w:jc w:val="both"/>
        <w:rPr>
          <w:sz w:val="24"/>
          <w:szCs w:val="24"/>
          <w:lang w:val="lv-LV"/>
        </w:rPr>
      </w:pPr>
    </w:p>
    <w:p w:rsidR="00CD6198" w:rsidRPr="00732E9E" w:rsidRDefault="000928BB" w:rsidP="009D0266">
      <w:pPr>
        <w:pStyle w:val="Heading2"/>
        <w:numPr>
          <w:ilvl w:val="3"/>
          <w:numId w:val="13"/>
        </w:numPr>
        <w:tabs>
          <w:tab w:val="clear" w:pos="1440"/>
          <w:tab w:val="num" w:pos="1276"/>
        </w:tabs>
        <w:spacing w:before="0" w:after="0"/>
        <w:ind w:left="284" w:firstLine="0"/>
        <w:rPr>
          <w:lang w:val="lv-LV"/>
        </w:rPr>
      </w:pPr>
      <w:bookmarkStart w:id="11" w:name="_Toc73246199"/>
      <w:r w:rsidRPr="00732E9E">
        <w:rPr>
          <w:lang w:val="lv-LV"/>
        </w:rPr>
        <w:t>Organizācijas atbilstības izvērtēšana</w:t>
      </w:r>
      <w:bookmarkEnd w:id="11"/>
    </w:p>
    <w:p w:rsidR="000928BB" w:rsidRPr="00732E9E" w:rsidRDefault="000928BB" w:rsidP="00690E14">
      <w:pPr>
        <w:rPr>
          <w:lang w:val="lv-LV"/>
        </w:rPr>
      </w:pPr>
    </w:p>
    <w:p w:rsidR="000928BB" w:rsidRPr="00732E9E" w:rsidRDefault="000928BB" w:rsidP="00690E14">
      <w:pPr>
        <w:ind w:left="284"/>
        <w:jc w:val="both"/>
        <w:rPr>
          <w:sz w:val="24"/>
          <w:szCs w:val="24"/>
          <w:lang w:val="lv-LV"/>
        </w:rPr>
      </w:pPr>
      <w:r w:rsidRPr="00732E9E">
        <w:rPr>
          <w:sz w:val="24"/>
          <w:szCs w:val="24"/>
          <w:lang w:val="lv-LV"/>
        </w:rPr>
        <w:t>Atbilstības izvērtēšana sastāv no sekojošām darbībām:</w:t>
      </w:r>
    </w:p>
    <w:p w:rsidR="000928BB" w:rsidRPr="00732E9E" w:rsidRDefault="000928BB" w:rsidP="009D0266">
      <w:pPr>
        <w:numPr>
          <w:ilvl w:val="0"/>
          <w:numId w:val="16"/>
        </w:numPr>
        <w:tabs>
          <w:tab w:val="num" w:pos="709"/>
        </w:tabs>
        <w:ind w:left="284" w:firstLine="0"/>
        <w:jc w:val="both"/>
        <w:rPr>
          <w:sz w:val="24"/>
          <w:szCs w:val="24"/>
          <w:lang w:val="lv-LV"/>
        </w:rPr>
      </w:pPr>
      <w:r w:rsidRPr="00732E9E">
        <w:rPr>
          <w:sz w:val="24"/>
          <w:szCs w:val="24"/>
          <w:lang w:val="lv-LV"/>
        </w:rPr>
        <w:t>nozīmēto atbildīgo amatpersonu izvērtēšana un akceptēšana;</w:t>
      </w:r>
    </w:p>
    <w:p w:rsidR="000928BB" w:rsidRPr="00732E9E" w:rsidRDefault="000928BB" w:rsidP="009D0266">
      <w:pPr>
        <w:numPr>
          <w:ilvl w:val="0"/>
          <w:numId w:val="16"/>
        </w:numPr>
        <w:tabs>
          <w:tab w:val="num" w:pos="709"/>
        </w:tabs>
        <w:ind w:left="284" w:firstLine="0"/>
        <w:jc w:val="both"/>
        <w:rPr>
          <w:sz w:val="24"/>
          <w:szCs w:val="24"/>
          <w:lang w:val="lv-LV"/>
        </w:rPr>
      </w:pPr>
      <w:r w:rsidRPr="00732E9E">
        <w:rPr>
          <w:sz w:val="24"/>
          <w:szCs w:val="24"/>
          <w:lang w:val="lv-LV"/>
        </w:rPr>
        <w:t xml:space="preserve">lidotspējas uzturēšanas vadības </w:t>
      </w:r>
      <w:proofErr w:type="spellStart"/>
      <w:r w:rsidR="00483814" w:rsidRPr="007D6619">
        <w:rPr>
          <w:sz w:val="24"/>
          <w:szCs w:val="24"/>
          <w:lang w:val="lv-LV"/>
        </w:rPr>
        <w:t>pašraksturojuma</w:t>
      </w:r>
      <w:proofErr w:type="spellEnd"/>
      <w:r w:rsidRPr="00732E9E">
        <w:rPr>
          <w:sz w:val="24"/>
          <w:szCs w:val="24"/>
          <w:lang w:val="lv-LV"/>
        </w:rPr>
        <w:t xml:space="preserve"> izvērtēšana un apstiprināšana;</w:t>
      </w:r>
    </w:p>
    <w:p w:rsidR="00EE79BF" w:rsidRDefault="00D32059" w:rsidP="009D0266">
      <w:pPr>
        <w:numPr>
          <w:ilvl w:val="0"/>
          <w:numId w:val="16"/>
        </w:numPr>
        <w:tabs>
          <w:tab w:val="num" w:pos="709"/>
        </w:tabs>
        <w:ind w:left="284" w:firstLine="0"/>
        <w:jc w:val="both"/>
        <w:rPr>
          <w:sz w:val="24"/>
          <w:szCs w:val="24"/>
          <w:lang w:val="lv-LV"/>
        </w:rPr>
      </w:pPr>
      <w:r>
        <w:rPr>
          <w:sz w:val="24"/>
          <w:szCs w:val="24"/>
          <w:lang w:val="lv-LV"/>
        </w:rPr>
        <w:t>organizācijas audits;</w:t>
      </w:r>
    </w:p>
    <w:p w:rsidR="00D32059" w:rsidRPr="00EE79BF" w:rsidRDefault="00D32059" w:rsidP="009D0266">
      <w:pPr>
        <w:numPr>
          <w:ilvl w:val="0"/>
          <w:numId w:val="16"/>
        </w:numPr>
        <w:tabs>
          <w:tab w:val="num" w:pos="709"/>
        </w:tabs>
        <w:ind w:left="284" w:firstLine="0"/>
        <w:jc w:val="both"/>
        <w:rPr>
          <w:sz w:val="24"/>
          <w:szCs w:val="24"/>
          <w:lang w:val="lv-LV"/>
        </w:rPr>
      </w:pPr>
      <w:r>
        <w:rPr>
          <w:sz w:val="24"/>
          <w:szCs w:val="24"/>
          <w:lang w:val="lv-LV"/>
        </w:rPr>
        <w:t xml:space="preserve">Gaisa kuģu tehniskās apkopes programmu izvērtēšana atbilstoši 6. nodaļas nosacījumiem, ieskaitot „ </w:t>
      </w:r>
      <w:proofErr w:type="spellStart"/>
      <w:r>
        <w:rPr>
          <w:sz w:val="24"/>
          <w:szCs w:val="24"/>
          <w:lang w:val="lv-LV"/>
        </w:rPr>
        <w:t>generic</w:t>
      </w:r>
      <w:proofErr w:type="spellEnd"/>
      <w:r>
        <w:rPr>
          <w:sz w:val="24"/>
          <w:szCs w:val="24"/>
          <w:lang w:val="lv-LV"/>
        </w:rPr>
        <w:t xml:space="preserve">” un „ </w:t>
      </w:r>
      <w:proofErr w:type="spellStart"/>
      <w:r>
        <w:rPr>
          <w:sz w:val="24"/>
          <w:szCs w:val="24"/>
          <w:lang w:val="lv-LV"/>
        </w:rPr>
        <w:t>baseline</w:t>
      </w:r>
      <w:proofErr w:type="spellEnd"/>
      <w:r>
        <w:rPr>
          <w:sz w:val="24"/>
          <w:szCs w:val="24"/>
          <w:lang w:val="lv-LV"/>
        </w:rPr>
        <w:t>” programmas, ja nepieciešams.</w:t>
      </w:r>
    </w:p>
    <w:p w:rsidR="000928BB" w:rsidRPr="00732E9E" w:rsidRDefault="000928BB" w:rsidP="00690E14">
      <w:pPr>
        <w:tabs>
          <w:tab w:val="num" w:pos="709"/>
        </w:tabs>
        <w:ind w:left="284"/>
        <w:jc w:val="both"/>
        <w:rPr>
          <w:sz w:val="24"/>
          <w:szCs w:val="24"/>
          <w:lang w:val="lv-LV"/>
        </w:rPr>
      </w:pPr>
    </w:p>
    <w:p w:rsidR="000928BB" w:rsidRPr="00732E9E" w:rsidRDefault="000928BB" w:rsidP="00690E14">
      <w:pPr>
        <w:ind w:left="284" w:right="187"/>
        <w:jc w:val="both"/>
        <w:rPr>
          <w:sz w:val="24"/>
          <w:szCs w:val="24"/>
          <w:lang w:val="lv-LV"/>
        </w:rPr>
      </w:pPr>
      <w:r w:rsidRPr="00732E9E">
        <w:rPr>
          <w:sz w:val="24"/>
          <w:szCs w:val="24"/>
          <w:lang w:val="lv-LV"/>
        </w:rPr>
        <w:t>Papildus tam komerciālā gaisa transporta gadījumos papildus ir jāizvērtē</w:t>
      </w:r>
      <w:r w:rsidR="00EE79BF">
        <w:rPr>
          <w:sz w:val="24"/>
          <w:szCs w:val="24"/>
          <w:lang w:val="lv-LV"/>
        </w:rPr>
        <w:t>:</w:t>
      </w:r>
    </w:p>
    <w:p w:rsidR="000928BB" w:rsidRPr="00732E9E" w:rsidRDefault="000928BB" w:rsidP="009D0266">
      <w:pPr>
        <w:numPr>
          <w:ilvl w:val="0"/>
          <w:numId w:val="16"/>
        </w:numPr>
        <w:tabs>
          <w:tab w:val="num" w:pos="709"/>
        </w:tabs>
        <w:ind w:left="284" w:right="187" w:firstLine="0"/>
        <w:jc w:val="both"/>
        <w:rPr>
          <w:sz w:val="24"/>
          <w:szCs w:val="24"/>
          <w:lang w:val="lv-LV"/>
        </w:rPr>
      </w:pPr>
      <w:r w:rsidRPr="00732E9E">
        <w:rPr>
          <w:sz w:val="24"/>
          <w:szCs w:val="24"/>
          <w:lang w:val="lv-LV"/>
        </w:rPr>
        <w:t xml:space="preserve">gaisa kuģu tehnisko borta žurnālu sistēma atbilstoši </w:t>
      </w:r>
      <w:r w:rsidR="00337CC3" w:rsidRPr="00732E9E">
        <w:rPr>
          <w:sz w:val="24"/>
          <w:szCs w:val="24"/>
          <w:lang w:val="lv-LV"/>
        </w:rPr>
        <w:t>5.7.3</w:t>
      </w:r>
      <w:r w:rsidRPr="00732E9E">
        <w:rPr>
          <w:sz w:val="24"/>
          <w:szCs w:val="24"/>
          <w:lang w:val="lv-LV"/>
        </w:rPr>
        <w:t>;</w:t>
      </w:r>
    </w:p>
    <w:p w:rsidR="000928BB" w:rsidRPr="00732E9E" w:rsidRDefault="000928BB" w:rsidP="009D0266">
      <w:pPr>
        <w:numPr>
          <w:ilvl w:val="0"/>
          <w:numId w:val="16"/>
        </w:numPr>
        <w:tabs>
          <w:tab w:val="num" w:pos="709"/>
        </w:tabs>
        <w:ind w:left="284" w:right="187" w:firstLine="0"/>
        <w:jc w:val="both"/>
        <w:rPr>
          <w:sz w:val="24"/>
          <w:szCs w:val="24"/>
          <w:lang w:val="lv-LV"/>
        </w:rPr>
      </w:pPr>
      <w:r w:rsidRPr="00732E9E">
        <w:rPr>
          <w:sz w:val="24"/>
          <w:szCs w:val="24"/>
          <w:lang w:val="lv-LV"/>
        </w:rPr>
        <w:t xml:space="preserve">līgumi ar </w:t>
      </w:r>
      <w:proofErr w:type="spellStart"/>
      <w:r w:rsidRPr="00732E9E">
        <w:rPr>
          <w:sz w:val="24"/>
          <w:szCs w:val="24"/>
          <w:lang w:val="lv-LV"/>
        </w:rPr>
        <w:t>Part</w:t>
      </w:r>
      <w:proofErr w:type="spellEnd"/>
      <w:r w:rsidRPr="00732E9E">
        <w:rPr>
          <w:sz w:val="24"/>
          <w:szCs w:val="24"/>
          <w:lang w:val="lv-LV"/>
        </w:rPr>
        <w:t xml:space="preserve"> 145 organizācijām par gaisa kuģu tehnisko apkopi atbilstoši </w:t>
      </w:r>
      <w:r w:rsidR="00337CC3" w:rsidRPr="00732E9E">
        <w:rPr>
          <w:sz w:val="24"/>
          <w:szCs w:val="24"/>
          <w:lang w:val="lv-LV"/>
        </w:rPr>
        <w:t>5.7.4.</w:t>
      </w:r>
      <w:r w:rsidRPr="00732E9E">
        <w:rPr>
          <w:sz w:val="24"/>
          <w:szCs w:val="24"/>
          <w:lang w:val="lv-LV"/>
        </w:rPr>
        <w:t xml:space="preserve"> </w:t>
      </w:r>
    </w:p>
    <w:p w:rsidR="000928BB" w:rsidRPr="00732E9E" w:rsidRDefault="000928BB" w:rsidP="00690E14">
      <w:pPr>
        <w:ind w:left="284" w:right="187"/>
        <w:jc w:val="both"/>
        <w:rPr>
          <w:sz w:val="24"/>
          <w:szCs w:val="24"/>
          <w:lang w:val="lv-LV"/>
        </w:rPr>
      </w:pPr>
      <w:r w:rsidRPr="00732E9E">
        <w:rPr>
          <w:sz w:val="24"/>
          <w:szCs w:val="24"/>
          <w:lang w:val="lv-LV"/>
        </w:rPr>
        <w:t>Ņemot vērā to, ka šie dokumenti var tikt apstiprināti arī atsevišķi no CAMO apstiprināšanas, pirmreizējās gaisa kuģu ekspluatantu un/vai CAMO apstiprināšanas gadījumā nav nepieciešams iesniegt atsevišķu pieteikumu šo dokumentu apstiprināšanai.</w:t>
      </w:r>
    </w:p>
    <w:p w:rsidR="000928BB" w:rsidRPr="00732E9E" w:rsidRDefault="000928BB" w:rsidP="00690E14">
      <w:pPr>
        <w:ind w:left="284" w:right="187"/>
        <w:jc w:val="both"/>
        <w:rPr>
          <w:sz w:val="24"/>
          <w:szCs w:val="24"/>
          <w:lang w:val="lv-LV"/>
        </w:rPr>
      </w:pPr>
    </w:p>
    <w:p w:rsidR="000928BB" w:rsidRPr="00732E9E" w:rsidRDefault="000928BB" w:rsidP="00690E14">
      <w:pPr>
        <w:ind w:left="284" w:right="187"/>
        <w:jc w:val="both"/>
        <w:rPr>
          <w:sz w:val="24"/>
          <w:szCs w:val="24"/>
          <w:lang w:val="lv-LV"/>
        </w:rPr>
      </w:pPr>
      <w:r w:rsidRPr="00732E9E">
        <w:rPr>
          <w:sz w:val="24"/>
          <w:szCs w:val="24"/>
          <w:lang w:val="lv-LV"/>
        </w:rPr>
        <w:t xml:space="preserve">Veicot visas darbības, kas saistītas ar atbilstības novērtēšanu jāizmanto attiecīgie </w:t>
      </w:r>
      <w:proofErr w:type="spellStart"/>
      <w:r w:rsidRPr="00732E9E">
        <w:rPr>
          <w:sz w:val="24"/>
          <w:szCs w:val="24"/>
          <w:lang w:val="lv-LV"/>
        </w:rPr>
        <w:t>Part</w:t>
      </w:r>
      <w:proofErr w:type="spellEnd"/>
      <w:r w:rsidRPr="00732E9E">
        <w:rPr>
          <w:sz w:val="24"/>
          <w:szCs w:val="24"/>
          <w:lang w:val="lv-LV"/>
        </w:rPr>
        <w:t xml:space="preserve"> M un AMC nosacījumi. Ja pretendents demonstrē atbilstību attiecīgo AMC nosacījumiem, tad viņš atbilst attiecīgā </w:t>
      </w:r>
      <w:proofErr w:type="spellStart"/>
      <w:r w:rsidRPr="00732E9E">
        <w:rPr>
          <w:sz w:val="24"/>
          <w:szCs w:val="24"/>
          <w:lang w:val="lv-LV"/>
        </w:rPr>
        <w:t>Part</w:t>
      </w:r>
      <w:proofErr w:type="spellEnd"/>
      <w:r w:rsidRPr="00732E9E">
        <w:rPr>
          <w:sz w:val="24"/>
          <w:szCs w:val="24"/>
          <w:lang w:val="lv-LV"/>
        </w:rPr>
        <w:t xml:space="preserve"> M </w:t>
      </w:r>
      <w:proofErr w:type="spellStart"/>
      <w:r w:rsidRPr="00732E9E">
        <w:rPr>
          <w:sz w:val="24"/>
          <w:szCs w:val="24"/>
          <w:lang w:val="lv-LV"/>
        </w:rPr>
        <w:t>Section</w:t>
      </w:r>
      <w:proofErr w:type="spellEnd"/>
      <w:r w:rsidRPr="00732E9E">
        <w:rPr>
          <w:sz w:val="24"/>
          <w:szCs w:val="24"/>
          <w:lang w:val="lv-LV"/>
        </w:rPr>
        <w:t xml:space="preserve"> </w:t>
      </w:r>
      <w:r w:rsidR="00FB6C25" w:rsidRPr="007D6619">
        <w:rPr>
          <w:sz w:val="24"/>
          <w:szCs w:val="24"/>
          <w:lang w:val="lv-LV"/>
        </w:rPr>
        <w:t>A</w:t>
      </w:r>
      <w:r w:rsidRPr="00732E9E">
        <w:rPr>
          <w:sz w:val="24"/>
          <w:szCs w:val="24"/>
          <w:lang w:val="lv-LV"/>
        </w:rPr>
        <w:t xml:space="preserve"> paragrāfa prasībām. </w:t>
      </w:r>
    </w:p>
    <w:p w:rsidR="000928BB" w:rsidRPr="00732E9E" w:rsidRDefault="000928BB" w:rsidP="00690E14">
      <w:pPr>
        <w:ind w:left="284" w:right="187"/>
        <w:jc w:val="both"/>
        <w:rPr>
          <w:sz w:val="24"/>
          <w:szCs w:val="24"/>
          <w:lang w:val="lv-LV"/>
        </w:rPr>
      </w:pPr>
    </w:p>
    <w:p w:rsidR="000928BB" w:rsidRPr="00732E9E" w:rsidRDefault="000928BB" w:rsidP="00690E14">
      <w:pPr>
        <w:ind w:left="284" w:right="187"/>
        <w:jc w:val="both"/>
        <w:rPr>
          <w:sz w:val="24"/>
          <w:szCs w:val="24"/>
          <w:lang w:val="lv-LV"/>
        </w:rPr>
      </w:pPr>
      <w:r w:rsidRPr="00732E9E">
        <w:rPr>
          <w:sz w:val="24"/>
          <w:szCs w:val="24"/>
          <w:lang w:val="lv-LV"/>
        </w:rPr>
        <w:t>Ja atbilstības novērtēšanu veic inspektoru grupa, tad atbildīgajam inspektoram ir jāsadala grupas darbinieku pienākumi.</w:t>
      </w:r>
    </w:p>
    <w:p w:rsidR="000928BB" w:rsidRPr="00732E9E" w:rsidRDefault="000928BB" w:rsidP="00690E14">
      <w:pPr>
        <w:ind w:left="284" w:right="187"/>
        <w:jc w:val="both"/>
        <w:rPr>
          <w:sz w:val="24"/>
          <w:szCs w:val="24"/>
          <w:lang w:val="lv-LV"/>
        </w:rPr>
      </w:pPr>
    </w:p>
    <w:p w:rsidR="000928BB" w:rsidRDefault="000928BB" w:rsidP="00690E14">
      <w:pPr>
        <w:ind w:left="284" w:right="187"/>
        <w:jc w:val="both"/>
        <w:rPr>
          <w:sz w:val="24"/>
          <w:szCs w:val="24"/>
          <w:lang w:val="lv-LV"/>
        </w:rPr>
      </w:pPr>
      <w:r w:rsidRPr="00732E9E">
        <w:rPr>
          <w:sz w:val="24"/>
          <w:szCs w:val="24"/>
          <w:lang w:val="lv-LV"/>
        </w:rPr>
        <w:t>Pirms atbilstības novērtēšanas darbu uzsākšanas atbildīgajam inspektoram ir jāsastāda darbības plāna uzmetums un jāsaskaņo ar pretendentu audita veikšanas datumi, kuri laika gaitā var tikt precizēti.</w:t>
      </w:r>
    </w:p>
    <w:p w:rsidR="00690E14" w:rsidRDefault="00690E14" w:rsidP="00690E14">
      <w:pPr>
        <w:ind w:left="284" w:right="187"/>
        <w:jc w:val="both"/>
        <w:rPr>
          <w:sz w:val="24"/>
          <w:szCs w:val="24"/>
          <w:lang w:val="lv-LV"/>
        </w:rPr>
      </w:pPr>
    </w:p>
    <w:p w:rsidR="001078CD" w:rsidRDefault="001078CD" w:rsidP="00690E14">
      <w:pPr>
        <w:ind w:left="284" w:right="187"/>
        <w:jc w:val="both"/>
        <w:rPr>
          <w:sz w:val="24"/>
          <w:lang w:val="lv-LV"/>
        </w:rPr>
      </w:pPr>
      <w:proofErr w:type="spellStart"/>
      <w:r>
        <w:rPr>
          <w:sz w:val="24"/>
          <w:lang w:val="lv-LV"/>
        </w:rPr>
        <w:t>Lidojumderīguma</w:t>
      </w:r>
      <w:proofErr w:type="spellEnd"/>
      <w:r>
        <w:rPr>
          <w:sz w:val="24"/>
          <w:lang w:val="lv-LV"/>
        </w:rPr>
        <w:t xml:space="preserve"> uzturēšanas vadības organizāciju </w:t>
      </w:r>
      <w:r>
        <w:rPr>
          <w:sz w:val="24"/>
          <w:lang w:val="lv-LV"/>
        </w:rPr>
        <w:t>sertifikācijai un uzraudzībai tiek izmantota EMPIC elektroniskā uzskaites sistēma, tādēļ pirms jebkuras darbības, kas saistīta ar</w:t>
      </w:r>
      <w:r>
        <w:rPr>
          <w:sz w:val="24"/>
          <w:lang w:val="lv-LV"/>
        </w:rPr>
        <w:t xml:space="preserve"> organizāciju apstiprināšanu, EMPIC sistēmā nepieciešams ģenerēt apstiprinājuma sertifikāta projektu, kuram turpmāk tiek piesaistītas darbības.</w:t>
      </w:r>
    </w:p>
    <w:p w:rsidR="001078CD" w:rsidRPr="00732E9E" w:rsidRDefault="001078CD" w:rsidP="00690E14">
      <w:pPr>
        <w:ind w:left="284" w:right="187"/>
        <w:jc w:val="both"/>
        <w:rPr>
          <w:sz w:val="24"/>
          <w:szCs w:val="24"/>
          <w:lang w:val="lv-LV"/>
        </w:rPr>
      </w:pPr>
    </w:p>
    <w:p w:rsidR="000928BB" w:rsidRPr="00732E9E" w:rsidRDefault="000928BB" w:rsidP="009D0266">
      <w:pPr>
        <w:pStyle w:val="Heading2"/>
        <w:numPr>
          <w:ilvl w:val="3"/>
          <w:numId w:val="13"/>
        </w:numPr>
        <w:tabs>
          <w:tab w:val="clear" w:pos="1440"/>
          <w:tab w:val="num" w:pos="1276"/>
        </w:tabs>
        <w:spacing w:before="0" w:after="0"/>
        <w:ind w:left="1276" w:right="187" w:hanging="992"/>
        <w:rPr>
          <w:lang w:val="lv-LV"/>
        </w:rPr>
      </w:pPr>
      <w:r w:rsidRPr="00732E9E">
        <w:rPr>
          <w:lang w:val="lv-LV"/>
        </w:rPr>
        <w:lastRenderedPageBreak/>
        <w:t>Nozīmēto atbildīgo amatpersonu izvērtēšana un apstiprināšana</w:t>
      </w:r>
    </w:p>
    <w:p w:rsidR="000928BB" w:rsidRPr="00732E9E" w:rsidRDefault="000928BB" w:rsidP="00690E14">
      <w:pPr>
        <w:rPr>
          <w:lang w:val="lv-LV"/>
        </w:rPr>
      </w:pPr>
    </w:p>
    <w:p w:rsidR="000928BB" w:rsidRDefault="000928BB" w:rsidP="009D0266">
      <w:pPr>
        <w:numPr>
          <w:ilvl w:val="0"/>
          <w:numId w:val="17"/>
        </w:numPr>
        <w:ind w:left="709" w:right="187" w:hanging="425"/>
        <w:jc w:val="both"/>
        <w:rPr>
          <w:sz w:val="24"/>
          <w:szCs w:val="24"/>
          <w:lang w:val="lv-LV"/>
        </w:rPr>
      </w:pPr>
      <w:r w:rsidRPr="00732E9E">
        <w:rPr>
          <w:sz w:val="24"/>
          <w:szCs w:val="24"/>
          <w:lang w:val="lv-LV"/>
        </w:rPr>
        <w:t xml:space="preserve">Atbildīgais inspektors izvērtē </w:t>
      </w:r>
      <w:r w:rsidR="00E92C6A">
        <w:rPr>
          <w:sz w:val="24"/>
          <w:szCs w:val="24"/>
          <w:lang w:val="lv-LV"/>
        </w:rPr>
        <w:t xml:space="preserve">atbildīgā vadītāja un </w:t>
      </w:r>
      <w:r w:rsidRPr="00732E9E">
        <w:rPr>
          <w:sz w:val="24"/>
          <w:szCs w:val="24"/>
          <w:lang w:val="lv-LV"/>
        </w:rPr>
        <w:t>nozīmēto atbildīgo personu atbilstību M.A.706 un lidotspējas pārskata personāla atbilstību M.A.707 paragrāfu nosacījumiem. Šajā nolūkā tiek organizētas pārrunas vai organizēti eksāmeni, lai pārliecinātos par pretendentu atbilstību. Lai izvērtētu personu atbilstību jāņem vērā AMC M.A. 706, 706(e) un 707(a) nosacījumi.</w:t>
      </w:r>
    </w:p>
    <w:p w:rsidR="00E92C6A" w:rsidRDefault="00E92C6A" w:rsidP="009D0266">
      <w:pPr>
        <w:numPr>
          <w:ilvl w:val="0"/>
          <w:numId w:val="17"/>
        </w:numPr>
        <w:ind w:left="709" w:right="187" w:hanging="425"/>
        <w:jc w:val="both"/>
        <w:rPr>
          <w:sz w:val="24"/>
          <w:szCs w:val="24"/>
          <w:lang w:val="lv-LV"/>
        </w:rPr>
      </w:pPr>
      <w:r>
        <w:rPr>
          <w:sz w:val="24"/>
          <w:szCs w:val="24"/>
          <w:lang w:val="lv-LV"/>
        </w:rPr>
        <w:t xml:space="preserve">Atbildīgā vadītāja izvērtēšanai tiek izmantota </w:t>
      </w:r>
      <w:proofErr w:type="spellStart"/>
      <w:r>
        <w:rPr>
          <w:sz w:val="24"/>
          <w:szCs w:val="24"/>
          <w:lang w:val="lv-LV"/>
        </w:rPr>
        <w:t>kontrolkarte</w:t>
      </w:r>
      <w:proofErr w:type="spellEnd"/>
      <w:r w:rsidR="00F97087">
        <w:rPr>
          <w:sz w:val="24"/>
          <w:szCs w:val="24"/>
          <w:lang w:val="lv-LV"/>
        </w:rPr>
        <w:t xml:space="preserve"> EMPIC sistēmas attiecīgā sadaļa vai</w:t>
      </w:r>
      <w:r>
        <w:rPr>
          <w:sz w:val="24"/>
          <w:szCs w:val="24"/>
          <w:lang w:val="lv-LV"/>
        </w:rPr>
        <w:t xml:space="preserve"> CAA veidlapa 200-0-101, kas atrodama CAA Darba </w:t>
      </w:r>
      <w:proofErr w:type="spellStart"/>
      <w:r>
        <w:rPr>
          <w:sz w:val="24"/>
          <w:szCs w:val="24"/>
          <w:lang w:val="lv-LV"/>
        </w:rPr>
        <w:t>folderī</w:t>
      </w:r>
      <w:proofErr w:type="spellEnd"/>
      <w:r>
        <w:rPr>
          <w:sz w:val="24"/>
          <w:szCs w:val="24"/>
          <w:lang w:val="lv-LV"/>
        </w:rPr>
        <w:t>.</w:t>
      </w:r>
    </w:p>
    <w:p w:rsidR="00E92C6A" w:rsidRDefault="00E92C6A" w:rsidP="009D0266">
      <w:pPr>
        <w:numPr>
          <w:ilvl w:val="0"/>
          <w:numId w:val="17"/>
        </w:numPr>
        <w:ind w:left="709" w:right="187" w:hanging="425"/>
        <w:jc w:val="both"/>
        <w:rPr>
          <w:sz w:val="24"/>
          <w:szCs w:val="24"/>
          <w:lang w:val="lv-LV"/>
        </w:rPr>
      </w:pPr>
      <w:r>
        <w:rPr>
          <w:sz w:val="24"/>
          <w:szCs w:val="24"/>
          <w:lang w:val="lv-LV"/>
        </w:rPr>
        <w:t xml:space="preserve">Nozīmēto atbildīgo personu apstiprināšanai tiek izmantota </w:t>
      </w:r>
      <w:proofErr w:type="spellStart"/>
      <w:r>
        <w:rPr>
          <w:sz w:val="24"/>
          <w:szCs w:val="24"/>
          <w:lang w:val="lv-LV"/>
        </w:rPr>
        <w:t>kontrolkarte</w:t>
      </w:r>
      <w:proofErr w:type="spellEnd"/>
      <w:r>
        <w:rPr>
          <w:sz w:val="24"/>
          <w:szCs w:val="24"/>
          <w:lang w:val="lv-LV"/>
        </w:rPr>
        <w:t>- CAA veidlapa 220-2-103.</w:t>
      </w:r>
    </w:p>
    <w:p w:rsidR="00643919" w:rsidRPr="00643919" w:rsidRDefault="00643919" w:rsidP="00643919">
      <w:pPr>
        <w:pStyle w:val="ListParagraph"/>
        <w:numPr>
          <w:ilvl w:val="0"/>
          <w:numId w:val="17"/>
        </w:numPr>
        <w:ind w:right="187"/>
        <w:jc w:val="both"/>
        <w:rPr>
          <w:sz w:val="24"/>
          <w:szCs w:val="24"/>
          <w:lang w:val="lv-LV"/>
        </w:rPr>
      </w:pPr>
      <w:proofErr w:type="spellStart"/>
      <w:r w:rsidRPr="00643919">
        <w:rPr>
          <w:sz w:val="24"/>
          <w:szCs w:val="24"/>
          <w:lang w:val="lv-LV"/>
        </w:rPr>
        <w:t>Lidojumderīguma</w:t>
      </w:r>
      <w:proofErr w:type="spellEnd"/>
      <w:r w:rsidRPr="00643919">
        <w:rPr>
          <w:sz w:val="24"/>
          <w:szCs w:val="24"/>
          <w:lang w:val="lv-LV"/>
        </w:rPr>
        <w:t xml:space="preserve"> pārbaudes personāls tiek izvērtēts izmantojot detalizēto </w:t>
      </w:r>
      <w:proofErr w:type="spellStart"/>
      <w:r w:rsidRPr="00643919">
        <w:rPr>
          <w:sz w:val="24"/>
          <w:szCs w:val="24"/>
          <w:lang w:val="lv-LV"/>
        </w:rPr>
        <w:t>kontrolkarti</w:t>
      </w:r>
      <w:proofErr w:type="spellEnd"/>
      <w:r w:rsidR="00F97087">
        <w:rPr>
          <w:sz w:val="24"/>
          <w:szCs w:val="24"/>
          <w:lang w:val="lv-LV"/>
        </w:rPr>
        <w:t xml:space="preserve">, kas iekļauta EMPIC sistēmā vai </w:t>
      </w:r>
      <w:r w:rsidRPr="00643919">
        <w:rPr>
          <w:sz w:val="24"/>
          <w:szCs w:val="24"/>
          <w:lang w:val="lv-LV"/>
        </w:rPr>
        <w:t xml:space="preserve">CAA veidlapu 220-2-MA-707. Izvērtēšanas atskaitei pievieno uzraudzībā veiktās </w:t>
      </w:r>
      <w:proofErr w:type="spellStart"/>
      <w:r w:rsidRPr="00643919">
        <w:rPr>
          <w:sz w:val="24"/>
          <w:szCs w:val="24"/>
          <w:lang w:val="lv-LV"/>
        </w:rPr>
        <w:t>lidojumderīguma</w:t>
      </w:r>
      <w:proofErr w:type="spellEnd"/>
      <w:r w:rsidRPr="00643919">
        <w:rPr>
          <w:sz w:val="24"/>
          <w:szCs w:val="24"/>
          <w:lang w:val="lv-LV"/>
        </w:rPr>
        <w:t xml:space="preserve"> pārbaudes atskaiti.</w:t>
      </w:r>
    </w:p>
    <w:p w:rsidR="00E92C6A" w:rsidRPr="00732E9E" w:rsidRDefault="00643919" w:rsidP="00643919">
      <w:pPr>
        <w:ind w:left="1080"/>
        <w:jc w:val="both"/>
        <w:rPr>
          <w:sz w:val="24"/>
          <w:szCs w:val="24"/>
          <w:lang w:val="lv-LV"/>
        </w:rPr>
      </w:pPr>
      <w:r>
        <w:rPr>
          <w:sz w:val="24"/>
          <w:szCs w:val="24"/>
          <w:lang w:val="lv-LV"/>
        </w:rPr>
        <w:t xml:space="preserve">Piezīme: Izvērtējot personas atbilstību M.A.707(b) nosacījumiem, jāpārliecinās par </w:t>
      </w:r>
      <w:proofErr w:type="spellStart"/>
      <w:r>
        <w:rPr>
          <w:sz w:val="24"/>
          <w:szCs w:val="24"/>
          <w:lang w:val="lv-LV"/>
        </w:rPr>
        <w:t>lidojumderīguma</w:t>
      </w:r>
      <w:proofErr w:type="spellEnd"/>
      <w:r>
        <w:rPr>
          <w:sz w:val="24"/>
          <w:szCs w:val="24"/>
          <w:lang w:val="lv-LV"/>
        </w:rPr>
        <w:t xml:space="preserve"> pārbaudes veikšanu CAA inspektora uzraudzībā. Tas tiek atspoguļots </w:t>
      </w:r>
      <w:proofErr w:type="spellStart"/>
      <w:r>
        <w:rPr>
          <w:sz w:val="24"/>
          <w:szCs w:val="24"/>
          <w:lang w:val="lv-LV"/>
        </w:rPr>
        <w:t>lidojumderīguma</w:t>
      </w:r>
      <w:proofErr w:type="spellEnd"/>
      <w:r>
        <w:rPr>
          <w:sz w:val="24"/>
          <w:szCs w:val="24"/>
          <w:lang w:val="lv-LV"/>
        </w:rPr>
        <w:t xml:space="preserve"> pārbaudes atskaitē (gan dokumentu pārbaudei, gan fiziskai inspekcijai), kur blakus personas parakstam jābūt piezīmei, ka pārbaude veikta CAA inspektora uzraudzībā. Nevar tikt izmantots tikai tas apstāklis, ka šī persona ir bijusi kādreiz apstiprināta citā organizācijā, taču var izmantot iepriekš veikto pārbaudi CAA inspektora uzraudzībā. </w:t>
      </w:r>
      <w:proofErr w:type="spellStart"/>
      <w:r>
        <w:rPr>
          <w:sz w:val="24"/>
          <w:szCs w:val="24"/>
          <w:lang w:val="lv-LV"/>
        </w:rPr>
        <w:t>Šājā</w:t>
      </w:r>
      <w:proofErr w:type="spellEnd"/>
      <w:r>
        <w:rPr>
          <w:sz w:val="24"/>
          <w:szCs w:val="24"/>
          <w:lang w:val="lv-LV"/>
        </w:rPr>
        <w:t xml:space="preserve"> gadījumā personas izvērtēšanas dokumentiem ievieno uzraudzībā veiktās pārbaudes kopiju. Var tikt atzītas tikai tās pārbaudes, kas veiktas CAA inspektora uzraudzībā. Ja persona iepriekš ir bijusi apstiprināta kā </w:t>
      </w:r>
      <w:proofErr w:type="spellStart"/>
      <w:r>
        <w:rPr>
          <w:sz w:val="24"/>
          <w:szCs w:val="24"/>
          <w:lang w:val="lv-LV"/>
        </w:rPr>
        <w:t>lidojumderīguma</w:t>
      </w:r>
      <w:proofErr w:type="spellEnd"/>
      <w:r>
        <w:rPr>
          <w:sz w:val="24"/>
          <w:szCs w:val="24"/>
          <w:lang w:val="lv-LV"/>
        </w:rPr>
        <w:t xml:space="preserve"> pārbaudes persona citā organizācijā, izmantojot netiešas apstiprināšanas procedūru (t.i. šī persona veikusi </w:t>
      </w:r>
      <w:proofErr w:type="spellStart"/>
      <w:r>
        <w:rPr>
          <w:sz w:val="24"/>
          <w:szCs w:val="24"/>
          <w:lang w:val="lv-LV"/>
        </w:rPr>
        <w:t>lidojumderīguma</w:t>
      </w:r>
      <w:proofErr w:type="spellEnd"/>
      <w:r>
        <w:rPr>
          <w:sz w:val="24"/>
          <w:szCs w:val="24"/>
          <w:lang w:val="lv-LV"/>
        </w:rPr>
        <w:t xml:space="preserve"> pārbaudi attiecīgi apstiprinātas personas, ne CAA inspektora, uzraudzībā, tad tas nevar tikt uzskatīts par pietiekamu un jāveic atkārtota pārbaude vai nu CAA inspektora, vai atbilstoši attiecīgās organizācijas </w:t>
      </w:r>
      <w:proofErr w:type="spellStart"/>
      <w:r>
        <w:rPr>
          <w:sz w:val="24"/>
          <w:szCs w:val="24"/>
          <w:lang w:val="lv-LV"/>
        </w:rPr>
        <w:t>lidojumderīguma</w:t>
      </w:r>
      <w:proofErr w:type="spellEnd"/>
      <w:r>
        <w:rPr>
          <w:sz w:val="24"/>
          <w:szCs w:val="24"/>
          <w:lang w:val="lv-LV"/>
        </w:rPr>
        <w:t xml:space="preserve"> pārbaudes personāla uzraudzībā.</w:t>
      </w:r>
    </w:p>
    <w:p w:rsidR="000928BB" w:rsidRDefault="000928BB" w:rsidP="009D0266">
      <w:pPr>
        <w:numPr>
          <w:ilvl w:val="0"/>
          <w:numId w:val="17"/>
        </w:numPr>
        <w:ind w:left="709" w:right="187" w:hanging="425"/>
        <w:jc w:val="both"/>
        <w:rPr>
          <w:sz w:val="24"/>
          <w:szCs w:val="24"/>
          <w:lang w:val="lv-LV"/>
        </w:rPr>
      </w:pPr>
      <w:r w:rsidRPr="00732E9E">
        <w:rPr>
          <w:sz w:val="24"/>
          <w:szCs w:val="24"/>
          <w:lang w:val="lv-LV"/>
        </w:rPr>
        <w:t xml:space="preserve">Ja ir konstatēts, ka pretendenti atbilst norādītajām prasībām, tad šo personu akceptēšana notiek aizpildot EASA </w:t>
      </w:r>
      <w:proofErr w:type="spellStart"/>
      <w:r w:rsidRPr="00732E9E">
        <w:rPr>
          <w:sz w:val="24"/>
          <w:szCs w:val="24"/>
          <w:lang w:val="lv-LV"/>
        </w:rPr>
        <w:t>Form</w:t>
      </w:r>
      <w:proofErr w:type="spellEnd"/>
      <w:r w:rsidRPr="00732E9E">
        <w:rPr>
          <w:sz w:val="24"/>
          <w:szCs w:val="24"/>
          <w:lang w:val="lv-LV"/>
        </w:rPr>
        <w:t xml:space="preserve"> 4 attiecīgo sadaļu, izņemot atbildīgā </w:t>
      </w:r>
      <w:r w:rsidR="00272E8E" w:rsidRPr="007D6619">
        <w:rPr>
          <w:sz w:val="24"/>
          <w:szCs w:val="24"/>
          <w:lang w:val="lv-LV"/>
        </w:rPr>
        <w:t>pārvaldnieka</w:t>
      </w:r>
      <w:r w:rsidR="00272E8E" w:rsidRPr="00732E9E">
        <w:rPr>
          <w:sz w:val="24"/>
          <w:szCs w:val="24"/>
          <w:lang w:val="lv-LV"/>
        </w:rPr>
        <w:t xml:space="preserve"> </w:t>
      </w:r>
      <w:r w:rsidRPr="00732E9E">
        <w:rPr>
          <w:sz w:val="24"/>
          <w:szCs w:val="24"/>
          <w:lang w:val="lv-LV"/>
        </w:rPr>
        <w:t>akceptēšanu, kas tiek indicēta apstiprinot CAME, kas satur viņa parakstītas saistības.</w:t>
      </w:r>
    </w:p>
    <w:p w:rsidR="000928BB" w:rsidRPr="001F0FE6" w:rsidRDefault="001F0FE6" w:rsidP="009D0266">
      <w:pPr>
        <w:numPr>
          <w:ilvl w:val="0"/>
          <w:numId w:val="17"/>
        </w:numPr>
        <w:ind w:left="709" w:right="187" w:hanging="425"/>
        <w:jc w:val="both"/>
        <w:rPr>
          <w:sz w:val="24"/>
          <w:szCs w:val="24"/>
          <w:lang w:val="lv-LV"/>
        </w:rPr>
      </w:pPr>
      <w:r w:rsidRPr="001F0FE6">
        <w:rPr>
          <w:sz w:val="24"/>
          <w:szCs w:val="24"/>
          <w:lang w:val="lv-LV"/>
        </w:rPr>
        <w:t xml:space="preserve">Aizpildītai EASA </w:t>
      </w:r>
      <w:proofErr w:type="spellStart"/>
      <w:r w:rsidRPr="001F0FE6">
        <w:rPr>
          <w:sz w:val="24"/>
          <w:szCs w:val="24"/>
          <w:lang w:val="lv-LV"/>
        </w:rPr>
        <w:t>Form</w:t>
      </w:r>
      <w:proofErr w:type="spellEnd"/>
      <w:r w:rsidRPr="001F0FE6">
        <w:rPr>
          <w:sz w:val="24"/>
          <w:szCs w:val="24"/>
          <w:lang w:val="lv-LV"/>
        </w:rPr>
        <w:t xml:space="preserve"> 4 pievieno pretendenta izvērtēšanas </w:t>
      </w:r>
      <w:proofErr w:type="spellStart"/>
      <w:r w:rsidRPr="001F0FE6">
        <w:rPr>
          <w:sz w:val="24"/>
          <w:szCs w:val="24"/>
          <w:lang w:val="lv-LV"/>
        </w:rPr>
        <w:t>kontrolkarti</w:t>
      </w:r>
      <w:proofErr w:type="spellEnd"/>
      <w:r w:rsidRPr="001F0FE6">
        <w:rPr>
          <w:sz w:val="24"/>
          <w:szCs w:val="24"/>
          <w:lang w:val="lv-LV"/>
        </w:rPr>
        <w:t>, kas kalpo kā pierādījums pieņemtā lēmuma pamatotībai</w:t>
      </w:r>
      <w:r w:rsidR="001078CD">
        <w:rPr>
          <w:sz w:val="24"/>
          <w:szCs w:val="24"/>
          <w:lang w:val="lv-LV"/>
        </w:rPr>
        <w:t xml:space="preserve"> vai arī šī informācija tiek glabāta EMPIC sistēmā</w:t>
      </w:r>
      <w:r w:rsidRPr="001F0FE6">
        <w:rPr>
          <w:sz w:val="24"/>
          <w:szCs w:val="24"/>
          <w:lang w:val="lv-LV"/>
        </w:rPr>
        <w:t>.</w:t>
      </w:r>
    </w:p>
    <w:p w:rsidR="000928BB" w:rsidRPr="001F0FE6" w:rsidRDefault="000928BB" w:rsidP="009D0266">
      <w:pPr>
        <w:numPr>
          <w:ilvl w:val="0"/>
          <w:numId w:val="17"/>
        </w:numPr>
        <w:ind w:left="709" w:right="187" w:hanging="425"/>
        <w:jc w:val="both"/>
        <w:rPr>
          <w:sz w:val="24"/>
          <w:szCs w:val="24"/>
          <w:lang w:val="lv-LV"/>
        </w:rPr>
      </w:pPr>
      <w:r w:rsidRPr="001F0FE6">
        <w:rPr>
          <w:sz w:val="24"/>
          <w:szCs w:val="24"/>
          <w:lang w:val="lv-LV"/>
        </w:rPr>
        <w:t>Gadījumos, ja kāda no šīm personām netiek uzskatīta par akceptējamu, tad par to tiek rakstiski informēts pretendents, pieprasot izdarīt attiecīgas izmaiņas.</w:t>
      </w:r>
    </w:p>
    <w:p w:rsidR="00461BBB" w:rsidRDefault="000928BB" w:rsidP="009D0266">
      <w:pPr>
        <w:numPr>
          <w:ilvl w:val="0"/>
          <w:numId w:val="17"/>
        </w:numPr>
        <w:ind w:left="709" w:right="187" w:hanging="425"/>
        <w:jc w:val="both"/>
        <w:rPr>
          <w:sz w:val="24"/>
          <w:szCs w:val="24"/>
          <w:lang w:val="lv-LV"/>
        </w:rPr>
      </w:pPr>
      <w:r w:rsidRPr="00732E9E">
        <w:rPr>
          <w:sz w:val="24"/>
          <w:szCs w:val="24"/>
          <w:lang w:val="lv-LV"/>
        </w:rPr>
        <w:t>Lai pretendents varētu saņemt CAMO apstiprinājumu, visām nozīmētajām amatpersonām jābūt akceptētām, kā arī jābūt akceptētam pietiekošam skaitam lidotspējas pārskata personāla, lai organizācija varētu veikt darbību pieprasītajā apjomā.</w:t>
      </w:r>
    </w:p>
    <w:p w:rsidR="00C56212" w:rsidRDefault="00C56212" w:rsidP="00C56212">
      <w:pPr>
        <w:ind w:left="284" w:right="187"/>
        <w:jc w:val="both"/>
        <w:rPr>
          <w:sz w:val="24"/>
          <w:szCs w:val="24"/>
          <w:lang w:val="lv-LV"/>
        </w:rPr>
      </w:pPr>
    </w:p>
    <w:p w:rsidR="00C56212" w:rsidRDefault="00C56212" w:rsidP="00C56212">
      <w:pPr>
        <w:ind w:left="284" w:right="187"/>
        <w:jc w:val="both"/>
        <w:rPr>
          <w:sz w:val="24"/>
          <w:szCs w:val="24"/>
          <w:lang w:val="lv-LV"/>
        </w:rPr>
      </w:pPr>
    </w:p>
    <w:p w:rsidR="00CD6198" w:rsidRPr="00732E9E" w:rsidRDefault="000928BB" w:rsidP="009D0266">
      <w:pPr>
        <w:pStyle w:val="Heading2"/>
        <w:numPr>
          <w:ilvl w:val="3"/>
          <w:numId w:val="13"/>
        </w:numPr>
        <w:tabs>
          <w:tab w:val="clear" w:pos="1440"/>
          <w:tab w:val="num" w:pos="1276"/>
        </w:tabs>
        <w:spacing w:before="0" w:after="0"/>
        <w:ind w:left="1276" w:right="187" w:hanging="992"/>
        <w:jc w:val="both"/>
        <w:rPr>
          <w:lang w:val="lv-LV"/>
        </w:rPr>
      </w:pPr>
      <w:bookmarkStart w:id="12" w:name="_Toc73246200"/>
      <w:r w:rsidRPr="00732E9E">
        <w:rPr>
          <w:lang w:val="lv-LV"/>
        </w:rPr>
        <w:t xml:space="preserve">Lidotspējas uzturēšanas vadības organizācijas </w:t>
      </w:r>
      <w:proofErr w:type="spellStart"/>
      <w:r w:rsidR="006D2D21" w:rsidRPr="007D6619">
        <w:rPr>
          <w:lang w:val="lv-LV"/>
        </w:rPr>
        <w:t>pašraksturojum</w:t>
      </w:r>
      <w:r w:rsidR="00B95E4E">
        <w:rPr>
          <w:lang w:val="lv-LV"/>
        </w:rPr>
        <w:t>a</w:t>
      </w:r>
      <w:proofErr w:type="spellEnd"/>
      <w:r w:rsidRPr="00732E9E">
        <w:rPr>
          <w:lang w:val="lv-LV"/>
        </w:rPr>
        <w:t xml:space="preserve"> izvērtēšana</w:t>
      </w:r>
      <w:bookmarkEnd w:id="12"/>
    </w:p>
    <w:p w:rsidR="00BF19DC" w:rsidRPr="00732E9E" w:rsidRDefault="00BF19DC" w:rsidP="00690E14">
      <w:pPr>
        <w:rPr>
          <w:lang w:val="lv-LV"/>
        </w:rPr>
      </w:pPr>
    </w:p>
    <w:p w:rsidR="00BF19DC" w:rsidRDefault="00BF19DC" w:rsidP="009D0266">
      <w:pPr>
        <w:numPr>
          <w:ilvl w:val="0"/>
          <w:numId w:val="18"/>
        </w:numPr>
        <w:ind w:left="709" w:right="187" w:hanging="425"/>
        <w:jc w:val="both"/>
        <w:rPr>
          <w:sz w:val="24"/>
          <w:szCs w:val="24"/>
          <w:lang w:val="lv-LV"/>
        </w:rPr>
      </w:pPr>
      <w:r w:rsidRPr="00732E9E">
        <w:rPr>
          <w:sz w:val="24"/>
          <w:szCs w:val="24"/>
          <w:lang w:val="lv-LV"/>
        </w:rPr>
        <w:t xml:space="preserve">Atbildīgais inspektors izvērtē iesniegto </w:t>
      </w:r>
      <w:proofErr w:type="spellStart"/>
      <w:r w:rsidR="00A56C11" w:rsidRPr="007D6619">
        <w:rPr>
          <w:sz w:val="24"/>
          <w:szCs w:val="24"/>
          <w:lang w:val="lv-LV"/>
        </w:rPr>
        <w:t>pašraksturojuma</w:t>
      </w:r>
      <w:proofErr w:type="spellEnd"/>
      <w:r w:rsidRPr="00732E9E">
        <w:rPr>
          <w:sz w:val="24"/>
          <w:szCs w:val="24"/>
          <w:lang w:val="lv-LV"/>
        </w:rPr>
        <w:t xml:space="preserve"> (CAME) projektu, lai pārliecinātos, ka tajā norādītās procedūras atbilst </w:t>
      </w:r>
      <w:proofErr w:type="spellStart"/>
      <w:r w:rsidRPr="00732E9E">
        <w:rPr>
          <w:sz w:val="24"/>
          <w:szCs w:val="24"/>
          <w:lang w:val="lv-LV"/>
        </w:rPr>
        <w:t>Part</w:t>
      </w:r>
      <w:proofErr w:type="spellEnd"/>
      <w:r w:rsidRPr="00732E9E">
        <w:rPr>
          <w:sz w:val="24"/>
          <w:szCs w:val="24"/>
          <w:lang w:val="lv-LV"/>
        </w:rPr>
        <w:t xml:space="preserve"> M.A. </w:t>
      </w:r>
      <w:proofErr w:type="spellStart"/>
      <w:r w:rsidRPr="00732E9E">
        <w:rPr>
          <w:sz w:val="24"/>
          <w:szCs w:val="24"/>
          <w:lang w:val="lv-LV"/>
        </w:rPr>
        <w:t>Subpart</w:t>
      </w:r>
      <w:proofErr w:type="spellEnd"/>
      <w:r w:rsidRPr="00732E9E">
        <w:rPr>
          <w:sz w:val="24"/>
          <w:szCs w:val="24"/>
          <w:lang w:val="lv-LV"/>
        </w:rPr>
        <w:t xml:space="preserve"> G noteiktajām. CAME ir jāatbilst M.A. 704 prasībām, ievērojot AMC M.A. 704 un „</w:t>
      </w:r>
      <w:proofErr w:type="spellStart"/>
      <w:r w:rsidRPr="00732E9E">
        <w:rPr>
          <w:sz w:val="24"/>
          <w:szCs w:val="24"/>
          <w:lang w:val="lv-LV"/>
        </w:rPr>
        <w:t>Appendix</w:t>
      </w:r>
      <w:proofErr w:type="spellEnd"/>
      <w:r w:rsidRPr="00732E9E">
        <w:rPr>
          <w:sz w:val="24"/>
          <w:szCs w:val="24"/>
          <w:lang w:val="lv-LV"/>
        </w:rPr>
        <w:t xml:space="preserve"> V to AMC M.A.704” nosacījumus. Atbildīgajam inspektoram ir jāpārliecinās, ka atbildīgais </w:t>
      </w:r>
      <w:r w:rsidR="00B26727" w:rsidRPr="007D6619">
        <w:rPr>
          <w:sz w:val="24"/>
          <w:szCs w:val="24"/>
          <w:lang w:val="lv-LV"/>
        </w:rPr>
        <w:t>pārvaldnieks</w:t>
      </w:r>
      <w:r w:rsidRPr="00732E9E">
        <w:rPr>
          <w:sz w:val="24"/>
          <w:szCs w:val="24"/>
          <w:lang w:val="lv-LV"/>
        </w:rPr>
        <w:t xml:space="preserve"> ir parakstījis saistību paziņojumu.</w:t>
      </w:r>
    </w:p>
    <w:p w:rsidR="00BF19DC" w:rsidRPr="00732E9E" w:rsidRDefault="00BF19DC" w:rsidP="00E002C4">
      <w:pPr>
        <w:tabs>
          <w:tab w:val="num" w:pos="720"/>
        </w:tabs>
        <w:ind w:right="187"/>
        <w:jc w:val="both"/>
        <w:rPr>
          <w:sz w:val="24"/>
          <w:szCs w:val="24"/>
          <w:lang w:val="lv-LV"/>
        </w:rPr>
      </w:pPr>
    </w:p>
    <w:p w:rsidR="00BF19DC" w:rsidRDefault="00B26727" w:rsidP="009D0266">
      <w:pPr>
        <w:numPr>
          <w:ilvl w:val="0"/>
          <w:numId w:val="18"/>
        </w:numPr>
        <w:ind w:left="709" w:right="187" w:hanging="425"/>
        <w:jc w:val="both"/>
        <w:rPr>
          <w:sz w:val="24"/>
          <w:szCs w:val="24"/>
          <w:lang w:val="lv-LV"/>
        </w:rPr>
      </w:pPr>
      <w:proofErr w:type="spellStart"/>
      <w:r w:rsidRPr="007D6619">
        <w:rPr>
          <w:sz w:val="24"/>
          <w:szCs w:val="24"/>
          <w:lang w:val="lv-LV"/>
        </w:rPr>
        <w:t>Pašraksturojuma</w:t>
      </w:r>
      <w:proofErr w:type="spellEnd"/>
      <w:r w:rsidR="00BF19DC" w:rsidRPr="00732E9E">
        <w:rPr>
          <w:sz w:val="24"/>
          <w:szCs w:val="24"/>
          <w:lang w:val="lv-LV"/>
        </w:rPr>
        <w:t xml:space="preserve"> izvērtēšanai izmanto EASA </w:t>
      </w:r>
      <w:proofErr w:type="spellStart"/>
      <w:r w:rsidR="00BF19DC" w:rsidRPr="00732E9E">
        <w:rPr>
          <w:sz w:val="24"/>
          <w:szCs w:val="24"/>
          <w:lang w:val="lv-LV"/>
        </w:rPr>
        <w:t>Form</w:t>
      </w:r>
      <w:proofErr w:type="spellEnd"/>
      <w:r w:rsidR="00BF19DC" w:rsidRPr="00732E9E">
        <w:rPr>
          <w:sz w:val="24"/>
          <w:szCs w:val="24"/>
          <w:lang w:val="lv-LV"/>
        </w:rPr>
        <w:t xml:space="preserve"> 13 atskaites ziņojuma veidlapas („</w:t>
      </w:r>
      <w:proofErr w:type="spellStart"/>
      <w:r w:rsidR="00BF19DC" w:rsidRPr="00732E9E">
        <w:rPr>
          <w:sz w:val="24"/>
          <w:szCs w:val="24"/>
          <w:lang w:val="lv-LV"/>
        </w:rPr>
        <w:t>Appendix</w:t>
      </w:r>
      <w:proofErr w:type="spellEnd"/>
      <w:r w:rsidR="00BF19DC" w:rsidRPr="00732E9E">
        <w:rPr>
          <w:sz w:val="24"/>
          <w:szCs w:val="24"/>
          <w:lang w:val="lv-LV"/>
        </w:rPr>
        <w:t xml:space="preserve"> VII to AMC M.B.702(f)”) </w:t>
      </w:r>
      <w:proofErr w:type="spellStart"/>
      <w:r w:rsidR="00BF19DC" w:rsidRPr="00732E9E">
        <w:rPr>
          <w:sz w:val="24"/>
          <w:szCs w:val="24"/>
          <w:lang w:val="lv-LV"/>
        </w:rPr>
        <w:t>Part</w:t>
      </w:r>
      <w:proofErr w:type="spellEnd"/>
      <w:r w:rsidR="00BF19DC" w:rsidRPr="00732E9E">
        <w:rPr>
          <w:sz w:val="24"/>
          <w:szCs w:val="24"/>
          <w:lang w:val="lv-LV"/>
        </w:rPr>
        <w:t xml:space="preserve"> 3.</w:t>
      </w:r>
    </w:p>
    <w:p w:rsidR="001F0FE6" w:rsidRDefault="001F0FE6" w:rsidP="001F0FE6">
      <w:pPr>
        <w:pStyle w:val="Sarakstarindkopa"/>
        <w:rPr>
          <w:sz w:val="24"/>
          <w:szCs w:val="24"/>
          <w:lang w:val="lv-LV"/>
        </w:rPr>
      </w:pPr>
    </w:p>
    <w:p w:rsidR="001F0FE6" w:rsidRPr="00732E9E" w:rsidRDefault="001F0FE6" w:rsidP="009D0266">
      <w:pPr>
        <w:numPr>
          <w:ilvl w:val="0"/>
          <w:numId w:val="18"/>
        </w:numPr>
        <w:ind w:left="709" w:right="187" w:hanging="425"/>
        <w:jc w:val="both"/>
        <w:rPr>
          <w:sz w:val="24"/>
          <w:szCs w:val="24"/>
          <w:lang w:val="lv-LV"/>
        </w:rPr>
      </w:pPr>
      <w:r>
        <w:rPr>
          <w:sz w:val="24"/>
          <w:szCs w:val="24"/>
          <w:lang w:val="lv-LV"/>
        </w:rPr>
        <w:t xml:space="preserve">Papildus EASA </w:t>
      </w:r>
      <w:proofErr w:type="spellStart"/>
      <w:r>
        <w:rPr>
          <w:sz w:val="24"/>
          <w:szCs w:val="24"/>
          <w:lang w:val="lv-LV"/>
        </w:rPr>
        <w:t>Form</w:t>
      </w:r>
      <w:proofErr w:type="spellEnd"/>
      <w:r>
        <w:rPr>
          <w:sz w:val="24"/>
          <w:szCs w:val="24"/>
          <w:lang w:val="lv-LV"/>
        </w:rPr>
        <w:t xml:space="preserve"> 13 </w:t>
      </w:r>
      <w:proofErr w:type="spellStart"/>
      <w:r>
        <w:rPr>
          <w:sz w:val="24"/>
          <w:szCs w:val="24"/>
          <w:lang w:val="lv-LV"/>
        </w:rPr>
        <w:t>Part</w:t>
      </w:r>
      <w:proofErr w:type="spellEnd"/>
      <w:r>
        <w:rPr>
          <w:sz w:val="24"/>
          <w:szCs w:val="24"/>
          <w:lang w:val="lv-LV"/>
        </w:rPr>
        <w:t xml:space="preserve"> 3, tiek izmantota detalizēta </w:t>
      </w:r>
      <w:proofErr w:type="spellStart"/>
      <w:r>
        <w:rPr>
          <w:sz w:val="24"/>
          <w:szCs w:val="24"/>
          <w:lang w:val="lv-LV"/>
        </w:rPr>
        <w:t>kontrolkarte</w:t>
      </w:r>
      <w:proofErr w:type="spellEnd"/>
      <w:r>
        <w:rPr>
          <w:sz w:val="24"/>
          <w:szCs w:val="24"/>
          <w:lang w:val="lv-LV"/>
        </w:rPr>
        <w:t xml:space="preserve">, </w:t>
      </w:r>
      <w:r w:rsidR="00F97087">
        <w:rPr>
          <w:sz w:val="24"/>
          <w:szCs w:val="24"/>
          <w:lang w:val="lv-LV"/>
        </w:rPr>
        <w:t>kas iekļauta EMPIC sistēmas sadaļā “</w:t>
      </w:r>
      <w:proofErr w:type="spellStart"/>
      <w:r w:rsidR="00F97087">
        <w:rPr>
          <w:sz w:val="24"/>
          <w:szCs w:val="24"/>
          <w:lang w:val="lv-LV"/>
        </w:rPr>
        <w:t>Questions</w:t>
      </w:r>
      <w:proofErr w:type="spellEnd"/>
      <w:r w:rsidR="00F97087">
        <w:rPr>
          <w:sz w:val="24"/>
          <w:szCs w:val="24"/>
          <w:lang w:val="lv-LV"/>
        </w:rPr>
        <w:t xml:space="preserve">” vai </w:t>
      </w:r>
      <w:r>
        <w:rPr>
          <w:sz w:val="24"/>
          <w:szCs w:val="24"/>
          <w:lang w:val="lv-LV"/>
        </w:rPr>
        <w:t>CAA veidlapa 220-2-MA-704, kas ietver sevī visus nepieciešamos elementus.</w:t>
      </w:r>
    </w:p>
    <w:p w:rsidR="00BF19DC" w:rsidRPr="00732E9E" w:rsidRDefault="00BF19DC" w:rsidP="00690E14">
      <w:pPr>
        <w:tabs>
          <w:tab w:val="num" w:pos="720"/>
        </w:tabs>
        <w:ind w:left="709" w:right="187" w:hanging="425"/>
        <w:jc w:val="both"/>
        <w:rPr>
          <w:sz w:val="24"/>
          <w:szCs w:val="24"/>
          <w:lang w:val="lv-LV"/>
        </w:rPr>
      </w:pPr>
    </w:p>
    <w:p w:rsidR="00BF19DC" w:rsidRPr="00732E9E" w:rsidRDefault="00BF19DC" w:rsidP="009D0266">
      <w:pPr>
        <w:numPr>
          <w:ilvl w:val="0"/>
          <w:numId w:val="18"/>
        </w:numPr>
        <w:ind w:left="709" w:right="187" w:hanging="425"/>
        <w:jc w:val="both"/>
        <w:rPr>
          <w:sz w:val="24"/>
          <w:szCs w:val="24"/>
          <w:lang w:val="lv-LV"/>
        </w:rPr>
      </w:pPr>
      <w:r w:rsidRPr="00732E9E">
        <w:rPr>
          <w:sz w:val="24"/>
          <w:szCs w:val="24"/>
          <w:lang w:val="lv-LV"/>
        </w:rPr>
        <w:t>Izvērtēšanas gaitā atklātās neatbilstības tiek atspoguļotas</w:t>
      </w:r>
      <w:r w:rsidR="00F97087">
        <w:rPr>
          <w:sz w:val="24"/>
          <w:szCs w:val="24"/>
          <w:lang w:val="lv-LV"/>
        </w:rPr>
        <w:t xml:space="preserve"> EMPIC sistēmā vai</w:t>
      </w:r>
      <w:r w:rsidRPr="00732E9E">
        <w:rPr>
          <w:sz w:val="24"/>
          <w:szCs w:val="24"/>
          <w:lang w:val="lv-LV"/>
        </w:rPr>
        <w:t xml:space="preserve"> </w:t>
      </w:r>
      <w:r w:rsidR="001F0FE6">
        <w:rPr>
          <w:sz w:val="24"/>
          <w:szCs w:val="24"/>
          <w:lang w:val="lv-LV"/>
        </w:rPr>
        <w:t xml:space="preserve">detalizētajā </w:t>
      </w:r>
      <w:proofErr w:type="spellStart"/>
      <w:r w:rsidR="001F0FE6">
        <w:rPr>
          <w:sz w:val="24"/>
          <w:szCs w:val="24"/>
          <w:lang w:val="lv-LV"/>
        </w:rPr>
        <w:t>kontrolkartē</w:t>
      </w:r>
      <w:proofErr w:type="spellEnd"/>
      <w:r w:rsidR="001F0FE6">
        <w:rPr>
          <w:sz w:val="24"/>
          <w:szCs w:val="24"/>
          <w:lang w:val="lv-LV"/>
        </w:rPr>
        <w:t xml:space="preserve"> un pārnestas uz </w:t>
      </w:r>
      <w:r w:rsidRPr="00732E9E">
        <w:rPr>
          <w:sz w:val="24"/>
          <w:szCs w:val="24"/>
          <w:lang w:val="lv-LV"/>
        </w:rPr>
        <w:t xml:space="preserve">EASA </w:t>
      </w:r>
      <w:proofErr w:type="spellStart"/>
      <w:r w:rsidRPr="00732E9E">
        <w:rPr>
          <w:sz w:val="24"/>
          <w:szCs w:val="24"/>
          <w:lang w:val="lv-LV"/>
        </w:rPr>
        <w:t>Form</w:t>
      </w:r>
      <w:proofErr w:type="spellEnd"/>
      <w:r w:rsidRPr="00732E9E">
        <w:rPr>
          <w:sz w:val="24"/>
          <w:szCs w:val="24"/>
          <w:lang w:val="lv-LV"/>
        </w:rPr>
        <w:t xml:space="preserve"> 13 </w:t>
      </w:r>
      <w:proofErr w:type="spellStart"/>
      <w:r w:rsidRPr="00732E9E">
        <w:rPr>
          <w:sz w:val="24"/>
          <w:szCs w:val="24"/>
          <w:lang w:val="lv-LV"/>
        </w:rPr>
        <w:t>Part</w:t>
      </w:r>
      <w:proofErr w:type="spellEnd"/>
      <w:r w:rsidRPr="00732E9E">
        <w:rPr>
          <w:sz w:val="24"/>
          <w:szCs w:val="24"/>
          <w:lang w:val="lv-LV"/>
        </w:rPr>
        <w:t xml:space="preserve"> 4, norādot atsauci uz </w:t>
      </w:r>
      <w:proofErr w:type="spellStart"/>
      <w:r w:rsidRPr="00732E9E">
        <w:rPr>
          <w:sz w:val="24"/>
          <w:szCs w:val="24"/>
          <w:lang w:val="lv-LV"/>
        </w:rPr>
        <w:t>Part</w:t>
      </w:r>
      <w:proofErr w:type="spellEnd"/>
      <w:r w:rsidRPr="00732E9E">
        <w:rPr>
          <w:sz w:val="24"/>
          <w:szCs w:val="24"/>
          <w:lang w:val="lv-LV"/>
        </w:rPr>
        <w:t xml:space="preserve"> 3 elementiem. Neatbilstības tiek klasificētas divos līmeņos, kā norādīts M.A.716 paragrāfā</w:t>
      </w:r>
      <w:r w:rsidR="00E002C4">
        <w:rPr>
          <w:sz w:val="24"/>
          <w:szCs w:val="24"/>
          <w:lang w:val="lv-LV"/>
        </w:rPr>
        <w:t xml:space="preserve"> un šīs </w:t>
      </w:r>
      <w:proofErr w:type="spellStart"/>
      <w:r w:rsidR="00E002C4">
        <w:rPr>
          <w:sz w:val="24"/>
          <w:szCs w:val="24"/>
          <w:lang w:val="lv-LV"/>
        </w:rPr>
        <w:t>rikasgrāmatas</w:t>
      </w:r>
      <w:proofErr w:type="spellEnd"/>
      <w:r w:rsidR="00E002C4">
        <w:rPr>
          <w:sz w:val="24"/>
          <w:szCs w:val="24"/>
          <w:lang w:val="lv-LV"/>
        </w:rPr>
        <w:t xml:space="preserve"> </w:t>
      </w:r>
      <w:r w:rsidR="001078CD">
        <w:rPr>
          <w:sz w:val="24"/>
          <w:szCs w:val="24"/>
          <w:lang w:val="lv-LV"/>
        </w:rPr>
        <w:t>5.7.6.</w:t>
      </w:r>
      <w:r w:rsidR="00E002C4">
        <w:rPr>
          <w:sz w:val="24"/>
          <w:szCs w:val="24"/>
          <w:lang w:val="lv-LV"/>
        </w:rPr>
        <w:t xml:space="preserve"> sadaļā.</w:t>
      </w:r>
      <w:r w:rsidRPr="00732E9E">
        <w:rPr>
          <w:sz w:val="24"/>
          <w:szCs w:val="24"/>
          <w:lang w:val="lv-LV"/>
        </w:rPr>
        <w:t>.</w:t>
      </w:r>
      <w:r w:rsidR="00732E9E" w:rsidRPr="00732E9E">
        <w:rPr>
          <w:sz w:val="24"/>
          <w:szCs w:val="24"/>
          <w:lang w:val="lv-LV"/>
        </w:rPr>
        <w:t xml:space="preserve"> </w:t>
      </w:r>
      <w:r w:rsidR="001078CD">
        <w:rPr>
          <w:sz w:val="24"/>
          <w:szCs w:val="24"/>
          <w:lang w:val="lv-LV"/>
        </w:rPr>
        <w:t xml:space="preserve">EASA </w:t>
      </w:r>
      <w:proofErr w:type="spellStart"/>
      <w:r w:rsidR="001078CD">
        <w:rPr>
          <w:sz w:val="24"/>
          <w:szCs w:val="24"/>
          <w:lang w:val="lv-LV"/>
        </w:rPr>
        <w:t>Form</w:t>
      </w:r>
      <w:proofErr w:type="spellEnd"/>
      <w:r w:rsidR="001078CD">
        <w:rPr>
          <w:sz w:val="24"/>
          <w:szCs w:val="24"/>
          <w:lang w:val="lv-LV"/>
        </w:rPr>
        <w:t xml:space="preserve"> 13 tiek ģenerēta EMPIC sistēmā.</w:t>
      </w:r>
    </w:p>
    <w:p w:rsidR="001F0FE6" w:rsidRDefault="001F0FE6" w:rsidP="00E002C4">
      <w:pPr>
        <w:pStyle w:val="Sarakstarindkopa"/>
        <w:ind w:left="0"/>
        <w:rPr>
          <w:sz w:val="24"/>
          <w:szCs w:val="24"/>
          <w:lang w:val="lv-LV"/>
        </w:rPr>
      </w:pPr>
    </w:p>
    <w:p w:rsidR="00690E14" w:rsidRPr="00732E9E" w:rsidRDefault="00690E14" w:rsidP="00690E14">
      <w:pPr>
        <w:ind w:left="284" w:right="187"/>
        <w:jc w:val="both"/>
        <w:rPr>
          <w:sz w:val="24"/>
          <w:szCs w:val="24"/>
          <w:lang w:val="lv-LV"/>
        </w:rPr>
      </w:pPr>
    </w:p>
    <w:p w:rsidR="00BF19DC" w:rsidRPr="00732E9E" w:rsidRDefault="00BF19DC" w:rsidP="009D0266">
      <w:pPr>
        <w:pStyle w:val="Heading2"/>
        <w:numPr>
          <w:ilvl w:val="3"/>
          <w:numId w:val="13"/>
        </w:numPr>
        <w:tabs>
          <w:tab w:val="clear" w:pos="1440"/>
          <w:tab w:val="num" w:pos="709"/>
        </w:tabs>
        <w:spacing w:before="0" w:after="0"/>
        <w:ind w:left="709" w:hanging="425"/>
        <w:rPr>
          <w:lang w:val="lv-LV"/>
        </w:rPr>
      </w:pPr>
      <w:r w:rsidRPr="00732E9E">
        <w:rPr>
          <w:lang w:val="lv-LV"/>
        </w:rPr>
        <w:t>Organizācijas audits</w:t>
      </w:r>
    </w:p>
    <w:p w:rsidR="00BF19DC" w:rsidRPr="00732E9E" w:rsidRDefault="00BF19DC" w:rsidP="00690E14">
      <w:pPr>
        <w:rPr>
          <w:lang w:val="lv-LV"/>
        </w:rPr>
      </w:pPr>
    </w:p>
    <w:p w:rsidR="00304069" w:rsidRPr="00732E9E" w:rsidRDefault="00304069" w:rsidP="009D0266">
      <w:pPr>
        <w:numPr>
          <w:ilvl w:val="0"/>
          <w:numId w:val="19"/>
        </w:numPr>
        <w:ind w:left="709" w:right="187" w:hanging="425"/>
        <w:jc w:val="both"/>
        <w:rPr>
          <w:sz w:val="24"/>
          <w:szCs w:val="24"/>
          <w:lang w:val="lv-LV"/>
        </w:rPr>
      </w:pPr>
      <w:r w:rsidRPr="00732E9E">
        <w:rPr>
          <w:sz w:val="24"/>
          <w:szCs w:val="24"/>
          <w:lang w:val="lv-LV"/>
        </w:rPr>
        <w:t>Organizācijas audits/inspekcija tiek veikta ar nolūku pārliecināties, ka pretendent</w:t>
      </w:r>
      <w:r w:rsidR="002E4522">
        <w:rPr>
          <w:sz w:val="24"/>
          <w:szCs w:val="24"/>
          <w:lang w:val="lv-LV"/>
        </w:rPr>
        <w:t>a</w:t>
      </w:r>
      <w:r w:rsidRPr="00732E9E">
        <w:rPr>
          <w:sz w:val="24"/>
          <w:szCs w:val="24"/>
          <w:lang w:val="lv-LV"/>
        </w:rPr>
        <w:t xml:space="preserve"> paredzamā darbīb</w:t>
      </w:r>
      <w:r w:rsidR="002E4522">
        <w:rPr>
          <w:sz w:val="24"/>
          <w:szCs w:val="24"/>
          <w:lang w:val="lv-LV"/>
        </w:rPr>
        <w:t>a</w:t>
      </w:r>
      <w:r w:rsidRPr="00732E9E">
        <w:rPr>
          <w:sz w:val="24"/>
          <w:szCs w:val="24"/>
          <w:lang w:val="lv-LV"/>
        </w:rPr>
        <w:t xml:space="preserve"> atbilst </w:t>
      </w:r>
      <w:proofErr w:type="spellStart"/>
      <w:r w:rsidRPr="00732E9E">
        <w:rPr>
          <w:sz w:val="24"/>
          <w:szCs w:val="24"/>
          <w:lang w:val="lv-LV"/>
        </w:rPr>
        <w:t>Part</w:t>
      </w:r>
      <w:proofErr w:type="spellEnd"/>
      <w:r w:rsidRPr="00732E9E">
        <w:rPr>
          <w:sz w:val="24"/>
          <w:szCs w:val="24"/>
          <w:lang w:val="lv-LV"/>
        </w:rPr>
        <w:t xml:space="preserve"> M </w:t>
      </w:r>
      <w:proofErr w:type="spellStart"/>
      <w:r w:rsidRPr="00732E9E">
        <w:rPr>
          <w:sz w:val="24"/>
          <w:szCs w:val="24"/>
          <w:lang w:val="lv-LV"/>
        </w:rPr>
        <w:t>Subpart</w:t>
      </w:r>
      <w:proofErr w:type="spellEnd"/>
      <w:r w:rsidRPr="00732E9E">
        <w:rPr>
          <w:sz w:val="24"/>
          <w:szCs w:val="24"/>
          <w:lang w:val="lv-LV"/>
        </w:rPr>
        <w:t xml:space="preserve"> G prasībām.</w:t>
      </w:r>
    </w:p>
    <w:p w:rsidR="00304069" w:rsidRPr="00732E9E" w:rsidRDefault="00304069" w:rsidP="00690E14">
      <w:pPr>
        <w:tabs>
          <w:tab w:val="num" w:pos="709"/>
        </w:tabs>
        <w:ind w:left="709" w:right="187" w:hanging="425"/>
        <w:jc w:val="both"/>
        <w:rPr>
          <w:sz w:val="24"/>
          <w:szCs w:val="24"/>
          <w:lang w:val="lv-LV"/>
        </w:rPr>
      </w:pPr>
    </w:p>
    <w:p w:rsidR="00304069" w:rsidRPr="00732E9E" w:rsidRDefault="00304069" w:rsidP="009D0266">
      <w:pPr>
        <w:numPr>
          <w:ilvl w:val="0"/>
          <w:numId w:val="19"/>
        </w:numPr>
        <w:ind w:left="709" w:right="187" w:hanging="425"/>
        <w:jc w:val="both"/>
        <w:rPr>
          <w:sz w:val="24"/>
          <w:szCs w:val="24"/>
          <w:lang w:val="lv-LV"/>
        </w:rPr>
      </w:pPr>
      <w:r w:rsidRPr="00732E9E">
        <w:rPr>
          <w:sz w:val="24"/>
          <w:szCs w:val="24"/>
          <w:lang w:val="lv-LV"/>
        </w:rPr>
        <w:t xml:space="preserve">Plānojot audita apjomu, nepieciešams ņemt vērā organizācijas lielumu, darba apjomu un gaisa kuģu tipu </w:t>
      </w:r>
      <w:proofErr w:type="spellStart"/>
      <w:r w:rsidRPr="00732E9E">
        <w:rPr>
          <w:sz w:val="24"/>
          <w:szCs w:val="24"/>
          <w:lang w:val="lv-LV"/>
        </w:rPr>
        <w:t>kompleksitāti</w:t>
      </w:r>
      <w:proofErr w:type="spellEnd"/>
      <w:r w:rsidRPr="00732E9E">
        <w:rPr>
          <w:sz w:val="24"/>
          <w:szCs w:val="24"/>
          <w:lang w:val="lv-LV"/>
        </w:rPr>
        <w:t>.</w:t>
      </w:r>
      <w:r w:rsidR="003730CB">
        <w:rPr>
          <w:sz w:val="24"/>
          <w:szCs w:val="24"/>
          <w:lang w:val="lv-LV"/>
        </w:rPr>
        <w:t xml:space="preserve"> Audita plānošana tiek veikta izmantojot EMPIC sistēmu. Sākotnējās apstiprināšanas gadījumā, kā pārbaudāmie elementi, jāizvēlas visi attiecīgās regulas punkti. Detalizētas </w:t>
      </w:r>
      <w:proofErr w:type="spellStart"/>
      <w:r w:rsidR="003730CB">
        <w:rPr>
          <w:sz w:val="24"/>
          <w:szCs w:val="24"/>
          <w:lang w:val="lv-LV"/>
        </w:rPr>
        <w:t>kontrolkartes</w:t>
      </w:r>
      <w:proofErr w:type="spellEnd"/>
      <w:r w:rsidR="003730CB">
        <w:rPr>
          <w:sz w:val="24"/>
          <w:szCs w:val="24"/>
          <w:lang w:val="lv-LV"/>
        </w:rPr>
        <w:t xml:space="preserve"> iekļautas EMPIC sistēmas sadaļā “</w:t>
      </w:r>
      <w:proofErr w:type="spellStart"/>
      <w:r w:rsidR="003730CB">
        <w:rPr>
          <w:sz w:val="24"/>
          <w:szCs w:val="24"/>
          <w:lang w:val="lv-LV"/>
        </w:rPr>
        <w:t>Questions</w:t>
      </w:r>
      <w:proofErr w:type="spellEnd"/>
      <w:r w:rsidR="003730CB">
        <w:rPr>
          <w:sz w:val="24"/>
          <w:szCs w:val="24"/>
          <w:lang w:val="lv-LV"/>
        </w:rPr>
        <w:t>”.</w:t>
      </w:r>
    </w:p>
    <w:p w:rsidR="00304069" w:rsidRPr="00732E9E" w:rsidRDefault="00304069" w:rsidP="00690E14">
      <w:pPr>
        <w:tabs>
          <w:tab w:val="num" w:pos="709"/>
        </w:tabs>
        <w:ind w:left="709" w:right="187" w:hanging="425"/>
        <w:jc w:val="both"/>
        <w:rPr>
          <w:sz w:val="24"/>
          <w:szCs w:val="24"/>
          <w:lang w:val="lv-LV"/>
        </w:rPr>
      </w:pPr>
    </w:p>
    <w:p w:rsidR="00304069" w:rsidRPr="00732E9E" w:rsidRDefault="00304069" w:rsidP="009D0266">
      <w:pPr>
        <w:numPr>
          <w:ilvl w:val="0"/>
          <w:numId w:val="19"/>
        </w:numPr>
        <w:ind w:left="709" w:right="187" w:hanging="425"/>
        <w:jc w:val="both"/>
        <w:rPr>
          <w:sz w:val="24"/>
          <w:szCs w:val="24"/>
          <w:lang w:val="lv-LV"/>
        </w:rPr>
      </w:pPr>
      <w:r w:rsidRPr="00732E9E">
        <w:rPr>
          <w:sz w:val="24"/>
          <w:szCs w:val="24"/>
          <w:lang w:val="lv-LV"/>
        </w:rPr>
        <w:t xml:space="preserve">Auditu var veikt gan nozīmētais atbildīgais inspektors, kā arī nozīmētā audita grupas, kuru vada atbildīgais inspektors. Šajā gadījumā atbildīgajam inspektoram pienākumi jāsadala tādā veidā, lai tiktu nosegti visi </w:t>
      </w:r>
      <w:proofErr w:type="spellStart"/>
      <w:r w:rsidRPr="00732E9E">
        <w:rPr>
          <w:sz w:val="24"/>
          <w:szCs w:val="24"/>
          <w:lang w:val="lv-LV"/>
        </w:rPr>
        <w:t>Part</w:t>
      </w:r>
      <w:proofErr w:type="spellEnd"/>
      <w:r w:rsidRPr="00732E9E">
        <w:rPr>
          <w:sz w:val="24"/>
          <w:szCs w:val="24"/>
          <w:lang w:val="lv-LV"/>
        </w:rPr>
        <w:t xml:space="preserve"> M </w:t>
      </w:r>
      <w:proofErr w:type="spellStart"/>
      <w:r w:rsidRPr="00732E9E">
        <w:rPr>
          <w:sz w:val="24"/>
          <w:szCs w:val="24"/>
          <w:lang w:val="lv-LV"/>
        </w:rPr>
        <w:t>Subpart</w:t>
      </w:r>
      <w:proofErr w:type="spellEnd"/>
      <w:r w:rsidRPr="00732E9E">
        <w:rPr>
          <w:sz w:val="24"/>
          <w:szCs w:val="24"/>
          <w:lang w:val="lv-LV"/>
        </w:rPr>
        <w:t xml:space="preserve"> G elementi.</w:t>
      </w:r>
    </w:p>
    <w:p w:rsidR="00304069" w:rsidRPr="00732E9E" w:rsidRDefault="00304069" w:rsidP="00690E14">
      <w:pPr>
        <w:tabs>
          <w:tab w:val="num" w:pos="709"/>
        </w:tabs>
        <w:ind w:left="709" w:right="187" w:hanging="425"/>
        <w:jc w:val="both"/>
        <w:rPr>
          <w:sz w:val="24"/>
          <w:szCs w:val="24"/>
          <w:lang w:val="lv-LV"/>
        </w:rPr>
      </w:pPr>
    </w:p>
    <w:p w:rsidR="00304069" w:rsidRDefault="00304069" w:rsidP="009D0266">
      <w:pPr>
        <w:numPr>
          <w:ilvl w:val="0"/>
          <w:numId w:val="19"/>
        </w:numPr>
        <w:ind w:left="709" w:right="187" w:hanging="425"/>
        <w:jc w:val="both"/>
        <w:rPr>
          <w:sz w:val="24"/>
          <w:szCs w:val="24"/>
          <w:lang w:val="lv-LV"/>
        </w:rPr>
      </w:pPr>
      <w:r w:rsidRPr="00732E9E">
        <w:rPr>
          <w:sz w:val="24"/>
          <w:szCs w:val="24"/>
          <w:lang w:val="lv-LV"/>
        </w:rPr>
        <w:t>Veicot auditu, atbildīgajam inspektoram jāizvērtē pretendenta atbilstība noteikumu prasībām, ievērojot attiecīgo atbilstības līdzekļu (AMC) nosacījumus. Audita veikšanai jāizmanto EASA 13 veidlapas („</w:t>
      </w:r>
      <w:proofErr w:type="spellStart"/>
      <w:r w:rsidRPr="00732E9E">
        <w:rPr>
          <w:sz w:val="24"/>
          <w:szCs w:val="24"/>
          <w:lang w:val="lv-LV"/>
        </w:rPr>
        <w:t>Appendix</w:t>
      </w:r>
      <w:proofErr w:type="spellEnd"/>
      <w:r w:rsidRPr="00732E9E">
        <w:rPr>
          <w:sz w:val="24"/>
          <w:szCs w:val="24"/>
          <w:lang w:val="lv-LV"/>
        </w:rPr>
        <w:t xml:space="preserve"> VII to AMC M.B.702(f)”) </w:t>
      </w:r>
      <w:proofErr w:type="spellStart"/>
      <w:r w:rsidRPr="00732E9E">
        <w:rPr>
          <w:sz w:val="24"/>
          <w:szCs w:val="24"/>
          <w:lang w:val="lv-LV"/>
        </w:rPr>
        <w:t>Part</w:t>
      </w:r>
      <w:proofErr w:type="spellEnd"/>
      <w:r w:rsidRPr="00732E9E">
        <w:rPr>
          <w:sz w:val="24"/>
          <w:szCs w:val="24"/>
          <w:lang w:val="lv-LV"/>
        </w:rPr>
        <w:t xml:space="preserve"> 2, kurā atspoguļo visas audita aktivitātes un atsauci </w:t>
      </w:r>
      <w:r w:rsidR="009F541B">
        <w:rPr>
          <w:sz w:val="24"/>
          <w:szCs w:val="24"/>
          <w:lang w:val="lv-LV"/>
        </w:rPr>
        <w:t>uz</w:t>
      </w:r>
      <w:r w:rsidRPr="00732E9E">
        <w:rPr>
          <w:sz w:val="24"/>
          <w:szCs w:val="24"/>
          <w:lang w:val="lv-LV"/>
        </w:rPr>
        <w:t xml:space="preserve"> veidlapas </w:t>
      </w:r>
      <w:proofErr w:type="spellStart"/>
      <w:r w:rsidRPr="00732E9E">
        <w:rPr>
          <w:sz w:val="24"/>
          <w:szCs w:val="24"/>
          <w:lang w:val="lv-LV"/>
        </w:rPr>
        <w:t>Part</w:t>
      </w:r>
      <w:proofErr w:type="spellEnd"/>
      <w:r w:rsidRPr="00732E9E">
        <w:rPr>
          <w:sz w:val="24"/>
          <w:szCs w:val="24"/>
          <w:lang w:val="lv-LV"/>
        </w:rPr>
        <w:t xml:space="preserve"> 4 neatbilstībām. </w:t>
      </w:r>
    </w:p>
    <w:p w:rsidR="001F0FE6" w:rsidRDefault="001F0FE6" w:rsidP="001F0FE6">
      <w:pPr>
        <w:pStyle w:val="Sarakstarindkopa"/>
        <w:rPr>
          <w:sz w:val="24"/>
          <w:szCs w:val="24"/>
          <w:lang w:val="lv-LV"/>
        </w:rPr>
      </w:pPr>
    </w:p>
    <w:p w:rsidR="00304069" w:rsidRPr="00C57207" w:rsidRDefault="003752DF" w:rsidP="00C57207">
      <w:pPr>
        <w:numPr>
          <w:ilvl w:val="0"/>
          <w:numId w:val="19"/>
        </w:numPr>
        <w:tabs>
          <w:tab w:val="clear" w:pos="720"/>
          <w:tab w:val="num" w:pos="709"/>
        </w:tabs>
        <w:ind w:left="709" w:right="187" w:hanging="425"/>
        <w:jc w:val="both"/>
        <w:rPr>
          <w:sz w:val="24"/>
          <w:szCs w:val="24"/>
          <w:lang w:val="lv-LV"/>
        </w:rPr>
      </w:pPr>
      <w:r w:rsidRPr="00C57207">
        <w:rPr>
          <w:sz w:val="24"/>
          <w:szCs w:val="24"/>
          <w:lang w:val="lv-LV"/>
        </w:rPr>
        <w:t xml:space="preserve">Lai izvērtētus visus organizācijas aspektus atbilstoši EASA </w:t>
      </w:r>
      <w:proofErr w:type="spellStart"/>
      <w:r w:rsidRPr="00C57207">
        <w:rPr>
          <w:sz w:val="24"/>
          <w:szCs w:val="24"/>
          <w:lang w:val="lv-LV"/>
        </w:rPr>
        <w:t>Form</w:t>
      </w:r>
      <w:proofErr w:type="spellEnd"/>
      <w:r w:rsidRPr="00C57207">
        <w:rPr>
          <w:sz w:val="24"/>
          <w:szCs w:val="24"/>
          <w:lang w:val="lv-LV"/>
        </w:rPr>
        <w:t xml:space="preserve"> 13 </w:t>
      </w:r>
      <w:proofErr w:type="spellStart"/>
      <w:r w:rsidRPr="00C57207">
        <w:rPr>
          <w:sz w:val="24"/>
          <w:szCs w:val="24"/>
          <w:lang w:val="lv-LV"/>
        </w:rPr>
        <w:t>Part</w:t>
      </w:r>
      <w:proofErr w:type="spellEnd"/>
      <w:r w:rsidRPr="00C57207">
        <w:rPr>
          <w:sz w:val="24"/>
          <w:szCs w:val="24"/>
          <w:lang w:val="lv-LV"/>
        </w:rPr>
        <w:t xml:space="preserve"> 2 punktiem, tiek izmantota</w:t>
      </w:r>
      <w:r w:rsidR="003730CB" w:rsidRPr="00C57207">
        <w:rPr>
          <w:sz w:val="24"/>
          <w:szCs w:val="24"/>
          <w:lang w:val="lv-LV"/>
        </w:rPr>
        <w:t xml:space="preserve"> EMPIC sistēma.</w:t>
      </w:r>
      <w:r w:rsidRPr="00C57207">
        <w:rPr>
          <w:sz w:val="24"/>
          <w:szCs w:val="24"/>
          <w:lang w:val="lv-LV"/>
        </w:rPr>
        <w:t xml:space="preserve"> </w:t>
      </w:r>
    </w:p>
    <w:p w:rsidR="003730CB" w:rsidRDefault="003730CB" w:rsidP="00C57207">
      <w:pPr>
        <w:ind w:left="709" w:right="187"/>
        <w:jc w:val="both"/>
        <w:rPr>
          <w:sz w:val="24"/>
          <w:szCs w:val="24"/>
          <w:lang w:val="lv-LV"/>
        </w:rPr>
      </w:pPr>
    </w:p>
    <w:p w:rsidR="00304069" w:rsidRPr="00732E9E" w:rsidRDefault="00304069" w:rsidP="009D0266">
      <w:pPr>
        <w:numPr>
          <w:ilvl w:val="0"/>
          <w:numId w:val="19"/>
        </w:numPr>
        <w:ind w:left="709" w:right="187" w:hanging="425"/>
        <w:jc w:val="both"/>
        <w:rPr>
          <w:sz w:val="24"/>
          <w:szCs w:val="24"/>
          <w:lang w:val="lv-LV"/>
        </w:rPr>
      </w:pPr>
      <w:r w:rsidRPr="00732E9E">
        <w:rPr>
          <w:sz w:val="24"/>
          <w:szCs w:val="24"/>
          <w:lang w:val="lv-LV"/>
        </w:rPr>
        <w:t>Pirms audita nepieciešams rīkot tikšanos ar attiecīgajiem pretendenta darbiniekiem, lai iepazīstinātu tos ar audita mērķiem un izplānotu audita gaitu.</w:t>
      </w:r>
    </w:p>
    <w:p w:rsidR="00304069" w:rsidRPr="00732E9E" w:rsidRDefault="00304069" w:rsidP="00690E14">
      <w:pPr>
        <w:tabs>
          <w:tab w:val="num" w:pos="720"/>
        </w:tabs>
        <w:jc w:val="both"/>
        <w:rPr>
          <w:sz w:val="24"/>
          <w:szCs w:val="24"/>
          <w:lang w:val="lv-LV"/>
        </w:rPr>
      </w:pPr>
    </w:p>
    <w:p w:rsidR="00304069" w:rsidRPr="00732E9E" w:rsidRDefault="00304069" w:rsidP="009D0266">
      <w:pPr>
        <w:numPr>
          <w:ilvl w:val="0"/>
          <w:numId w:val="19"/>
        </w:numPr>
        <w:ind w:left="709" w:right="187" w:hanging="425"/>
        <w:jc w:val="both"/>
        <w:rPr>
          <w:sz w:val="24"/>
          <w:szCs w:val="24"/>
          <w:lang w:val="lv-LV"/>
        </w:rPr>
      </w:pPr>
      <w:r w:rsidRPr="00732E9E">
        <w:rPr>
          <w:sz w:val="24"/>
          <w:szCs w:val="24"/>
          <w:lang w:val="lv-LV"/>
        </w:rPr>
        <w:t xml:space="preserve">Audita laikā ir vismaz vienu reizi jātiekas ar organizācijas atbildīgo </w:t>
      </w:r>
      <w:r w:rsidR="00331F71" w:rsidRPr="00FD6AD3">
        <w:rPr>
          <w:sz w:val="24"/>
          <w:szCs w:val="24"/>
          <w:lang w:val="lv-LV"/>
        </w:rPr>
        <w:t>pārvaldnieku</w:t>
      </w:r>
      <w:r w:rsidRPr="00732E9E">
        <w:rPr>
          <w:sz w:val="24"/>
          <w:szCs w:val="24"/>
          <w:lang w:val="lv-LV"/>
        </w:rPr>
        <w:t>.</w:t>
      </w:r>
    </w:p>
    <w:p w:rsidR="00304069" w:rsidRPr="00732E9E" w:rsidRDefault="00304069" w:rsidP="00690E14">
      <w:pPr>
        <w:tabs>
          <w:tab w:val="num" w:pos="720"/>
        </w:tabs>
        <w:ind w:left="709" w:right="187" w:hanging="425"/>
        <w:jc w:val="both"/>
        <w:rPr>
          <w:sz w:val="24"/>
          <w:szCs w:val="24"/>
          <w:lang w:val="lv-LV"/>
        </w:rPr>
      </w:pPr>
    </w:p>
    <w:p w:rsidR="00304069" w:rsidRPr="00732E9E" w:rsidRDefault="00304069" w:rsidP="009D0266">
      <w:pPr>
        <w:numPr>
          <w:ilvl w:val="0"/>
          <w:numId w:val="19"/>
        </w:numPr>
        <w:ind w:left="709" w:right="187" w:hanging="425"/>
        <w:jc w:val="both"/>
        <w:rPr>
          <w:sz w:val="24"/>
          <w:szCs w:val="24"/>
          <w:lang w:val="lv-LV"/>
        </w:rPr>
      </w:pPr>
      <w:r w:rsidRPr="00732E9E">
        <w:rPr>
          <w:sz w:val="24"/>
          <w:szCs w:val="24"/>
          <w:lang w:val="lv-LV"/>
        </w:rPr>
        <w:t>Audita laikā vienmēr jābūt klāt kādam no pretendenta vecākā tehniskā personāla. Tas nepieciešams, lai pretendents pārliecinātos par iespējamām atklātām neatbilstībām. Pēc audita pretendents ir jāinformē par atklātiem trūkumiem.</w:t>
      </w:r>
    </w:p>
    <w:p w:rsidR="00304069" w:rsidRPr="00732E9E" w:rsidRDefault="00304069" w:rsidP="00690E14">
      <w:pPr>
        <w:tabs>
          <w:tab w:val="num" w:pos="720"/>
        </w:tabs>
        <w:ind w:left="709" w:right="187" w:hanging="425"/>
        <w:jc w:val="both"/>
        <w:rPr>
          <w:sz w:val="24"/>
          <w:szCs w:val="24"/>
          <w:lang w:val="lv-LV"/>
        </w:rPr>
      </w:pPr>
    </w:p>
    <w:p w:rsidR="00304069" w:rsidRDefault="00304069" w:rsidP="009D0266">
      <w:pPr>
        <w:numPr>
          <w:ilvl w:val="0"/>
          <w:numId w:val="19"/>
        </w:numPr>
        <w:ind w:left="709" w:right="187" w:hanging="425"/>
        <w:jc w:val="both"/>
        <w:rPr>
          <w:sz w:val="24"/>
          <w:szCs w:val="24"/>
          <w:lang w:val="lv-LV"/>
        </w:rPr>
      </w:pPr>
      <w:r w:rsidRPr="00732E9E">
        <w:rPr>
          <w:sz w:val="24"/>
          <w:szCs w:val="24"/>
          <w:lang w:val="lv-LV"/>
        </w:rPr>
        <w:t>Audits var tikt veikt</w:t>
      </w:r>
      <w:r w:rsidR="009F541B">
        <w:rPr>
          <w:sz w:val="24"/>
          <w:szCs w:val="24"/>
          <w:lang w:val="lv-LV"/>
        </w:rPr>
        <w:t>s</w:t>
      </w:r>
      <w:r w:rsidRPr="00732E9E">
        <w:rPr>
          <w:sz w:val="24"/>
          <w:szCs w:val="24"/>
          <w:lang w:val="lv-LV"/>
        </w:rPr>
        <w:t xml:space="preserve"> bāzējoties un produkta veida, attiecībā uz pārējiem veicot tikai izlases veida salīdzinošas pārbaudes. Atkarībā no viena produkta veida audita rezultātiem var precizēt cita produkta veida audita apjomu.</w:t>
      </w:r>
      <w:r w:rsidR="003752DF">
        <w:rPr>
          <w:sz w:val="24"/>
          <w:szCs w:val="24"/>
          <w:lang w:val="lv-LV"/>
        </w:rPr>
        <w:t xml:space="preserve"> Katram šādam atsevišķam produkta līnijas apstiprinājumam tiek izmantota atsevišķa detalizēta izvērtēšanas </w:t>
      </w:r>
      <w:proofErr w:type="spellStart"/>
      <w:r w:rsidR="003752DF">
        <w:rPr>
          <w:sz w:val="24"/>
          <w:szCs w:val="24"/>
          <w:lang w:val="lv-LV"/>
        </w:rPr>
        <w:t>kontrolkarte</w:t>
      </w:r>
      <w:proofErr w:type="spellEnd"/>
      <w:r w:rsidR="003752DF">
        <w:rPr>
          <w:sz w:val="24"/>
          <w:szCs w:val="24"/>
          <w:lang w:val="lv-LV"/>
        </w:rPr>
        <w:t>.</w:t>
      </w:r>
    </w:p>
    <w:p w:rsidR="00700904" w:rsidRPr="00732E9E" w:rsidRDefault="00700904" w:rsidP="000D7F6D">
      <w:pPr>
        <w:ind w:left="709" w:right="187" w:hanging="425"/>
        <w:jc w:val="both"/>
        <w:rPr>
          <w:sz w:val="24"/>
          <w:szCs w:val="24"/>
          <w:lang w:val="lv-LV"/>
        </w:rPr>
      </w:pPr>
    </w:p>
    <w:p w:rsidR="00CB6DA3" w:rsidRPr="00D32059" w:rsidRDefault="00304069" w:rsidP="00D32059">
      <w:pPr>
        <w:numPr>
          <w:ilvl w:val="0"/>
          <w:numId w:val="19"/>
        </w:numPr>
        <w:ind w:left="709" w:right="187" w:hanging="425"/>
        <w:jc w:val="both"/>
        <w:rPr>
          <w:sz w:val="24"/>
          <w:szCs w:val="24"/>
          <w:lang w:val="lv-LV"/>
        </w:rPr>
      </w:pPr>
      <w:r w:rsidRPr="00732E9E">
        <w:rPr>
          <w:sz w:val="24"/>
          <w:szCs w:val="24"/>
          <w:lang w:val="lv-LV"/>
        </w:rPr>
        <w:t>Ja audita gaitā ir atklātas neatbilstības normatīvo dokumentu prasībām, tad t</w:t>
      </w:r>
      <w:r w:rsidR="003752DF">
        <w:rPr>
          <w:sz w:val="24"/>
          <w:szCs w:val="24"/>
          <w:lang w:val="lv-LV"/>
        </w:rPr>
        <w:t xml:space="preserve">ās vispirms tiek ierakstītas </w:t>
      </w:r>
      <w:r w:rsidR="009D5DB4">
        <w:rPr>
          <w:sz w:val="24"/>
          <w:szCs w:val="24"/>
          <w:lang w:val="lv-LV"/>
        </w:rPr>
        <w:t>EMPIC sistēmā, kuras pēc tam automātiski tiek</w:t>
      </w:r>
      <w:r w:rsidR="003752DF">
        <w:rPr>
          <w:sz w:val="24"/>
          <w:szCs w:val="24"/>
          <w:lang w:val="lv-LV"/>
        </w:rPr>
        <w:t xml:space="preserve"> pārnestas </w:t>
      </w:r>
      <w:r w:rsidRPr="00732E9E">
        <w:rPr>
          <w:sz w:val="24"/>
          <w:szCs w:val="24"/>
          <w:lang w:val="lv-LV"/>
        </w:rPr>
        <w:t xml:space="preserve">audita atskaites ziņojumā- EASA </w:t>
      </w:r>
      <w:proofErr w:type="spellStart"/>
      <w:r w:rsidRPr="00732E9E">
        <w:rPr>
          <w:sz w:val="24"/>
          <w:szCs w:val="24"/>
          <w:lang w:val="lv-LV"/>
        </w:rPr>
        <w:t>Form</w:t>
      </w:r>
      <w:proofErr w:type="spellEnd"/>
      <w:r w:rsidRPr="00732E9E">
        <w:rPr>
          <w:sz w:val="24"/>
          <w:szCs w:val="24"/>
          <w:lang w:val="lv-LV"/>
        </w:rPr>
        <w:t xml:space="preserve"> 13 </w:t>
      </w:r>
      <w:proofErr w:type="spellStart"/>
      <w:r w:rsidRPr="00732E9E">
        <w:rPr>
          <w:sz w:val="24"/>
          <w:szCs w:val="24"/>
          <w:lang w:val="lv-LV"/>
        </w:rPr>
        <w:t>Part</w:t>
      </w:r>
      <w:proofErr w:type="spellEnd"/>
      <w:r w:rsidRPr="00732E9E">
        <w:rPr>
          <w:sz w:val="24"/>
          <w:szCs w:val="24"/>
          <w:lang w:val="lv-LV"/>
        </w:rPr>
        <w:t xml:space="preserve"> 4, tās sākotnēji kategorizējot pa līmeņiem, kā </w:t>
      </w:r>
      <w:r w:rsidRPr="00732E9E">
        <w:rPr>
          <w:sz w:val="24"/>
          <w:szCs w:val="24"/>
          <w:lang w:val="lv-LV"/>
        </w:rPr>
        <w:lastRenderedPageBreak/>
        <w:t>norādīts M.A.716</w:t>
      </w:r>
      <w:r w:rsidR="009D1683" w:rsidRPr="00732E9E">
        <w:rPr>
          <w:sz w:val="24"/>
          <w:szCs w:val="24"/>
          <w:lang w:val="lv-LV"/>
        </w:rPr>
        <w:t xml:space="preserve"> un rokasgrāmatas </w:t>
      </w:r>
      <w:r w:rsidR="009D5DB4">
        <w:rPr>
          <w:sz w:val="24"/>
          <w:szCs w:val="24"/>
          <w:lang w:val="lv-LV"/>
        </w:rPr>
        <w:t>5.7.6.</w:t>
      </w:r>
      <w:r w:rsidR="009D1683" w:rsidRPr="00732E9E">
        <w:rPr>
          <w:sz w:val="24"/>
          <w:szCs w:val="24"/>
          <w:lang w:val="lv-LV"/>
        </w:rPr>
        <w:t xml:space="preserve"> sadaļā.</w:t>
      </w:r>
      <w:r w:rsidRPr="00732E9E">
        <w:rPr>
          <w:sz w:val="24"/>
          <w:szCs w:val="24"/>
          <w:lang w:val="lv-LV"/>
        </w:rPr>
        <w:t xml:space="preserve"> Neatbilstības tiek reģistrētas arī datorizētajā neatbilstību uzskaites sistēmā. </w:t>
      </w:r>
    </w:p>
    <w:p w:rsidR="00AF0C30" w:rsidRPr="00732E9E" w:rsidRDefault="00AF0C30" w:rsidP="00FA3320">
      <w:pPr>
        <w:tabs>
          <w:tab w:val="left" w:pos="709"/>
        </w:tabs>
        <w:ind w:right="187"/>
        <w:jc w:val="both"/>
        <w:rPr>
          <w:sz w:val="24"/>
          <w:szCs w:val="24"/>
          <w:lang w:val="lv-LV"/>
        </w:rPr>
      </w:pPr>
    </w:p>
    <w:p w:rsidR="00AF0C30" w:rsidRDefault="00AF0C30" w:rsidP="009D0266">
      <w:pPr>
        <w:numPr>
          <w:ilvl w:val="0"/>
          <w:numId w:val="19"/>
        </w:numPr>
        <w:tabs>
          <w:tab w:val="clear" w:pos="720"/>
          <w:tab w:val="left" w:pos="709"/>
        </w:tabs>
        <w:ind w:left="709" w:right="187" w:hanging="425"/>
        <w:jc w:val="both"/>
        <w:rPr>
          <w:sz w:val="24"/>
          <w:szCs w:val="24"/>
          <w:lang w:val="lv-LV"/>
        </w:rPr>
      </w:pPr>
      <w:r w:rsidRPr="00732E9E">
        <w:rPr>
          <w:sz w:val="24"/>
          <w:szCs w:val="24"/>
          <w:lang w:val="lv-LV"/>
        </w:rPr>
        <w:t xml:space="preserve">Ja organizācija kādus no lidotspējas uzturēšanas uzdevumiem ir </w:t>
      </w:r>
      <w:proofErr w:type="spellStart"/>
      <w:r w:rsidRPr="00732E9E">
        <w:rPr>
          <w:sz w:val="24"/>
          <w:szCs w:val="24"/>
          <w:lang w:val="lv-LV"/>
        </w:rPr>
        <w:t>apakškontraktējusi</w:t>
      </w:r>
      <w:proofErr w:type="spellEnd"/>
      <w:r w:rsidRPr="00732E9E">
        <w:rPr>
          <w:sz w:val="24"/>
          <w:szCs w:val="24"/>
          <w:lang w:val="lv-LV"/>
        </w:rPr>
        <w:t xml:space="preserve"> kādai citai organizācijai, kas darbojas tās kvalitātes sistēmas ietvaros, tad jānovērtē arī šī organizācija. Veicot auditu šādā organizācijā ir jāpārliecinās kā tiek ievēroti </w:t>
      </w:r>
      <w:proofErr w:type="spellStart"/>
      <w:r w:rsidRPr="00732E9E">
        <w:rPr>
          <w:sz w:val="24"/>
          <w:szCs w:val="24"/>
          <w:lang w:val="lv-LV"/>
        </w:rPr>
        <w:t>apakškontrakta</w:t>
      </w:r>
      <w:proofErr w:type="spellEnd"/>
      <w:r w:rsidRPr="00732E9E">
        <w:rPr>
          <w:sz w:val="24"/>
          <w:szCs w:val="24"/>
          <w:lang w:val="lv-LV"/>
        </w:rPr>
        <w:t xml:space="preserve"> nosacījumi atbilstoši tam, kā noteikts </w:t>
      </w:r>
      <w:proofErr w:type="spellStart"/>
      <w:r w:rsidRPr="00732E9E">
        <w:rPr>
          <w:sz w:val="24"/>
          <w:szCs w:val="24"/>
          <w:lang w:val="lv-LV"/>
        </w:rPr>
        <w:t>Ap</w:t>
      </w:r>
      <w:r w:rsidR="002276A5" w:rsidRPr="00732E9E">
        <w:rPr>
          <w:sz w:val="24"/>
          <w:szCs w:val="24"/>
          <w:lang w:val="lv-LV"/>
        </w:rPr>
        <w:t>p</w:t>
      </w:r>
      <w:r w:rsidRPr="00732E9E">
        <w:rPr>
          <w:sz w:val="24"/>
          <w:szCs w:val="24"/>
          <w:lang w:val="lv-LV"/>
        </w:rPr>
        <w:t>endi</w:t>
      </w:r>
      <w:r w:rsidR="002276A5" w:rsidRPr="00732E9E">
        <w:rPr>
          <w:sz w:val="24"/>
          <w:szCs w:val="24"/>
          <w:lang w:val="lv-LV"/>
        </w:rPr>
        <w:t>x</w:t>
      </w:r>
      <w:proofErr w:type="spellEnd"/>
      <w:r w:rsidRPr="00732E9E">
        <w:rPr>
          <w:sz w:val="24"/>
          <w:szCs w:val="24"/>
          <w:lang w:val="lv-LV"/>
        </w:rPr>
        <w:t xml:space="preserve"> </w:t>
      </w:r>
      <w:r w:rsidR="003D0C2E" w:rsidRPr="00732E9E">
        <w:rPr>
          <w:sz w:val="24"/>
          <w:szCs w:val="24"/>
          <w:lang w:val="lv-LV"/>
        </w:rPr>
        <w:t>II</w:t>
      </w:r>
      <w:r w:rsidRPr="00732E9E">
        <w:rPr>
          <w:sz w:val="24"/>
          <w:szCs w:val="24"/>
          <w:lang w:val="lv-LV"/>
        </w:rPr>
        <w:t xml:space="preserve"> to </w:t>
      </w:r>
      <w:r w:rsidR="003D0C2E" w:rsidRPr="00732E9E">
        <w:rPr>
          <w:sz w:val="24"/>
          <w:szCs w:val="24"/>
          <w:lang w:val="lv-LV"/>
        </w:rPr>
        <w:t>M.A.201(h)(1).</w:t>
      </w:r>
    </w:p>
    <w:p w:rsidR="00461BBB" w:rsidRPr="00732E9E" w:rsidRDefault="00461BBB" w:rsidP="000D7F6D">
      <w:pPr>
        <w:tabs>
          <w:tab w:val="left" w:pos="709"/>
        </w:tabs>
        <w:jc w:val="both"/>
        <w:rPr>
          <w:sz w:val="24"/>
          <w:szCs w:val="24"/>
          <w:lang w:val="lv-LV"/>
        </w:rPr>
      </w:pPr>
    </w:p>
    <w:p w:rsidR="00304069" w:rsidRPr="00732E9E" w:rsidRDefault="00304069" w:rsidP="009D0266">
      <w:pPr>
        <w:pStyle w:val="Heading2"/>
        <w:numPr>
          <w:ilvl w:val="3"/>
          <w:numId w:val="13"/>
        </w:numPr>
        <w:tabs>
          <w:tab w:val="clear" w:pos="1440"/>
          <w:tab w:val="num" w:pos="1276"/>
        </w:tabs>
        <w:spacing w:before="0" w:after="0"/>
        <w:ind w:left="284" w:firstLine="0"/>
        <w:jc w:val="both"/>
        <w:rPr>
          <w:lang w:val="lv-LV"/>
        </w:rPr>
      </w:pPr>
      <w:r w:rsidRPr="00732E9E">
        <w:rPr>
          <w:lang w:val="lv-LV"/>
        </w:rPr>
        <w:t xml:space="preserve">EASA </w:t>
      </w:r>
      <w:proofErr w:type="spellStart"/>
      <w:r w:rsidRPr="00732E9E">
        <w:rPr>
          <w:lang w:val="lv-LV"/>
        </w:rPr>
        <w:t>Form</w:t>
      </w:r>
      <w:proofErr w:type="spellEnd"/>
      <w:r w:rsidRPr="00732E9E">
        <w:rPr>
          <w:lang w:val="lv-LV"/>
        </w:rPr>
        <w:t xml:space="preserve"> 13 veidlapas noformēšana un rekomendācija</w:t>
      </w:r>
    </w:p>
    <w:p w:rsidR="00304069" w:rsidRPr="00732E9E" w:rsidRDefault="00304069" w:rsidP="000D7F6D">
      <w:pPr>
        <w:ind w:left="284"/>
        <w:rPr>
          <w:lang w:val="lv-LV"/>
        </w:rPr>
      </w:pPr>
    </w:p>
    <w:p w:rsidR="0060547A" w:rsidRPr="00732E9E" w:rsidRDefault="0060547A" w:rsidP="009D0266">
      <w:pPr>
        <w:numPr>
          <w:ilvl w:val="0"/>
          <w:numId w:val="20"/>
        </w:numPr>
        <w:ind w:left="709" w:right="187" w:hanging="425"/>
        <w:jc w:val="both"/>
        <w:rPr>
          <w:sz w:val="24"/>
          <w:szCs w:val="24"/>
          <w:lang w:val="lv-LV"/>
        </w:rPr>
      </w:pPr>
      <w:r w:rsidRPr="00732E9E">
        <w:rPr>
          <w:sz w:val="24"/>
          <w:szCs w:val="24"/>
          <w:lang w:val="lv-LV"/>
        </w:rPr>
        <w:t xml:space="preserve">Kad ir pabeigta lidotspējas uzturēšanas vadības </w:t>
      </w:r>
      <w:r w:rsidR="00FB6C25" w:rsidRPr="00FD6AD3">
        <w:rPr>
          <w:sz w:val="24"/>
          <w:szCs w:val="24"/>
          <w:lang w:val="lv-LV"/>
        </w:rPr>
        <w:t xml:space="preserve">organizācijas </w:t>
      </w:r>
      <w:proofErr w:type="spellStart"/>
      <w:r w:rsidR="00FB6C25" w:rsidRPr="00FD6AD3">
        <w:rPr>
          <w:sz w:val="24"/>
          <w:szCs w:val="24"/>
          <w:lang w:val="lv-LV"/>
        </w:rPr>
        <w:t>pašraksturojuma</w:t>
      </w:r>
      <w:proofErr w:type="spellEnd"/>
      <w:r w:rsidRPr="00732E9E">
        <w:rPr>
          <w:sz w:val="24"/>
          <w:szCs w:val="24"/>
          <w:lang w:val="lv-LV"/>
        </w:rPr>
        <w:t xml:space="preserve"> (CAME) izvērtēšana un organizācijas audits, to rezultātus un atklātās neatbilstības atbildīgais inspektors atspoguļo EASA </w:t>
      </w:r>
      <w:proofErr w:type="spellStart"/>
      <w:r w:rsidRPr="00732E9E">
        <w:rPr>
          <w:sz w:val="24"/>
          <w:szCs w:val="24"/>
          <w:lang w:val="lv-LV"/>
        </w:rPr>
        <w:t>Form</w:t>
      </w:r>
      <w:proofErr w:type="spellEnd"/>
      <w:r w:rsidRPr="00732E9E">
        <w:rPr>
          <w:sz w:val="24"/>
          <w:szCs w:val="24"/>
          <w:lang w:val="lv-LV"/>
        </w:rPr>
        <w:t xml:space="preserve"> 13, kas ir pārbaudes ziņojums</w:t>
      </w:r>
      <w:r w:rsidR="00FA3320">
        <w:rPr>
          <w:sz w:val="24"/>
          <w:szCs w:val="24"/>
          <w:lang w:val="lv-LV"/>
        </w:rPr>
        <w:t xml:space="preserve">, kā arī detalizētajās </w:t>
      </w:r>
      <w:proofErr w:type="spellStart"/>
      <w:r w:rsidR="00FA3320">
        <w:rPr>
          <w:sz w:val="24"/>
          <w:szCs w:val="24"/>
          <w:lang w:val="lv-LV"/>
        </w:rPr>
        <w:t>kontrolkartēs</w:t>
      </w:r>
      <w:proofErr w:type="spellEnd"/>
      <w:r w:rsidR="00FA3320">
        <w:rPr>
          <w:sz w:val="24"/>
          <w:szCs w:val="24"/>
          <w:lang w:val="lv-LV"/>
        </w:rPr>
        <w:t xml:space="preserve">, kas tiek pievienotas, ka </w:t>
      </w:r>
      <w:proofErr w:type="spellStart"/>
      <w:r w:rsidR="00FA3320">
        <w:rPr>
          <w:sz w:val="24"/>
          <w:szCs w:val="24"/>
          <w:lang w:val="lv-LV"/>
        </w:rPr>
        <w:t>Form</w:t>
      </w:r>
      <w:proofErr w:type="spellEnd"/>
      <w:r w:rsidR="00FA3320">
        <w:rPr>
          <w:sz w:val="24"/>
          <w:szCs w:val="24"/>
          <w:lang w:val="lv-LV"/>
        </w:rPr>
        <w:t xml:space="preserve"> 13 pielikumi.</w:t>
      </w:r>
      <w:r w:rsidRPr="00732E9E">
        <w:rPr>
          <w:sz w:val="24"/>
          <w:szCs w:val="24"/>
          <w:lang w:val="lv-LV"/>
        </w:rPr>
        <w:t>.</w:t>
      </w:r>
    </w:p>
    <w:p w:rsidR="0060547A" w:rsidRPr="00732E9E" w:rsidRDefault="0060547A" w:rsidP="000D7F6D">
      <w:pPr>
        <w:ind w:left="709" w:right="187" w:hanging="425"/>
        <w:jc w:val="both"/>
        <w:rPr>
          <w:sz w:val="24"/>
          <w:szCs w:val="24"/>
          <w:lang w:val="lv-LV"/>
        </w:rPr>
      </w:pPr>
    </w:p>
    <w:p w:rsidR="0060547A" w:rsidRDefault="0060547A" w:rsidP="009D0266">
      <w:pPr>
        <w:numPr>
          <w:ilvl w:val="0"/>
          <w:numId w:val="20"/>
        </w:numPr>
        <w:ind w:left="709" w:right="187" w:hanging="425"/>
        <w:jc w:val="both"/>
        <w:rPr>
          <w:sz w:val="24"/>
          <w:szCs w:val="24"/>
          <w:lang w:val="lv-LV"/>
        </w:rPr>
      </w:pPr>
      <w:r w:rsidRPr="00732E9E">
        <w:rPr>
          <w:sz w:val="24"/>
          <w:szCs w:val="24"/>
          <w:lang w:val="lv-LV"/>
        </w:rPr>
        <w:t xml:space="preserve">EASA </w:t>
      </w:r>
      <w:proofErr w:type="spellStart"/>
      <w:r w:rsidRPr="00732E9E">
        <w:rPr>
          <w:sz w:val="24"/>
          <w:szCs w:val="24"/>
          <w:lang w:val="lv-LV"/>
        </w:rPr>
        <w:t>Form</w:t>
      </w:r>
      <w:proofErr w:type="spellEnd"/>
      <w:r w:rsidRPr="00732E9E">
        <w:rPr>
          <w:sz w:val="24"/>
          <w:szCs w:val="24"/>
          <w:lang w:val="lv-LV"/>
        </w:rPr>
        <w:t xml:space="preserve"> 13 </w:t>
      </w:r>
      <w:proofErr w:type="spellStart"/>
      <w:r w:rsidRPr="00732E9E">
        <w:rPr>
          <w:sz w:val="24"/>
          <w:szCs w:val="24"/>
          <w:lang w:val="lv-LV"/>
        </w:rPr>
        <w:t>Part</w:t>
      </w:r>
      <w:proofErr w:type="spellEnd"/>
      <w:r w:rsidRPr="00732E9E">
        <w:rPr>
          <w:sz w:val="24"/>
          <w:szCs w:val="24"/>
          <w:lang w:val="lv-LV"/>
        </w:rPr>
        <w:t xml:space="preserve"> 2 satur atskaiti par organizācijas auditu, </w:t>
      </w:r>
      <w:proofErr w:type="spellStart"/>
      <w:r w:rsidRPr="00732E9E">
        <w:rPr>
          <w:sz w:val="24"/>
          <w:szCs w:val="24"/>
          <w:lang w:val="lv-LV"/>
        </w:rPr>
        <w:t>Part</w:t>
      </w:r>
      <w:proofErr w:type="spellEnd"/>
      <w:r w:rsidRPr="00732E9E">
        <w:rPr>
          <w:sz w:val="24"/>
          <w:szCs w:val="24"/>
          <w:lang w:val="lv-LV"/>
        </w:rPr>
        <w:t xml:space="preserve"> 3 par CAME izvērtēšanu, </w:t>
      </w:r>
      <w:proofErr w:type="spellStart"/>
      <w:r w:rsidRPr="00732E9E">
        <w:rPr>
          <w:sz w:val="24"/>
          <w:szCs w:val="24"/>
          <w:lang w:val="lv-LV"/>
        </w:rPr>
        <w:t>Part</w:t>
      </w:r>
      <w:proofErr w:type="spellEnd"/>
      <w:r w:rsidRPr="00732E9E">
        <w:rPr>
          <w:sz w:val="24"/>
          <w:szCs w:val="24"/>
          <w:lang w:val="lv-LV"/>
        </w:rPr>
        <w:t xml:space="preserve"> 4- par atklātajām neatbilstībām.</w:t>
      </w:r>
    </w:p>
    <w:p w:rsidR="003752DF" w:rsidRDefault="003752DF" w:rsidP="003752DF">
      <w:pPr>
        <w:pStyle w:val="Sarakstarindkopa"/>
        <w:rPr>
          <w:sz w:val="24"/>
          <w:szCs w:val="24"/>
          <w:lang w:val="lv-LV"/>
        </w:rPr>
      </w:pPr>
    </w:p>
    <w:p w:rsidR="003752DF" w:rsidRPr="00732E9E" w:rsidRDefault="003752DF" w:rsidP="009D0266">
      <w:pPr>
        <w:numPr>
          <w:ilvl w:val="0"/>
          <w:numId w:val="20"/>
        </w:numPr>
        <w:ind w:left="709" w:right="187" w:hanging="425"/>
        <w:jc w:val="both"/>
        <w:rPr>
          <w:sz w:val="24"/>
          <w:szCs w:val="24"/>
          <w:lang w:val="lv-LV"/>
        </w:rPr>
      </w:pPr>
      <w:r>
        <w:rPr>
          <w:sz w:val="24"/>
          <w:szCs w:val="24"/>
          <w:lang w:val="lv-LV"/>
        </w:rPr>
        <w:t xml:space="preserve">EASA </w:t>
      </w:r>
      <w:proofErr w:type="spellStart"/>
      <w:r>
        <w:rPr>
          <w:sz w:val="24"/>
          <w:szCs w:val="24"/>
          <w:lang w:val="lv-LV"/>
        </w:rPr>
        <w:t>Form</w:t>
      </w:r>
      <w:proofErr w:type="spellEnd"/>
      <w:r>
        <w:rPr>
          <w:sz w:val="24"/>
          <w:szCs w:val="24"/>
          <w:lang w:val="lv-LV"/>
        </w:rPr>
        <w:t xml:space="preserve"> 13 tiek </w:t>
      </w:r>
      <w:r w:rsidR="009D5DB4">
        <w:rPr>
          <w:sz w:val="24"/>
          <w:szCs w:val="24"/>
          <w:lang w:val="lv-LV"/>
        </w:rPr>
        <w:t>ģenerēta EMPIC sistēmā.</w:t>
      </w:r>
    </w:p>
    <w:p w:rsidR="0060547A" w:rsidRPr="00732E9E" w:rsidRDefault="0060547A" w:rsidP="000D7F6D">
      <w:pPr>
        <w:ind w:left="709" w:right="187" w:hanging="425"/>
        <w:jc w:val="both"/>
        <w:rPr>
          <w:sz w:val="24"/>
          <w:szCs w:val="24"/>
          <w:lang w:val="lv-LV"/>
        </w:rPr>
      </w:pPr>
    </w:p>
    <w:p w:rsidR="0060547A" w:rsidRDefault="0060547A" w:rsidP="009D0266">
      <w:pPr>
        <w:numPr>
          <w:ilvl w:val="0"/>
          <w:numId w:val="20"/>
        </w:numPr>
        <w:ind w:left="709" w:right="187" w:hanging="425"/>
        <w:jc w:val="both"/>
        <w:rPr>
          <w:sz w:val="24"/>
          <w:szCs w:val="24"/>
          <w:lang w:val="lv-LV"/>
        </w:rPr>
      </w:pPr>
      <w:r w:rsidRPr="00732E9E">
        <w:rPr>
          <w:sz w:val="24"/>
          <w:szCs w:val="24"/>
          <w:lang w:val="lv-LV"/>
        </w:rPr>
        <w:t>Par atklātajām neatbilstībām, ne vēlāk kā divu nedēļu laikā no audita beigām, atbildīgais inspektors rakstiski informē pretendentu, pieprasot novērst neatbilstības un informējot, ka gadījumā, ja šīs neatbilstības netiks novērstas, apstiprinājums netiks izsniegts.</w:t>
      </w:r>
      <w:r w:rsidR="009D5DB4">
        <w:rPr>
          <w:sz w:val="24"/>
          <w:szCs w:val="24"/>
          <w:lang w:val="lv-LV"/>
        </w:rPr>
        <w:t xml:space="preserve"> Vēstule tiek ģenerēta EMPIC sistēmā, un pēc tam reģistrēta </w:t>
      </w:r>
      <w:proofErr w:type="spellStart"/>
      <w:r w:rsidR="009D5DB4">
        <w:rPr>
          <w:sz w:val="24"/>
          <w:szCs w:val="24"/>
          <w:lang w:val="lv-LV"/>
        </w:rPr>
        <w:t>Doclogix</w:t>
      </w:r>
      <w:proofErr w:type="spellEnd"/>
      <w:r w:rsidR="009D5DB4">
        <w:rPr>
          <w:sz w:val="24"/>
          <w:szCs w:val="24"/>
          <w:lang w:val="lv-LV"/>
        </w:rPr>
        <w:t xml:space="preserve"> sistēmā.</w:t>
      </w:r>
    </w:p>
    <w:p w:rsidR="00D32059" w:rsidRDefault="00D32059" w:rsidP="00D32059">
      <w:pPr>
        <w:pStyle w:val="ListParagraph"/>
        <w:rPr>
          <w:sz w:val="24"/>
          <w:szCs w:val="24"/>
          <w:lang w:val="lv-LV"/>
        </w:rPr>
      </w:pPr>
    </w:p>
    <w:p w:rsidR="00D32059" w:rsidRDefault="00D32059" w:rsidP="009D0266">
      <w:pPr>
        <w:numPr>
          <w:ilvl w:val="0"/>
          <w:numId w:val="20"/>
        </w:numPr>
        <w:ind w:left="709" w:right="187" w:hanging="425"/>
        <w:jc w:val="both"/>
        <w:rPr>
          <w:sz w:val="24"/>
          <w:szCs w:val="24"/>
          <w:lang w:val="lv-LV"/>
        </w:rPr>
      </w:pPr>
      <w:r>
        <w:rPr>
          <w:sz w:val="24"/>
          <w:szCs w:val="24"/>
          <w:lang w:val="lv-LV"/>
        </w:rPr>
        <w:t>Piecu dienu laikā no vēstules saņemšanas, pretendents rakstiski informē CAA par neatbilstību akceptēšanu vai arī izvirza savus iebildumus.</w:t>
      </w:r>
    </w:p>
    <w:p w:rsidR="00D32059" w:rsidRDefault="00D32059" w:rsidP="00D32059">
      <w:pPr>
        <w:pStyle w:val="ListParagraph"/>
        <w:rPr>
          <w:sz w:val="24"/>
          <w:szCs w:val="24"/>
          <w:lang w:val="lv-LV"/>
        </w:rPr>
      </w:pPr>
    </w:p>
    <w:p w:rsidR="00D32059" w:rsidRDefault="00D32059" w:rsidP="009D0266">
      <w:pPr>
        <w:numPr>
          <w:ilvl w:val="0"/>
          <w:numId w:val="20"/>
        </w:numPr>
        <w:ind w:left="709" w:right="187" w:hanging="425"/>
        <w:jc w:val="both"/>
        <w:rPr>
          <w:sz w:val="24"/>
          <w:szCs w:val="24"/>
          <w:lang w:val="lv-LV"/>
        </w:rPr>
      </w:pPr>
      <w:r>
        <w:rPr>
          <w:sz w:val="24"/>
          <w:szCs w:val="24"/>
          <w:lang w:val="lv-LV"/>
        </w:rPr>
        <w:t xml:space="preserve">Ja pretendents piekrīt neatbilstībām, tad tās tiek uzskatītas par galīgām un iekļautas EASA </w:t>
      </w:r>
      <w:proofErr w:type="spellStart"/>
      <w:r>
        <w:rPr>
          <w:sz w:val="24"/>
          <w:szCs w:val="24"/>
          <w:lang w:val="lv-LV"/>
        </w:rPr>
        <w:t>Form</w:t>
      </w:r>
      <w:proofErr w:type="spellEnd"/>
      <w:r>
        <w:rPr>
          <w:sz w:val="24"/>
          <w:szCs w:val="24"/>
          <w:lang w:val="lv-LV"/>
        </w:rPr>
        <w:t xml:space="preserve"> 13.</w:t>
      </w:r>
    </w:p>
    <w:p w:rsidR="00D32059" w:rsidRDefault="00D32059" w:rsidP="00D32059">
      <w:pPr>
        <w:pStyle w:val="ListParagraph"/>
        <w:rPr>
          <w:sz w:val="24"/>
          <w:szCs w:val="24"/>
          <w:lang w:val="lv-LV"/>
        </w:rPr>
      </w:pPr>
    </w:p>
    <w:p w:rsidR="00D32059" w:rsidRPr="00D32059" w:rsidRDefault="00D32059" w:rsidP="00D32059">
      <w:pPr>
        <w:pStyle w:val="ListParagraph"/>
        <w:numPr>
          <w:ilvl w:val="0"/>
          <w:numId w:val="20"/>
        </w:numPr>
        <w:ind w:right="187"/>
        <w:jc w:val="both"/>
        <w:rPr>
          <w:sz w:val="24"/>
          <w:szCs w:val="24"/>
          <w:lang w:val="lv-LV"/>
        </w:rPr>
      </w:pPr>
      <w:r>
        <w:rPr>
          <w:sz w:val="24"/>
          <w:szCs w:val="24"/>
          <w:lang w:val="lv-LV"/>
        </w:rPr>
        <w:t>Ja pretendents iebilst kādai no neatbilstībām, tad atbildīgais inspektors par to informē nodaļas vadītāju un kopā ar viņu izanalizē situāciju, nepieciešamības gadījumā, pieaicinot pretendenta pārstāvi. Ja nevar panākt vienošanos, tad procesā iesaista lidotspējas daļas vadītāju.</w:t>
      </w:r>
      <w:r w:rsidRPr="00CB6DA3">
        <w:rPr>
          <w:sz w:val="24"/>
          <w:szCs w:val="24"/>
          <w:lang w:val="lv-LV"/>
        </w:rPr>
        <w:t xml:space="preserve"> </w:t>
      </w:r>
      <w:r w:rsidRPr="00732E9E">
        <w:rPr>
          <w:sz w:val="24"/>
          <w:szCs w:val="24"/>
          <w:lang w:val="lv-LV"/>
        </w:rPr>
        <w:t xml:space="preserve">Ja lidotspējas daļā tiek konstatēts, ka organizācijas iebildumi nav pamatoti, tad neatbilstības paliek spēkā. Par </w:t>
      </w:r>
      <w:r>
        <w:rPr>
          <w:sz w:val="24"/>
          <w:szCs w:val="24"/>
          <w:lang w:val="lv-LV"/>
        </w:rPr>
        <w:t xml:space="preserve">galīgo </w:t>
      </w:r>
      <w:r w:rsidRPr="00732E9E">
        <w:rPr>
          <w:sz w:val="24"/>
          <w:szCs w:val="24"/>
          <w:lang w:val="lv-LV"/>
        </w:rPr>
        <w:t>lēmumu organizācija tiek atkārtoti rakstiski informēta.</w:t>
      </w:r>
      <w:r>
        <w:rPr>
          <w:sz w:val="24"/>
          <w:szCs w:val="24"/>
          <w:lang w:val="lv-LV"/>
        </w:rPr>
        <w:t xml:space="preserve"> EASA </w:t>
      </w:r>
      <w:proofErr w:type="spellStart"/>
      <w:r>
        <w:rPr>
          <w:sz w:val="24"/>
          <w:szCs w:val="24"/>
          <w:lang w:val="lv-LV"/>
        </w:rPr>
        <w:t>Form</w:t>
      </w:r>
      <w:proofErr w:type="spellEnd"/>
      <w:r>
        <w:rPr>
          <w:sz w:val="24"/>
          <w:szCs w:val="24"/>
          <w:lang w:val="lv-LV"/>
        </w:rPr>
        <w:t xml:space="preserve"> 13 tiek ierakstītas tikai apstiprinātās neatbilstības.</w:t>
      </w:r>
    </w:p>
    <w:p w:rsidR="0060547A" w:rsidRPr="00732E9E" w:rsidRDefault="0060547A" w:rsidP="000D7F6D">
      <w:pPr>
        <w:ind w:left="709" w:right="187" w:hanging="425"/>
        <w:jc w:val="both"/>
        <w:rPr>
          <w:sz w:val="24"/>
          <w:szCs w:val="24"/>
          <w:lang w:val="lv-LV"/>
        </w:rPr>
      </w:pPr>
    </w:p>
    <w:p w:rsidR="0060547A" w:rsidRPr="00732E9E" w:rsidRDefault="0060547A" w:rsidP="009D0266">
      <w:pPr>
        <w:numPr>
          <w:ilvl w:val="0"/>
          <w:numId w:val="20"/>
        </w:numPr>
        <w:ind w:left="709" w:right="187" w:hanging="425"/>
        <w:jc w:val="both"/>
        <w:rPr>
          <w:sz w:val="24"/>
          <w:szCs w:val="24"/>
          <w:lang w:val="lv-LV"/>
        </w:rPr>
      </w:pPr>
      <w:r w:rsidRPr="00732E9E">
        <w:rPr>
          <w:sz w:val="24"/>
          <w:szCs w:val="24"/>
          <w:lang w:val="lv-LV"/>
        </w:rPr>
        <w:t xml:space="preserve">Neatbilstību novēršana tiek atspoguļota EASA </w:t>
      </w:r>
      <w:proofErr w:type="spellStart"/>
      <w:r w:rsidRPr="00732E9E">
        <w:rPr>
          <w:sz w:val="24"/>
          <w:szCs w:val="24"/>
          <w:lang w:val="lv-LV"/>
        </w:rPr>
        <w:t>Form</w:t>
      </w:r>
      <w:proofErr w:type="spellEnd"/>
      <w:r w:rsidRPr="00732E9E">
        <w:rPr>
          <w:sz w:val="24"/>
          <w:szCs w:val="24"/>
          <w:lang w:val="lv-LV"/>
        </w:rPr>
        <w:t xml:space="preserve"> 13 </w:t>
      </w:r>
      <w:proofErr w:type="spellStart"/>
      <w:r w:rsidRPr="00732E9E">
        <w:rPr>
          <w:sz w:val="24"/>
          <w:szCs w:val="24"/>
          <w:lang w:val="lv-LV"/>
        </w:rPr>
        <w:t>Part</w:t>
      </w:r>
      <w:proofErr w:type="spellEnd"/>
      <w:r w:rsidRPr="00732E9E">
        <w:rPr>
          <w:sz w:val="24"/>
          <w:szCs w:val="24"/>
          <w:lang w:val="lv-LV"/>
        </w:rPr>
        <w:t xml:space="preserve"> 4, norādot atsauci uz dokumentu, kas apliecina tās novēršanu (neatbilstības novēršanas atskaite </w:t>
      </w:r>
      <w:r w:rsidRPr="00FD6AD3">
        <w:rPr>
          <w:sz w:val="24"/>
          <w:szCs w:val="24"/>
          <w:lang w:val="lv-LV"/>
        </w:rPr>
        <w:t>LV CAA</w:t>
      </w:r>
      <w:r w:rsidR="002276A5" w:rsidRPr="00732E9E">
        <w:rPr>
          <w:sz w:val="24"/>
          <w:szCs w:val="24"/>
          <w:highlight w:val="lightGray"/>
          <w:lang w:val="lv-LV"/>
        </w:rPr>
        <w:t xml:space="preserve"> </w:t>
      </w:r>
      <w:r w:rsidR="002276A5" w:rsidRPr="00FD6AD3">
        <w:rPr>
          <w:sz w:val="24"/>
          <w:szCs w:val="24"/>
          <w:lang w:val="lv-LV"/>
        </w:rPr>
        <w:t>veidlapa</w:t>
      </w:r>
      <w:r w:rsidRPr="00FD6AD3">
        <w:rPr>
          <w:sz w:val="24"/>
          <w:szCs w:val="24"/>
          <w:lang w:val="lv-LV"/>
        </w:rPr>
        <w:t xml:space="preserve"> F</w:t>
      </w:r>
      <w:r w:rsidR="002276A5" w:rsidRPr="00FD6AD3">
        <w:rPr>
          <w:sz w:val="24"/>
          <w:szCs w:val="24"/>
          <w:lang w:val="lv-LV"/>
        </w:rPr>
        <w:t>-</w:t>
      </w:r>
      <w:r w:rsidRPr="00FD6AD3">
        <w:rPr>
          <w:sz w:val="24"/>
          <w:szCs w:val="24"/>
          <w:lang w:val="lv-LV"/>
        </w:rPr>
        <w:t>200</w:t>
      </w:r>
      <w:r w:rsidR="002276A5" w:rsidRPr="00FD6AD3">
        <w:rPr>
          <w:sz w:val="24"/>
          <w:szCs w:val="24"/>
          <w:lang w:val="lv-LV"/>
        </w:rPr>
        <w:t>-</w:t>
      </w:r>
      <w:r w:rsidRPr="00FD6AD3">
        <w:rPr>
          <w:sz w:val="24"/>
          <w:szCs w:val="24"/>
          <w:lang w:val="lv-LV"/>
        </w:rPr>
        <w:t>AF</w:t>
      </w:r>
      <w:r w:rsidR="00FD6AD3" w:rsidRPr="00055059">
        <w:rPr>
          <w:sz w:val="24"/>
          <w:lang w:val="lv-LV"/>
        </w:rPr>
        <w:t xml:space="preserve">, </w:t>
      </w:r>
      <w:r w:rsidR="00FD6AD3" w:rsidRPr="00D64429">
        <w:rPr>
          <w:sz w:val="24"/>
          <w:szCs w:val="24"/>
          <w:lang w:val="lv-LV"/>
        </w:rPr>
        <w:t xml:space="preserve">kas pieejama CAA mājas lapā </w:t>
      </w:r>
      <w:hyperlink r:id="rId8" w:history="1">
        <w:r w:rsidR="00FD6AD3" w:rsidRPr="00D64429">
          <w:rPr>
            <w:rStyle w:val="Hyperlink"/>
            <w:sz w:val="24"/>
            <w:szCs w:val="24"/>
            <w:lang w:val="lv-LV"/>
          </w:rPr>
          <w:t>www.caa.lv</w:t>
        </w:r>
      </w:hyperlink>
      <w:r w:rsidRPr="00732E9E">
        <w:rPr>
          <w:sz w:val="24"/>
          <w:szCs w:val="24"/>
          <w:lang w:val="lv-LV"/>
        </w:rPr>
        <w:t>, atkārtota audita atskaite</w:t>
      </w:r>
      <w:r w:rsidR="00A430EA" w:rsidRPr="00732E9E">
        <w:rPr>
          <w:sz w:val="24"/>
          <w:szCs w:val="24"/>
          <w:lang w:val="lv-LV"/>
        </w:rPr>
        <w:t xml:space="preserve"> u.c.). Katras neatbilstības novēršanai jābūt pamatojumam. Inspektoram ir jāpārliecinās, ka neatbilstības ir pienācīgi novērstas. Papildus rakstiski var tikt pieprasīta papildus informācija.</w:t>
      </w:r>
    </w:p>
    <w:p w:rsidR="0060547A" w:rsidRPr="00732E9E" w:rsidRDefault="0060547A" w:rsidP="000D7F6D">
      <w:pPr>
        <w:ind w:left="709" w:right="187" w:hanging="425"/>
        <w:jc w:val="both"/>
        <w:rPr>
          <w:sz w:val="24"/>
          <w:szCs w:val="24"/>
          <w:lang w:val="lv-LV"/>
        </w:rPr>
      </w:pPr>
    </w:p>
    <w:p w:rsidR="00E36A4C" w:rsidRPr="00732E9E" w:rsidRDefault="0060547A" w:rsidP="009D0266">
      <w:pPr>
        <w:numPr>
          <w:ilvl w:val="0"/>
          <w:numId w:val="20"/>
        </w:numPr>
        <w:ind w:left="709" w:right="187" w:hanging="425"/>
        <w:jc w:val="both"/>
        <w:rPr>
          <w:sz w:val="24"/>
          <w:szCs w:val="24"/>
          <w:lang w:val="lv-LV"/>
        </w:rPr>
      </w:pPr>
      <w:r w:rsidRPr="00732E9E">
        <w:rPr>
          <w:sz w:val="24"/>
          <w:szCs w:val="24"/>
          <w:lang w:val="lv-LV"/>
        </w:rPr>
        <w:t>CAMO drīkst apstiprināt tikai tad, ja ir novērst</w:t>
      </w:r>
      <w:r w:rsidR="009D1683" w:rsidRPr="00732E9E">
        <w:rPr>
          <w:sz w:val="24"/>
          <w:szCs w:val="24"/>
          <w:lang w:val="lv-LV"/>
        </w:rPr>
        <w:t>as</w:t>
      </w:r>
      <w:r w:rsidRPr="00732E9E">
        <w:rPr>
          <w:sz w:val="24"/>
          <w:szCs w:val="24"/>
          <w:lang w:val="lv-LV"/>
        </w:rPr>
        <w:t xml:space="preserve"> visas EASA </w:t>
      </w:r>
      <w:proofErr w:type="spellStart"/>
      <w:r w:rsidRPr="00732E9E">
        <w:rPr>
          <w:sz w:val="24"/>
          <w:szCs w:val="24"/>
          <w:lang w:val="lv-LV"/>
        </w:rPr>
        <w:t>Form</w:t>
      </w:r>
      <w:proofErr w:type="spellEnd"/>
      <w:r w:rsidRPr="00732E9E">
        <w:rPr>
          <w:sz w:val="24"/>
          <w:szCs w:val="24"/>
          <w:lang w:val="lv-LV"/>
        </w:rPr>
        <w:t xml:space="preserve"> 13 norādītās neatbilstības.</w:t>
      </w:r>
    </w:p>
    <w:p w:rsidR="00850C81" w:rsidRPr="00732E9E" w:rsidRDefault="00850C81" w:rsidP="000D7F6D">
      <w:pPr>
        <w:ind w:left="709" w:right="187" w:hanging="425"/>
        <w:jc w:val="both"/>
        <w:rPr>
          <w:sz w:val="24"/>
          <w:szCs w:val="24"/>
          <w:lang w:val="lv-LV"/>
        </w:rPr>
      </w:pPr>
    </w:p>
    <w:p w:rsidR="00850C81" w:rsidRPr="00732E9E" w:rsidRDefault="00850C81" w:rsidP="009D0266">
      <w:pPr>
        <w:numPr>
          <w:ilvl w:val="0"/>
          <w:numId w:val="20"/>
        </w:numPr>
        <w:ind w:left="709" w:right="187" w:hanging="425"/>
        <w:jc w:val="both"/>
        <w:rPr>
          <w:sz w:val="24"/>
          <w:lang w:val="lv-LV"/>
        </w:rPr>
      </w:pPr>
      <w:r w:rsidRPr="00732E9E">
        <w:rPr>
          <w:sz w:val="24"/>
          <w:lang w:val="lv-LV"/>
        </w:rPr>
        <w:t>Ja radusies situācija, ka trūkumi nav novērsti, bet pieteikuma iesniedzējam, ārkārtēju darbības apstākļu dēļ ir nepieciešams uzsākt darbību, tad atbildīgais inspektors par šādu situāciju nekavējoties rakstiski informē lidotspējas daļas vadītāju</w:t>
      </w:r>
      <w:r w:rsidR="002B2C28" w:rsidRPr="00732E9E">
        <w:rPr>
          <w:sz w:val="24"/>
          <w:lang w:val="lv-LV"/>
        </w:rPr>
        <w:t xml:space="preserve"> un </w:t>
      </w:r>
      <w:r w:rsidR="002B2C28" w:rsidRPr="00720F41">
        <w:rPr>
          <w:sz w:val="24"/>
          <w:lang w:val="lv-LV"/>
        </w:rPr>
        <w:t xml:space="preserve">CAA </w:t>
      </w:r>
      <w:r w:rsidR="002B2C28" w:rsidRPr="00720F41">
        <w:rPr>
          <w:sz w:val="24"/>
          <w:lang w:val="lv-LV"/>
        </w:rPr>
        <w:lastRenderedPageBreak/>
        <w:t>direktoru</w:t>
      </w:r>
      <w:r w:rsidRPr="00732E9E">
        <w:rPr>
          <w:sz w:val="24"/>
          <w:lang w:val="lv-LV"/>
        </w:rPr>
        <w:t xml:space="preserve">, lai izskatītu iespēju piemērot </w:t>
      </w:r>
      <w:proofErr w:type="spellStart"/>
      <w:r w:rsidRPr="00732E9E">
        <w:rPr>
          <w:sz w:val="24"/>
          <w:lang w:val="lv-LV"/>
        </w:rPr>
        <w:t>pamatregulas</w:t>
      </w:r>
      <w:proofErr w:type="spellEnd"/>
      <w:r w:rsidRPr="00732E9E">
        <w:rPr>
          <w:sz w:val="24"/>
          <w:lang w:val="lv-LV"/>
        </w:rPr>
        <w:t xml:space="preserve"> </w:t>
      </w:r>
      <w:proofErr w:type="spellStart"/>
      <w:r w:rsidRPr="00732E9E">
        <w:rPr>
          <w:sz w:val="24"/>
          <w:lang w:val="lv-LV"/>
        </w:rPr>
        <w:t>fleksibilitātes</w:t>
      </w:r>
      <w:proofErr w:type="spellEnd"/>
      <w:r w:rsidRPr="00732E9E">
        <w:rPr>
          <w:sz w:val="24"/>
          <w:lang w:val="lv-LV"/>
        </w:rPr>
        <w:t xml:space="preserve"> nosacījumus, piešķirot atbrīvojumu atbilstoši šīs rokasgrāmatas 5.7.10. punkta nosacījumiem.</w:t>
      </w:r>
    </w:p>
    <w:p w:rsidR="0060547A" w:rsidRPr="00732E9E" w:rsidRDefault="0060547A" w:rsidP="000D7F6D">
      <w:pPr>
        <w:ind w:left="709" w:right="187" w:hanging="425"/>
        <w:jc w:val="both"/>
        <w:rPr>
          <w:sz w:val="24"/>
          <w:szCs w:val="24"/>
          <w:lang w:val="lv-LV"/>
        </w:rPr>
      </w:pPr>
    </w:p>
    <w:p w:rsidR="0060547A" w:rsidRDefault="0060547A" w:rsidP="009D0266">
      <w:pPr>
        <w:numPr>
          <w:ilvl w:val="0"/>
          <w:numId w:val="20"/>
        </w:numPr>
        <w:ind w:left="709" w:right="187" w:hanging="425"/>
        <w:jc w:val="both"/>
        <w:rPr>
          <w:sz w:val="24"/>
          <w:szCs w:val="24"/>
          <w:lang w:val="lv-LV"/>
        </w:rPr>
      </w:pPr>
      <w:r w:rsidRPr="00732E9E">
        <w:rPr>
          <w:sz w:val="24"/>
          <w:szCs w:val="24"/>
          <w:lang w:val="lv-LV"/>
        </w:rPr>
        <w:t xml:space="preserve">Kad pretendents ir novērsis visas neatbilstības, tad tiek aizpildīta EASA </w:t>
      </w:r>
      <w:proofErr w:type="spellStart"/>
      <w:r w:rsidRPr="00732E9E">
        <w:rPr>
          <w:sz w:val="24"/>
          <w:szCs w:val="24"/>
          <w:lang w:val="lv-LV"/>
        </w:rPr>
        <w:t>Form</w:t>
      </w:r>
      <w:proofErr w:type="spellEnd"/>
      <w:r w:rsidRPr="00732E9E">
        <w:rPr>
          <w:sz w:val="24"/>
          <w:szCs w:val="24"/>
          <w:lang w:val="lv-LV"/>
        </w:rPr>
        <w:t xml:space="preserve"> 13 </w:t>
      </w:r>
      <w:proofErr w:type="spellStart"/>
      <w:r w:rsidRPr="00732E9E">
        <w:rPr>
          <w:sz w:val="24"/>
          <w:szCs w:val="24"/>
          <w:lang w:val="lv-LV"/>
        </w:rPr>
        <w:t>Part</w:t>
      </w:r>
      <w:proofErr w:type="spellEnd"/>
      <w:r w:rsidRPr="00732E9E">
        <w:rPr>
          <w:sz w:val="24"/>
          <w:szCs w:val="24"/>
          <w:lang w:val="lv-LV"/>
        </w:rPr>
        <w:t xml:space="preserve"> 5, rekomendācija</w:t>
      </w:r>
      <w:r w:rsidR="009D5DB4">
        <w:rPr>
          <w:sz w:val="24"/>
          <w:szCs w:val="24"/>
          <w:lang w:val="lv-LV"/>
        </w:rPr>
        <w:t xml:space="preserve"> EMPIC sistēmā, kur tiek atspoguļota arī kvalitātes kontrole.</w:t>
      </w:r>
      <w:r w:rsidRPr="00732E9E">
        <w:rPr>
          <w:sz w:val="24"/>
          <w:szCs w:val="24"/>
          <w:lang w:val="lv-LV"/>
        </w:rPr>
        <w:t>.</w:t>
      </w:r>
    </w:p>
    <w:p w:rsidR="00720F41" w:rsidRPr="00732E9E" w:rsidRDefault="00720F41" w:rsidP="000D7F6D">
      <w:pPr>
        <w:ind w:left="284"/>
        <w:jc w:val="both"/>
        <w:rPr>
          <w:sz w:val="24"/>
          <w:szCs w:val="24"/>
          <w:lang w:val="lv-LV"/>
        </w:rPr>
      </w:pPr>
    </w:p>
    <w:p w:rsidR="0060547A" w:rsidRPr="00732E9E" w:rsidRDefault="0060547A" w:rsidP="009D0266">
      <w:pPr>
        <w:numPr>
          <w:ilvl w:val="0"/>
          <w:numId w:val="20"/>
        </w:numPr>
        <w:ind w:left="709" w:right="187" w:hanging="425"/>
        <w:jc w:val="both"/>
        <w:rPr>
          <w:sz w:val="24"/>
          <w:szCs w:val="24"/>
          <w:lang w:val="lv-LV"/>
        </w:rPr>
      </w:pPr>
      <w:r w:rsidRPr="00732E9E">
        <w:rPr>
          <w:sz w:val="24"/>
          <w:szCs w:val="24"/>
          <w:lang w:val="lv-LV"/>
        </w:rPr>
        <w:t xml:space="preserve">Lai atbildīgais inspektors drīkstētu sniegt rekomendāciju par CAMO apstiprināšanu, viņam ir jāpārliecinās, ka EASA </w:t>
      </w:r>
      <w:proofErr w:type="spellStart"/>
      <w:r w:rsidRPr="00732E9E">
        <w:rPr>
          <w:sz w:val="24"/>
          <w:szCs w:val="24"/>
          <w:lang w:val="lv-LV"/>
        </w:rPr>
        <w:t>Form</w:t>
      </w:r>
      <w:proofErr w:type="spellEnd"/>
      <w:r w:rsidRPr="00732E9E">
        <w:rPr>
          <w:sz w:val="24"/>
          <w:szCs w:val="24"/>
          <w:lang w:val="lv-LV"/>
        </w:rPr>
        <w:t xml:space="preserve"> 13 ir pienācīgi aizpildīta un novērstas visas atklātās neatbilstības.</w:t>
      </w:r>
    </w:p>
    <w:p w:rsidR="0060547A" w:rsidRPr="00732E9E" w:rsidRDefault="0060547A" w:rsidP="003E06DA">
      <w:pPr>
        <w:tabs>
          <w:tab w:val="num" w:pos="720"/>
        </w:tabs>
        <w:ind w:left="709" w:right="187" w:hanging="425"/>
        <w:jc w:val="both"/>
        <w:rPr>
          <w:sz w:val="24"/>
          <w:szCs w:val="24"/>
          <w:lang w:val="lv-LV"/>
        </w:rPr>
      </w:pPr>
    </w:p>
    <w:p w:rsidR="0060547A" w:rsidRPr="00732E9E" w:rsidRDefault="00B85B97" w:rsidP="009D0266">
      <w:pPr>
        <w:numPr>
          <w:ilvl w:val="0"/>
          <w:numId w:val="20"/>
        </w:numPr>
        <w:ind w:left="709" w:right="187" w:hanging="425"/>
        <w:jc w:val="both"/>
        <w:rPr>
          <w:sz w:val="24"/>
          <w:szCs w:val="24"/>
          <w:lang w:val="lv-LV"/>
        </w:rPr>
      </w:pPr>
      <w:r>
        <w:rPr>
          <w:sz w:val="24"/>
          <w:szCs w:val="24"/>
          <w:lang w:val="lv-LV"/>
        </w:rPr>
        <w:t xml:space="preserve">Atbildīgajam inspektoram ir jāpārliecinās, </w:t>
      </w:r>
      <w:r w:rsidR="0060547A" w:rsidRPr="00732E9E">
        <w:rPr>
          <w:sz w:val="24"/>
          <w:szCs w:val="24"/>
          <w:lang w:val="lv-LV"/>
        </w:rPr>
        <w:t>ka:</w:t>
      </w:r>
    </w:p>
    <w:p w:rsidR="0060547A" w:rsidRPr="00732E9E" w:rsidRDefault="0060547A" w:rsidP="009D0266">
      <w:pPr>
        <w:numPr>
          <w:ilvl w:val="1"/>
          <w:numId w:val="20"/>
        </w:numPr>
        <w:tabs>
          <w:tab w:val="num" w:pos="1134"/>
        </w:tabs>
        <w:ind w:left="1134" w:right="187" w:hanging="425"/>
        <w:jc w:val="both"/>
        <w:rPr>
          <w:sz w:val="24"/>
          <w:szCs w:val="24"/>
          <w:lang w:val="lv-LV"/>
        </w:rPr>
      </w:pPr>
      <w:r w:rsidRPr="00732E9E">
        <w:rPr>
          <w:sz w:val="24"/>
          <w:szCs w:val="24"/>
          <w:lang w:val="lv-LV"/>
        </w:rPr>
        <w:t>Tehniskās apkopes programmas katram gaisa kuģ</w:t>
      </w:r>
      <w:r w:rsidR="00E51062">
        <w:rPr>
          <w:sz w:val="24"/>
          <w:szCs w:val="24"/>
          <w:lang w:val="lv-LV"/>
        </w:rPr>
        <w:t>im</w:t>
      </w:r>
      <w:r w:rsidRPr="00732E9E">
        <w:rPr>
          <w:sz w:val="24"/>
          <w:szCs w:val="24"/>
          <w:lang w:val="lv-LV"/>
        </w:rPr>
        <w:t xml:space="preserve"> ir apstiprinātas atbilstoši </w:t>
      </w:r>
      <w:r w:rsidR="003752DF">
        <w:rPr>
          <w:sz w:val="24"/>
          <w:szCs w:val="24"/>
          <w:lang w:val="lv-LV"/>
        </w:rPr>
        <w:t>6. Nodaļas nosacījumiem.</w:t>
      </w:r>
      <w:r w:rsidR="00E51062">
        <w:rPr>
          <w:sz w:val="24"/>
          <w:szCs w:val="24"/>
          <w:lang w:val="lv-LV"/>
        </w:rPr>
        <w:t xml:space="preserve"> Ja gaisa kuģu lidotspējas uzturēšanas vadības organizācijai nav līgumu ar konkrētu ekspluatantu, un tiek izmantotas „</w:t>
      </w:r>
      <w:proofErr w:type="spellStart"/>
      <w:r w:rsidR="00E51062">
        <w:rPr>
          <w:sz w:val="24"/>
          <w:szCs w:val="24"/>
          <w:lang w:val="lv-LV"/>
        </w:rPr>
        <w:t>generic</w:t>
      </w:r>
      <w:proofErr w:type="spellEnd"/>
      <w:r w:rsidR="00E51062">
        <w:rPr>
          <w:sz w:val="24"/>
          <w:szCs w:val="24"/>
          <w:lang w:val="lv-LV"/>
        </w:rPr>
        <w:t>” vai „</w:t>
      </w:r>
      <w:proofErr w:type="spellStart"/>
      <w:r w:rsidR="00E51062">
        <w:rPr>
          <w:sz w:val="24"/>
          <w:szCs w:val="24"/>
          <w:lang w:val="lv-LV"/>
        </w:rPr>
        <w:t>baseline</w:t>
      </w:r>
      <w:proofErr w:type="spellEnd"/>
      <w:r w:rsidR="00E51062">
        <w:rPr>
          <w:sz w:val="24"/>
          <w:szCs w:val="24"/>
          <w:lang w:val="lv-LV"/>
        </w:rPr>
        <w:t>” tehniskās apkopes programmas, tad jāpārliecinās, ka tas ir izvērtētas</w:t>
      </w:r>
      <w:r w:rsidR="00992913">
        <w:rPr>
          <w:sz w:val="24"/>
          <w:szCs w:val="24"/>
          <w:lang w:val="lv-LV"/>
        </w:rPr>
        <w:t xml:space="preserve"> atbilstoši </w:t>
      </w:r>
      <w:r w:rsidR="003752DF">
        <w:rPr>
          <w:sz w:val="24"/>
          <w:szCs w:val="24"/>
          <w:lang w:val="lv-LV"/>
        </w:rPr>
        <w:t>6. Nodaļas nosacījumiem. Kā pierādījums tam kalpo aizpildīta CAA veidlapa 210-5-106L (lieliem kompleksiem gaisa kuģiem) vai 210-5-106S maziem gaisa kuģiem</w:t>
      </w:r>
      <w:r w:rsidR="00B26DBF">
        <w:rPr>
          <w:sz w:val="24"/>
          <w:szCs w:val="24"/>
          <w:lang w:val="lv-LV"/>
        </w:rPr>
        <w:t xml:space="preserve"> (non </w:t>
      </w:r>
      <w:proofErr w:type="spellStart"/>
      <w:r w:rsidR="00B26DBF">
        <w:rPr>
          <w:sz w:val="24"/>
          <w:szCs w:val="24"/>
          <w:lang w:val="lv-LV"/>
        </w:rPr>
        <w:t>complex</w:t>
      </w:r>
      <w:proofErr w:type="spellEnd"/>
      <w:r w:rsidR="00B26DBF">
        <w:rPr>
          <w:sz w:val="24"/>
          <w:szCs w:val="24"/>
          <w:lang w:val="lv-LV"/>
        </w:rPr>
        <w:t>).</w:t>
      </w:r>
      <w:r w:rsidR="00B85B97">
        <w:rPr>
          <w:sz w:val="24"/>
          <w:szCs w:val="24"/>
          <w:lang w:val="lv-LV"/>
        </w:rPr>
        <w:t xml:space="preserve"> „</w:t>
      </w:r>
      <w:proofErr w:type="spellStart"/>
      <w:r w:rsidR="00B85B97">
        <w:rPr>
          <w:sz w:val="24"/>
          <w:szCs w:val="24"/>
          <w:lang w:val="lv-LV"/>
        </w:rPr>
        <w:t>Generic</w:t>
      </w:r>
      <w:proofErr w:type="spellEnd"/>
      <w:r w:rsidR="00B85B97">
        <w:rPr>
          <w:sz w:val="24"/>
          <w:szCs w:val="24"/>
          <w:lang w:val="lv-LV"/>
        </w:rPr>
        <w:t xml:space="preserve"> vai „</w:t>
      </w:r>
      <w:proofErr w:type="spellStart"/>
      <w:r w:rsidR="00B85B97">
        <w:rPr>
          <w:sz w:val="24"/>
          <w:szCs w:val="24"/>
          <w:lang w:val="lv-LV"/>
        </w:rPr>
        <w:t>Baseline</w:t>
      </w:r>
      <w:proofErr w:type="spellEnd"/>
      <w:r w:rsidR="00B85B97">
        <w:rPr>
          <w:sz w:val="24"/>
          <w:szCs w:val="24"/>
          <w:lang w:val="lv-LV"/>
        </w:rPr>
        <w:t xml:space="preserve">” tehniskās apkopes programmu gadījumā, šo programmu </w:t>
      </w:r>
      <w:proofErr w:type="spellStart"/>
      <w:r w:rsidR="00B85B97">
        <w:rPr>
          <w:sz w:val="24"/>
          <w:szCs w:val="24"/>
          <w:lang w:val="lv-LV"/>
        </w:rPr>
        <w:t>izvērtējumu</w:t>
      </w:r>
      <w:proofErr w:type="spellEnd"/>
      <w:r w:rsidR="00B85B97">
        <w:rPr>
          <w:sz w:val="24"/>
          <w:szCs w:val="24"/>
          <w:lang w:val="lv-LV"/>
        </w:rPr>
        <w:t xml:space="preserve"> ar rezultātiem, pievieno organizācijas lietai un </w:t>
      </w:r>
      <w:proofErr w:type="spellStart"/>
      <w:r w:rsidR="00B85B97">
        <w:rPr>
          <w:sz w:val="24"/>
          <w:szCs w:val="24"/>
          <w:lang w:val="lv-LV"/>
        </w:rPr>
        <w:t>glaā</w:t>
      </w:r>
      <w:proofErr w:type="spellEnd"/>
      <w:r w:rsidR="00B85B97">
        <w:rPr>
          <w:sz w:val="24"/>
          <w:szCs w:val="24"/>
          <w:lang w:val="lv-LV"/>
        </w:rPr>
        <w:t xml:space="preserve"> organizācijas lietvedībā.</w:t>
      </w:r>
    </w:p>
    <w:p w:rsidR="0060547A" w:rsidRPr="00C57207" w:rsidRDefault="0060547A" w:rsidP="00C57207">
      <w:pPr>
        <w:numPr>
          <w:ilvl w:val="1"/>
          <w:numId w:val="20"/>
        </w:numPr>
        <w:tabs>
          <w:tab w:val="num" w:pos="1134"/>
        </w:tabs>
        <w:ind w:left="1134" w:right="187" w:hanging="425"/>
        <w:jc w:val="both"/>
        <w:rPr>
          <w:sz w:val="24"/>
          <w:szCs w:val="24"/>
          <w:lang w:val="lv-LV"/>
        </w:rPr>
      </w:pPr>
      <w:r w:rsidRPr="00C57207">
        <w:rPr>
          <w:sz w:val="24"/>
          <w:szCs w:val="24"/>
          <w:lang w:val="lv-LV"/>
        </w:rPr>
        <w:t xml:space="preserve">Gaisa kuģu tehnisko borta žurnālu sistēma ir apstiprināta atbilstoši </w:t>
      </w:r>
      <w:r w:rsidR="00A430EA" w:rsidRPr="00C57207">
        <w:rPr>
          <w:sz w:val="24"/>
          <w:szCs w:val="24"/>
          <w:lang w:val="lv-LV"/>
        </w:rPr>
        <w:t>5.7.</w:t>
      </w:r>
      <w:r w:rsidR="00B26DBF" w:rsidRPr="00C57207">
        <w:rPr>
          <w:sz w:val="24"/>
          <w:szCs w:val="24"/>
          <w:lang w:val="lv-LV"/>
        </w:rPr>
        <w:t>2</w:t>
      </w:r>
      <w:r w:rsidR="009D5DB4">
        <w:rPr>
          <w:sz w:val="24"/>
          <w:szCs w:val="24"/>
          <w:lang w:val="lv-LV"/>
        </w:rPr>
        <w:t>.</w:t>
      </w:r>
    </w:p>
    <w:p w:rsidR="0060547A" w:rsidRPr="00732E9E" w:rsidRDefault="0060547A" w:rsidP="003E06DA">
      <w:pPr>
        <w:tabs>
          <w:tab w:val="num" w:pos="720"/>
        </w:tabs>
        <w:ind w:left="709" w:right="187" w:hanging="425"/>
        <w:jc w:val="both"/>
        <w:rPr>
          <w:sz w:val="24"/>
          <w:szCs w:val="24"/>
          <w:lang w:val="lv-LV"/>
        </w:rPr>
      </w:pPr>
    </w:p>
    <w:p w:rsidR="0060547A" w:rsidRPr="00732E9E" w:rsidRDefault="0060547A" w:rsidP="009D0266">
      <w:pPr>
        <w:numPr>
          <w:ilvl w:val="0"/>
          <w:numId w:val="20"/>
        </w:numPr>
        <w:ind w:left="709" w:right="187" w:hanging="425"/>
        <w:jc w:val="both"/>
        <w:rPr>
          <w:sz w:val="24"/>
          <w:szCs w:val="24"/>
          <w:lang w:val="lv-LV"/>
        </w:rPr>
      </w:pPr>
      <w:r w:rsidRPr="00732E9E">
        <w:rPr>
          <w:sz w:val="24"/>
          <w:szCs w:val="24"/>
          <w:lang w:val="lv-LV"/>
        </w:rPr>
        <w:t xml:space="preserve">Ja augšminētie nosacījumi ir izpildīti, atbildīgais inspektors </w:t>
      </w:r>
      <w:r w:rsidR="009D5DB4">
        <w:rPr>
          <w:sz w:val="24"/>
          <w:szCs w:val="24"/>
          <w:lang w:val="lv-LV"/>
        </w:rPr>
        <w:t xml:space="preserve">ģenerē </w:t>
      </w:r>
      <w:proofErr w:type="spellStart"/>
      <w:r w:rsidRPr="00732E9E">
        <w:rPr>
          <w:sz w:val="24"/>
          <w:szCs w:val="24"/>
          <w:lang w:val="lv-LV"/>
        </w:rPr>
        <w:t>F</w:t>
      </w:r>
      <w:r w:rsidR="00C56212">
        <w:rPr>
          <w:sz w:val="24"/>
          <w:szCs w:val="24"/>
          <w:lang w:val="lv-LV"/>
        </w:rPr>
        <w:t>orm</w:t>
      </w:r>
      <w:proofErr w:type="spellEnd"/>
      <w:r w:rsidRPr="00732E9E">
        <w:rPr>
          <w:sz w:val="24"/>
          <w:szCs w:val="24"/>
          <w:lang w:val="lv-LV"/>
        </w:rPr>
        <w:t xml:space="preserve"> 13 </w:t>
      </w:r>
      <w:proofErr w:type="spellStart"/>
      <w:r w:rsidRPr="00732E9E">
        <w:rPr>
          <w:sz w:val="24"/>
          <w:szCs w:val="24"/>
          <w:lang w:val="lv-LV"/>
        </w:rPr>
        <w:t>Part</w:t>
      </w:r>
      <w:proofErr w:type="spellEnd"/>
      <w:r w:rsidRPr="00732E9E">
        <w:rPr>
          <w:sz w:val="24"/>
          <w:szCs w:val="24"/>
          <w:lang w:val="lv-LV"/>
        </w:rPr>
        <w:t xml:space="preserve"> 5</w:t>
      </w:r>
      <w:r w:rsidR="009D5DB4">
        <w:rPr>
          <w:sz w:val="24"/>
          <w:szCs w:val="24"/>
          <w:lang w:val="lv-LV"/>
        </w:rPr>
        <w:t xml:space="preserve"> EMPIC sistēmā</w:t>
      </w:r>
      <w:r w:rsidRPr="00732E9E">
        <w:rPr>
          <w:sz w:val="24"/>
          <w:szCs w:val="24"/>
          <w:lang w:val="lv-LV"/>
        </w:rPr>
        <w:t>.</w:t>
      </w:r>
    </w:p>
    <w:p w:rsidR="0060547A" w:rsidRPr="00732E9E" w:rsidRDefault="0060547A" w:rsidP="003E06DA">
      <w:pPr>
        <w:tabs>
          <w:tab w:val="num" w:pos="720"/>
        </w:tabs>
        <w:ind w:left="709" w:right="187" w:hanging="425"/>
        <w:jc w:val="both"/>
        <w:rPr>
          <w:sz w:val="24"/>
          <w:szCs w:val="24"/>
          <w:lang w:val="lv-LV"/>
        </w:rPr>
      </w:pPr>
    </w:p>
    <w:p w:rsidR="0060547A" w:rsidRPr="00732E9E" w:rsidRDefault="0060547A" w:rsidP="009D0266">
      <w:pPr>
        <w:numPr>
          <w:ilvl w:val="0"/>
          <w:numId w:val="20"/>
        </w:numPr>
        <w:ind w:left="709" w:right="187" w:hanging="425"/>
        <w:jc w:val="both"/>
        <w:rPr>
          <w:sz w:val="24"/>
          <w:szCs w:val="24"/>
          <w:lang w:val="lv-LV"/>
        </w:rPr>
      </w:pPr>
      <w:r w:rsidRPr="00980C8A">
        <w:rPr>
          <w:sz w:val="24"/>
          <w:szCs w:val="24"/>
          <w:lang w:val="lv-LV"/>
        </w:rPr>
        <w:t>Ja pretendents saprātīgi pietiekamā laika posmā</w:t>
      </w:r>
      <w:r w:rsidR="00980C8A" w:rsidRPr="00980C8A">
        <w:rPr>
          <w:sz w:val="24"/>
          <w:szCs w:val="24"/>
          <w:lang w:val="lv-LV"/>
        </w:rPr>
        <w:t xml:space="preserve"> (līdz pusgadam)</w:t>
      </w:r>
      <w:r w:rsidRPr="00980C8A">
        <w:rPr>
          <w:sz w:val="24"/>
          <w:szCs w:val="24"/>
          <w:lang w:val="lv-LV"/>
        </w:rPr>
        <w:t xml:space="preserve">, pēc kura nav pārliecības, ka tiek uzturēts attiecīgais līmenis </w:t>
      </w:r>
      <w:r w:rsidR="001D1230" w:rsidRPr="00980C8A">
        <w:rPr>
          <w:sz w:val="24"/>
          <w:szCs w:val="24"/>
          <w:lang w:val="lv-LV"/>
        </w:rPr>
        <w:t>(</w:t>
      </w:r>
      <w:r w:rsidRPr="00980C8A">
        <w:rPr>
          <w:sz w:val="24"/>
          <w:szCs w:val="24"/>
          <w:lang w:val="lv-LV"/>
        </w:rPr>
        <w:t>nav novērsis visas neatbilstības</w:t>
      </w:r>
      <w:r w:rsidR="001D1230" w:rsidRPr="00980C8A">
        <w:rPr>
          <w:sz w:val="24"/>
          <w:szCs w:val="24"/>
          <w:lang w:val="lv-LV"/>
        </w:rPr>
        <w:t>),</w:t>
      </w:r>
      <w:r w:rsidRPr="00980C8A">
        <w:rPr>
          <w:sz w:val="24"/>
          <w:szCs w:val="24"/>
          <w:lang w:val="lv-LV"/>
        </w:rPr>
        <w:t xml:space="preserve"> tad EASA </w:t>
      </w:r>
      <w:proofErr w:type="spellStart"/>
      <w:r w:rsidRPr="00980C8A">
        <w:rPr>
          <w:sz w:val="24"/>
          <w:szCs w:val="24"/>
          <w:lang w:val="lv-LV"/>
        </w:rPr>
        <w:t>Form</w:t>
      </w:r>
      <w:proofErr w:type="spellEnd"/>
      <w:r w:rsidRPr="00980C8A">
        <w:rPr>
          <w:sz w:val="24"/>
          <w:szCs w:val="24"/>
          <w:lang w:val="lv-LV"/>
        </w:rPr>
        <w:t xml:space="preserve"> 13 </w:t>
      </w:r>
      <w:proofErr w:type="spellStart"/>
      <w:r w:rsidRPr="00980C8A">
        <w:rPr>
          <w:sz w:val="24"/>
          <w:szCs w:val="24"/>
          <w:lang w:val="lv-LV"/>
        </w:rPr>
        <w:t>Part</w:t>
      </w:r>
      <w:proofErr w:type="spellEnd"/>
      <w:r w:rsidRPr="00980C8A">
        <w:rPr>
          <w:sz w:val="24"/>
          <w:szCs w:val="24"/>
          <w:lang w:val="lv-LV"/>
        </w:rPr>
        <w:t xml:space="preserve"> 5 tiek rekomendēts neizsniegt apstiprinājumu, norādot, kādā laika periodā kuras nepilnības nav novērstas.</w:t>
      </w:r>
      <w:r w:rsidRPr="00732E9E">
        <w:rPr>
          <w:sz w:val="24"/>
          <w:szCs w:val="24"/>
          <w:lang w:val="lv-LV"/>
        </w:rPr>
        <w:t xml:space="preserve"> Par šo pretendents tiek rakstiski informēts, norādot iemeslu. Pēc šī laika perioda apstiprinājuma saņemšanai nepieciešams atkārtoti veikt visas procedūras un pretendentam nepieciešams iesniegt jaunu pieteikumu.</w:t>
      </w:r>
    </w:p>
    <w:p w:rsidR="0060547A" w:rsidRPr="00732E9E" w:rsidRDefault="0060547A" w:rsidP="003E06DA">
      <w:pPr>
        <w:tabs>
          <w:tab w:val="num" w:pos="720"/>
        </w:tabs>
        <w:ind w:left="709" w:right="187" w:hanging="425"/>
        <w:jc w:val="both"/>
        <w:rPr>
          <w:sz w:val="24"/>
          <w:szCs w:val="24"/>
          <w:lang w:val="lv-LV"/>
        </w:rPr>
      </w:pPr>
    </w:p>
    <w:p w:rsidR="0060547A" w:rsidRPr="00732E9E" w:rsidRDefault="0060547A" w:rsidP="009D0266">
      <w:pPr>
        <w:numPr>
          <w:ilvl w:val="0"/>
          <w:numId w:val="20"/>
        </w:numPr>
        <w:ind w:left="709" w:right="187" w:hanging="425"/>
        <w:jc w:val="both"/>
        <w:rPr>
          <w:sz w:val="24"/>
          <w:szCs w:val="24"/>
          <w:lang w:val="lv-LV"/>
        </w:rPr>
      </w:pPr>
      <w:r w:rsidRPr="00732E9E">
        <w:rPr>
          <w:sz w:val="24"/>
          <w:szCs w:val="24"/>
          <w:lang w:val="lv-LV"/>
        </w:rPr>
        <w:t xml:space="preserve">Aizpildītā atskaite, EASA </w:t>
      </w:r>
      <w:proofErr w:type="spellStart"/>
      <w:r w:rsidRPr="00732E9E">
        <w:rPr>
          <w:sz w:val="24"/>
          <w:szCs w:val="24"/>
          <w:lang w:val="lv-LV"/>
        </w:rPr>
        <w:t>Form</w:t>
      </w:r>
      <w:proofErr w:type="spellEnd"/>
      <w:r w:rsidRPr="00732E9E">
        <w:rPr>
          <w:sz w:val="24"/>
          <w:szCs w:val="24"/>
          <w:lang w:val="lv-LV"/>
        </w:rPr>
        <w:t xml:space="preserve"> 13</w:t>
      </w:r>
      <w:r w:rsidR="00B26DBF">
        <w:rPr>
          <w:sz w:val="24"/>
          <w:szCs w:val="24"/>
          <w:lang w:val="lv-LV"/>
        </w:rPr>
        <w:t xml:space="preserve">, </w:t>
      </w:r>
      <w:r w:rsidRPr="00732E9E">
        <w:rPr>
          <w:sz w:val="24"/>
          <w:szCs w:val="24"/>
          <w:lang w:val="lv-LV"/>
        </w:rPr>
        <w:t xml:space="preserve">tiek nodota </w:t>
      </w:r>
      <w:r w:rsidR="001D1230" w:rsidRPr="00720F41">
        <w:rPr>
          <w:sz w:val="24"/>
          <w:szCs w:val="24"/>
          <w:lang w:val="lv-LV"/>
        </w:rPr>
        <w:t>gaisa kuģu</w:t>
      </w:r>
      <w:r w:rsidR="001D1230" w:rsidRPr="00732E9E">
        <w:rPr>
          <w:sz w:val="24"/>
          <w:szCs w:val="24"/>
          <w:lang w:val="lv-LV"/>
        </w:rPr>
        <w:t xml:space="preserve"> </w:t>
      </w:r>
      <w:r w:rsidRPr="00732E9E">
        <w:rPr>
          <w:sz w:val="24"/>
          <w:szCs w:val="24"/>
          <w:lang w:val="lv-LV"/>
        </w:rPr>
        <w:t>tehniskās apkopes uzraudzības nodaļas vadītājam kvalitātes kontrolei</w:t>
      </w:r>
      <w:r w:rsidR="009D5DB4">
        <w:rPr>
          <w:sz w:val="24"/>
          <w:szCs w:val="24"/>
          <w:lang w:val="lv-LV"/>
        </w:rPr>
        <w:t xml:space="preserve"> EMPIC sistēmā</w:t>
      </w:r>
      <w:r w:rsidRPr="00732E9E">
        <w:rPr>
          <w:sz w:val="24"/>
          <w:szCs w:val="24"/>
          <w:lang w:val="lv-LV"/>
        </w:rPr>
        <w:t>.</w:t>
      </w:r>
    </w:p>
    <w:p w:rsidR="0060547A" w:rsidRPr="00732E9E" w:rsidRDefault="0060547A" w:rsidP="003E06DA">
      <w:pPr>
        <w:tabs>
          <w:tab w:val="num" w:pos="720"/>
        </w:tabs>
        <w:ind w:left="709" w:right="187" w:hanging="425"/>
        <w:jc w:val="both"/>
        <w:rPr>
          <w:sz w:val="24"/>
          <w:szCs w:val="24"/>
          <w:lang w:val="lv-LV"/>
        </w:rPr>
      </w:pPr>
    </w:p>
    <w:p w:rsidR="0060547A" w:rsidRDefault="0060547A" w:rsidP="009D0266">
      <w:pPr>
        <w:numPr>
          <w:ilvl w:val="0"/>
          <w:numId w:val="20"/>
        </w:numPr>
        <w:ind w:left="709" w:right="187" w:hanging="425"/>
        <w:jc w:val="both"/>
        <w:rPr>
          <w:sz w:val="24"/>
          <w:szCs w:val="24"/>
          <w:lang w:val="lv-LV"/>
        </w:rPr>
      </w:pPr>
      <w:r w:rsidRPr="00732E9E">
        <w:rPr>
          <w:sz w:val="24"/>
          <w:szCs w:val="24"/>
          <w:lang w:val="lv-LV"/>
        </w:rPr>
        <w:t xml:space="preserve">Veicot EASA </w:t>
      </w:r>
      <w:proofErr w:type="spellStart"/>
      <w:r w:rsidRPr="00732E9E">
        <w:rPr>
          <w:sz w:val="24"/>
          <w:szCs w:val="24"/>
          <w:lang w:val="lv-LV"/>
        </w:rPr>
        <w:t>Form</w:t>
      </w:r>
      <w:proofErr w:type="spellEnd"/>
      <w:r w:rsidRPr="00732E9E">
        <w:rPr>
          <w:sz w:val="24"/>
          <w:szCs w:val="24"/>
          <w:lang w:val="lv-LV"/>
        </w:rPr>
        <w:t xml:space="preserve"> 13 kvalitātes kontroli </w:t>
      </w:r>
      <w:r w:rsidR="001D1230" w:rsidRPr="00720F41">
        <w:rPr>
          <w:sz w:val="24"/>
          <w:szCs w:val="24"/>
          <w:lang w:val="lv-LV"/>
        </w:rPr>
        <w:t>gaisa kuģu</w:t>
      </w:r>
      <w:r w:rsidR="001D1230" w:rsidRPr="00732E9E">
        <w:rPr>
          <w:sz w:val="24"/>
          <w:szCs w:val="24"/>
          <w:lang w:val="lv-LV"/>
        </w:rPr>
        <w:t xml:space="preserve"> </w:t>
      </w:r>
      <w:r w:rsidRPr="00732E9E">
        <w:rPr>
          <w:sz w:val="24"/>
          <w:szCs w:val="24"/>
          <w:lang w:val="lv-LV"/>
        </w:rPr>
        <w:t xml:space="preserve">tehniskās apkopes uzraudzības nodaļas vadītājs pārliecinās, ka veidlapa ir pienācīgi aizpildīta, visu neatbilstību novēršana ir pienācīgi dokumentēta un nepieciešamie dokumenti ir apstiprināti. Ja kvalitātes kontroles gaitā tiek konstatētas nepilnības </w:t>
      </w:r>
      <w:proofErr w:type="spellStart"/>
      <w:r w:rsidRPr="00732E9E">
        <w:rPr>
          <w:sz w:val="24"/>
          <w:szCs w:val="24"/>
          <w:lang w:val="lv-LV"/>
        </w:rPr>
        <w:t>Form</w:t>
      </w:r>
      <w:proofErr w:type="spellEnd"/>
      <w:r w:rsidRPr="00732E9E">
        <w:rPr>
          <w:sz w:val="24"/>
          <w:szCs w:val="24"/>
          <w:lang w:val="lv-LV"/>
        </w:rPr>
        <w:t xml:space="preserve"> 13 tiek nodota atpakaļ atbildīgajam inspektoram. Kad visas nepilnības ir novērstas, </w:t>
      </w:r>
      <w:r w:rsidR="001D1230" w:rsidRPr="00720F41">
        <w:rPr>
          <w:sz w:val="24"/>
          <w:szCs w:val="24"/>
          <w:lang w:val="lv-LV"/>
        </w:rPr>
        <w:t xml:space="preserve">gaisa kuģu </w:t>
      </w:r>
      <w:r w:rsidRPr="00720F41">
        <w:rPr>
          <w:sz w:val="24"/>
          <w:szCs w:val="24"/>
          <w:lang w:val="lv-LV"/>
        </w:rPr>
        <w:t>tehniskās apkopes uzraudzības nodaļas vadītājs</w:t>
      </w:r>
      <w:r w:rsidR="00850C81" w:rsidRPr="00720F41">
        <w:rPr>
          <w:sz w:val="24"/>
          <w:szCs w:val="24"/>
          <w:lang w:val="lv-LV"/>
        </w:rPr>
        <w:t>/lidotspējas daļas vadītājs, ja</w:t>
      </w:r>
      <w:r w:rsidR="00850C81" w:rsidRPr="00732E9E">
        <w:rPr>
          <w:sz w:val="24"/>
          <w:szCs w:val="24"/>
          <w:lang w:val="lv-LV"/>
        </w:rPr>
        <w:t xml:space="preserve"> auditu veic nodaļas vadītājs,</w:t>
      </w:r>
      <w:r w:rsidRPr="00732E9E">
        <w:rPr>
          <w:sz w:val="24"/>
          <w:szCs w:val="24"/>
          <w:lang w:val="lv-LV"/>
        </w:rPr>
        <w:t xml:space="preserve"> izdara atzīmi par kvalitātes kontroli EASA </w:t>
      </w:r>
      <w:proofErr w:type="spellStart"/>
      <w:r w:rsidRPr="00732E9E">
        <w:rPr>
          <w:sz w:val="24"/>
          <w:szCs w:val="24"/>
          <w:lang w:val="lv-LV"/>
        </w:rPr>
        <w:t>Form</w:t>
      </w:r>
      <w:proofErr w:type="spellEnd"/>
      <w:r w:rsidRPr="00732E9E">
        <w:rPr>
          <w:sz w:val="24"/>
          <w:szCs w:val="24"/>
          <w:lang w:val="lv-LV"/>
        </w:rPr>
        <w:t xml:space="preserve"> 13 </w:t>
      </w:r>
      <w:proofErr w:type="spellStart"/>
      <w:r w:rsidRPr="00732E9E">
        <w:rPr>
          <w:sz w:val="24"/>
          <w:szCs w:val="24"/>
          <w:lang w:val="lv-LV"/>
        </w:rPr>
        <w:t>Part</w:t>
      </w:r>
      <w:proofErr w:type="spellEnd"/>
      <w:r w:rsidRPr="00732E9E">
        <w:rPr>
          <w:sz w:val="24"/>
          <w:szCs w:val="24"/>
          <w:lang w:val="lv-LV"/>
        </w:rPr>
        <w:t xml:space="preserve"> 5.</w:t>
      </w:r>
    </w:p>
    <w:p w:rsidR="003E06DA" w:rsidRPr="00732E9E" w:rsidRDefault="003E06DA" w:rsidP="003E06DA">
      <w:pPr>
        <w:ind w:left="284" w:right="187"/>
        <w:jc w:val="both"/>
        <w:rPr>
          <w:sz w:val="24"/>
          <w:szCs w:val="24"/>
          <w:lang w:val="lv-LV"/>
        </w:rPr>
      </w:pPr>
    </w:p>
    <w:p w:rsidR="002D71F8" w:rsidRPr="00732E9E" w:rsidRDefault="002D71F8" w:rsidP="009D0266">
      <w:pPr>
        <w:pStyle w:val="Heading2"/>
        <w:numPr>
          <w:ilvl w:val="3"/>
          <w:numId w:val="13"/>
        </w:numPr>
        <w:tabs>
          <w:tab w:val="clear" w:pos="1440"/>
          <w:tab w:val="num" w:pos="1276"/>
        </w:tabs>
        <w:spacing w:before="0" w:after="0"/>
        <w:ind w:left="1276" w:right="187" w:hanging="992"/>
        <w:rPr>
          <w:lang w:val="lv-LV"/>
        </w:rPr>
      </w:pPr>
      <w:r w:rsidRPr="00732E9E">
        <w:rPr>
          <w:lang w:val="lv-LV"/>
        </w:rPr>
        <w:t>CAMO apstiprinājuma izsniegšana</w:t>
      </w:r>
    </w:p>
    <w:p w:rsidR="002D71F8" w:rsidRPr="00732E9E" w:rsidRDefault="002D71F8" w:rsidP="003E06DA">
      <w:pPr>
        <w:ind w:left="709" w:right="187" w:hanging="425"/>
        <w:rPr>
          <w:lang w:val="lv-LV"/>
        </w:rPr>
      </w:pPr>
    </w:p>
    <w:p w:rsidR="002D71F8" w:rsidRPr="00732E9E" w:rsidRDefault="002D71F8" w:rsidP="009D0266">
      <w:pPr>
        <w:numPr>
          <w:ilvl w:val="0"/>
          <w:numId w:val="21"/>
        </w:numPr>
        <w:ind w:left="709" w:right="187" w:hanging="425"/>
        <w:jc w:val="both"/>
        <w:rPr>
          <w:sz w:val="24"/>
          <w:szCs w:val="24"/>
          <w:lang w:val="lv-LV"/>
        </w:rPr>
      </w:pPr>
      <w:r w:rsidRPr="00732E9E">
        <w:rPr>
          <w:sz w:val="24"/>
          <w:szCs w:val="24"/>
          <w:lang w:val="lv-LV"/>
        </w:rPr>
        <w:t xml:space="preserve">CAA pretendentam izsniedz CAMO apstiprinājumu, ja ir konstatēts, ka tas atbilst </w:t>
      </w:r>
      <w:proofErr w:type="spellStart"/>
      <w:r w:rsidRPr="00732E9E">
        <w:rPr>
          <w:sz w:val="24"/>
          <w:szCs w:val="24"/>
          <w:lang w:val="lv-LV"/>
        </w:rPr>
        <w:t>Subpart</w:t>
      </w:r>
      <w:proofErr w:type="spellEnd"/>
      <w:r w:rsidRPr="00732E9E">
        <w:rPr>
          <w:sz w:val="24"/>
          <w:szCs w:val="24"/>
          <w:lang w:val="lv-LV"/>
        </w:rPr>
        <w:t xml:space="preserve"> G A daļas (</w:t>
      </w:r>
      <w:proofErr w:type="spellStart"/>
      <w:r w:rsidRPr="00732E9E">
        <w:rPr>
          <w:sz w:val="24"/>
          <w:szCs w:val="24"/>
          <w:lang w:val="lv-LV"/>
        </w:rPr>
        <w:t>Section</w:t>
      </w:r>
      <w:proofErr w:type="spellEnd"/>
      <w:r w:rsidRPr="00732E9E">
        <w:rPr>
          <w:sz w:val="24"/>
          <w:szCs w:val="24"/>
          <w:lang w:val="lv-LV"/>
        </w:rPr>
        <w:t xml:space="preserve"> A) prasībām.</w:t>
      </w:r>
    </w:p>
    <w:p w:rsidR="002D71F8" w:rsidRPr="00732E9E" w:rsidRDefault="002D71F8" w:rsidP="003E06DA">
      <w:pPr>
        <w:ind w:left="709" w:right="187" w:hanging="425"/>
        <w:jc w:val="both"/>
        <w:rPr>
          <w:sz w:val="24"/>
          <w:szCs w:val="24"/>
          <w:lang w:val="lv-LV"/>
        </w:rPr>
      </w:pPr>
    </w:p>
    <w:p w:rsidR="002D71F8" w:rsidRPr="00732E9E" w:rsidRDefault="002D71F8" w:rsidP="009D0266">
      <w:pPr>
        <w:numPr>
          <w:ilvl w:val="0"/>
          <w:numId w:val="21"/>
        </w:numPr>
        <w:ind w:left="709" w:right="187" w:hanging="425"/>
        <w:jc w:val="both"/>
        <w:rPr>
          <w:sz w:val="24"/>
          <w:szCs w:val="24"/>
          <w:lang w:val="lv-LV"/>
        </w:rPr>
      </w:pPr>
      <w:r w:rsidRPr="00732E9E">
        <w:rPr>
          <w:sz w:val="24"/>
          <w:szCs w:val="24"/>
          <w:lang w:val="lv-LV"/>
        </w:rPr>
        <w:t xml:space="preserve">Kad visas augšminētās darbības ir veiktas un ir dota rekomendācija par CAMO apstiprinājuma izsniegšanu, organizācijai tiek izsniegts apstiprinājuma sertifikāts- EASA </w:t>
      </w:r>
      <w:proofErr w:type="spellStart"/>
      <w:r w:rsidRPr="00732E9E">
        <w:rPr>
          <w:sz w:val="24"/>
          <w:szCs w:val="24"/>
          <w:lang w:val="lv-LV"/>
        </w:rPr>
        <w:t>Form</w:t>
      </w:r>
      <w:proofErr w:type="spellEnd"/>
      <w:r w:rsidRPr="00732E9E">
        <w:rPr>
          <w:sz w:val="24"/>
          <w:szCs w:val="24"/>
          <w:lang w:val="lv-LV"/>
        </w:rPr>
        <w:t xml:space="preserve"> 14, norādot apstiprinājuma apjomu.</w:t>
      </w:r>
      <w:r w:rsidR="00B26DBF">
        <w:rPr>
          <w:sz w:val="24"/>
          <w:szCs w:val="24"/>
          <w:lang w:val="lv-LV"/>
        </w:rPr>
        <w:t xml:space="preserve"> Apstiprinājuma sertifikāta veidlapa tiek </w:t>
      </w:r>
      <w:r w:rsidR="009D5DB4">
        <w:rPr>
          <w:sz w:val="24"/>
          <w:szCs w:val="24"/>
          <w:lang w:val="lv-LV"/>
        </w:rPr>
        <w:t>ģenerēta EMPIC sistēmā.,</w:t>
      </w:r>
      <w:r w:rsidR="00B26DBF">
        <w:rPr>
          <w:sz w:val="24"/>
          <w:szCs w:val="24"/>
          <w:lang w:val="lv-LV"/>
        </w:rPr>
        <w:t xml:space="preserve"> tādējādi nodrošinot, ka tiek izmantota tikai spēkā esoša versija.</w:t>
      </w:r>
    </w:p>
    <w:p w:rsidR="002D71F8" w:rsidRPr="00732E9E" w:rsidRDefault="002D71F8" w:rsidP="003E06DA">
      <w:pPr>
        <w:ind w:left="709" w:right="187" w:hanging="425"/>
        <w:jc w:val="both"/>
        <w:rPr>
          <w:sz w:val="24"/>
          <w:szCs w:val="24"/>
          <w:lang w:val="lv-LV"/>
        </w:rPr>
      </w:pPr>
    </w:p>
    <w:p w:rsidR="002D71F8" w:rsidRPr="00732E9E" w:rsidRDefault="002D71F8" w:rsidP="009D0266">
      <w:pPr>
        <w:numPr>
          <w:ilvl w:val="0"/>
          <w:numId w:val="21"/>
        </w:numPr>
        <w:ind w:left="709" w:right="187" w:hanging="425"/>
        <w:jc w:val="both"/>
        <w:rPr>
          <w:sz w:val="24"/>
          <w:szCs w:val="24"/>
          <w:lang w:val="lv-LV"/>
        </w:rPr>
      </w:pPr>
      <w:r w:rsidRPr="00732E9E">
        <w:rPr>
          <w:sz w:val="24"/>
          <w:szCs w:val="24"/>
          <w:lang w:val="lv-LV"/>
        </w:rPr>
        <w:t xml:space="preserve">Apstiprinājums tiek numurēts atbilstoši EASA izpilddirektora lēmuma nosacījumiem: LV.M.XXXX, kur XXXX ir kārtas numurs, ko piešķir </w:t>
      </w:r>
      <w:r w:rsidR="00195158" w:rsidRPr="00720F41">
        <w:rPr>
          <w:sz w:val="24"/>
          <w:szCs w:val="24"/>
          <w:lang w:val="lv-LV"/>
        </w:rPr>
        <w:t>gaisa kuģu</w:t>
      </w:r>
      <w:r w:rsidR="00195158" w:rsidRPr="00732E9E">
        <w:rPr>
          <w:sz w:val="24"/>
          <w:szCs w:val="24"/>
          <w:lang w:val="lv-LV"/>
        </w:rPr>
        <w:t xml:space="preserve"> </w:t>
      </w:r>
      <w:r w:rsidRPr="00732E9E">
        <w:rPr>
          <w:sz w:val="24"/>
          <w:szCs w:val="24"/>
          <w:lang w:val="lv-LV"/>
        </w:rPr>
        <w:t>tehniskās apkopes uzraudzības nodaļas vadītājs. Apstiprinājums tiek izsniegts un nenoteiktu tā darbības laiku.</w:t>
      </w:r>
    </w:p>
    <w:p w:rsidR="002D71F8" w:rsidRPr="00732E9E" w:rsidRDefault="002D71F8" w:rsidP="003E06DA">
      <w:pPr>
        <w:ind w:left="709" w:right="187" w:hanging="425"/>
        <w:jc w:val="both"/>
        <w:rPr>
          <w:sz w:val="24"/>
          <w:szCs w:val="24"/>
          <w:lang w:val="lv-LV"/>
        </w:rPr>
      </w:pPr>
    </w:p>
    <w:p w:rsidR="002D71F8" w:rsidRPr="00DD4A39" w:rsidRDefault="002D71F8" w:rsidP="009D0266">
      <w:pPr>
        <w:numPr>
          <w:ilvl w:val="0"/>
          <w:numId w:val="21"/>
        </w:numPr>
        <w:ind w:left="709" w:right="187" w:hanging="425"/>
        <w:jc w:val="both"/>
        <w:rPr>
          <w:sz w:val="24"/>
          <w:szCs w:val="24"/>
          <w:lang w:val="lv-LV"/>
        </w:rPr>
      </w:pPr>
      <w:r w:rsidRPr="00DD4A39">
        <w:rPr>
          <w:sz w:val="24"/>
          <w:szCs w:val="24"/>
          <w:lang w:val="lv-LV"/>
        </w:rPr>
        <w:t>Apstiprinājuma sertifikāts satur sekojošu informāciju:</w:t>
      </w:r>
    </w:p>
    <w:p w:rsidR="002D71F8" w:rsidRPr="00DD4A39" w:rsidRDefault="009F541B" w:rsidP="009D0266">
      <w:pPr>
        <w:numPr>
          <w:ilvl w:val="0"/>
          <w:numId w:val="16"/>
        </w:numPr>
        <w:tabs>
          <w:tab w:val="clear" w:pos="1212"/>
          <w:tab w:val="num" w:pos="1134"/>
        </w:tabs>
        <w:ind w:left="1134" w:right="187" w:hanging="425"/>
        <w:jc w:val="both"/>
        <w:rPr>
          <w:sz w:val="24"/>
          <w:szCs w:val="24"/>
          <w:lang w:val="lv-LV"/>
        </w:rPr>
      </w:pPr>
      <w:r w:rsidRPr="00DD4A39">
        <w:rPr>
          <w:sz w:val="24"/>
          <w:szCs w:val="24"/>
          <w:lang w:val="lv-LV"/>
        </w:rPr>
        <w:t>organizācijas apstiprinājuma apliecības numuru (AOC</w:t>
      </w:r>
      <w:r w:rsidR="002D71F8" w:rsidRPr="00DD4A39">
        <w:rPr>
          <w:sz w:val="24"/>
          <w:szCs w:val="24"/>
          <w:lang w:val="lv-LV"/>
        </w:rPr>
        <w:t xml:space="preserve"> numuru</w:t>
      </w:r>
      <w:r w:rsidRPr="00DD4A39">
        <w:rPr>
          <w:sz w:val="24"/>
          <w:szCs w:val="24"/>
          <w:lang w:val="lv-LV"/>
        </w:rPr>
        <w:t xml:space="preserve"> ja piešķirts)</w:t>
      </w:r>
      <w:r w:rsidR="002D71F8" w:rsidRPr="00DD4A39">
        <w:rPr>
          <w:sz w:val="24"/>
          <w:szCs w:val="24"/>
          <w:lang w:val="lv-LV"/>
        </w:rPr>
        <w:t>;</w:t>
      </w:r>
    </w:p>
    <w:p w:rsidR="002D71F8" w:rsidRPr="00732E9E" w:rsidRDefault="009F541B" w:rsidP="009D0266">
      <w:pPr>
        <w:numPr>
          <w:ilvl w:val="0"/>
          <w:numId w:val="16"/>
        </w:numPr>
        <w:tabs>
          <w:tab w:val="clear" w:pos="1212"/>
          <w:tab w:val="num" w:pos="1134"/>
        </w:tabs>
        <w:ind w:left="1134" w:right="187" w:hanging="425"/>
        <w:jc w:val="both"/>
        <w:rPr>
          <w:sz w:val="24"/>
          <w:szCs w:val="24"/>
          <w:lang w:val="lv-LV"/>
        </w:rPr>
      </w:pPr>
      <w:r w:rsidRPr="00DD4A39">
        <w:rPr>
          <w:sz w:val="24"/>
          <w:szCs w:val="24"/>
          <w:lang w:val="lv-LV"/>
        </w:rPr>
        <w:t>organizācijas</w:t>
      </w:r>
      <w:r>
        <w:rPr>
          <w:sz w:val="24"/>
          <w:szCs w:val="24"/>
          <w:lang w:val="lv-LV"/>
        </w:rPr>
        <w:t xml:space="preserve"> </w:t>
      </w:r>
      <w:r w:rsidR="002D71F8" w:rsidRPr="00732E9E">
        <w:rPr>
          <w:sz w:val="24"/>
          <w:szCs w:val="24"/>
          <w:lang w:val="lv-LV"/>
        </w:rPr>
        <w:t>nosaukumu;</w:t>
      </w:r>
    </w:p>
    <w:p w:rsidR="002D71F8" w:rsidRDefault="002D71F8" w:rsidP="009D0266">
      <w:pPr>
        <w:numPr>
          <w:ilvl w:val="0"/>
          <w:numId w:val="16"/>
        </w:numPr>
        <w:tabs>
          <w:tab w:val="clear" w:pos="1212"/>
          <w:tab w:val="num" w:pos="1134"/>
        </w:tabs>
        <w:ind w:left="1134" w:right="187" w:hanging="425"/>
        <w:jc w:val="both"/>
        <w:rPr>
          <w:sz w:val="24"/>
          <w:szCs w:val="24"/>
          <w:lang w:val="lv-LV"/>
        </w:rPr>
      </w:pPr>
      <w:r w:rsidRPr="00732E9E">
        <w:rPr>
          <w:sz w:val="24"/>
          <w:szCs w:val="24"/>
          <w:lang w:val="lv-LV"/>
        </w:rPr>
        <w:t>gaisa kuģu tipus;</w:t>
      </w:r>
    </w:p>
    <w:p w:rsidR="00A45874" w:rsidRPr="00DD4A39" w:rsidRDefault="00A45874" w:rsidP="009D0266">
      <w:pPr>
        <w:numPr>
          <w:ilvl w:val="0"/>
          <w:numId w:val="16"/>
        </w:numPr>
        <w:tabs>
          <w:tab w:val="clear" w:pos="1212"/>
          <w:tab w:val="num" w:pos="1134"/>
        </w:tabs>
        <w:ind w:left="1134" w:right="187" w:hanging="425"/>
        <w:jc w:val="both"/>
        <w:rPr>
          <w:sz w:val="24"/>
          <w:szCs w:val="24"/>
          <w:lang w:val="lv-LV"/>
        </w:rPr>
      </w:pPr>
      <w:r w:rsidRPr="00DD4A39">
        <w:rPr>
          <w:sz w:val="24"/>
          <w:szCs w:val="24"/>
          <w:lang w:val="lv-LV"/>
        </w:rPr>
        <w:t xml:space="preserve">atļauju veikt </w:t>
      </w:r>
      <w:proofErr w:type="spellStart"/>
      <w:r w:rsidRPr="00DD4A39">
        <w:rPr>
          <w:sz w:val="24"/>
          <w:szCs w:val="24"/>
          <w:lang w:val="lv-LV"/>
        </w:rPr>
        <w:t>lidojumderīguma</w:t>
      </w:r>
      <w:proofErr w:type="spellEnd"/>
      <w:r w:rsidRPr="00DD4A39">
        <w:rPr>
          <w:sz w:val="24"/>
          <w:szCs w:val="24"/>
          <w:lang w:val="lv-LV"/>
        </w:rPr>
        <w:t xml:space="preserve"> pārbaudi;</w:t>
      </w:r>
    </w:p>
    <w:p w:rsidR="00A45874" w:rsidRPr="00DD4A39" w:rsidRDefault="00A45874" w:rsidP="009D0266">
      <w:pPr>
        <w:numPr>
          <w:ilvl w:val="0"/>
          <w:numId w:val="16"/>
        </w:numPr>
        <w:tabs>
          <w:tab w:val="clear" w:pos="1212"/>
          <w:tab w:val="num" w:pos="1134"/>
        </w:tabs>
        <w:ind w:left="1134" w:right="187" w:hanging="425"/>
        <w:jc w:val="both"/>
        <w:rPr>
          <w:sz w:val="24"/>
          <w:szCs w:val="24"/>
          <w:lang w:val="lv-LV"/>
        </w:rPr>
      </w:pPr>
      <w:r w:rsidRPr="00DD4A39">
        <w:rPr>
          <w:sz w:val="24"/>
          <w:szCs w:val="24"/>
          <w:lang w:val="lv-LV"/>
        </w:rPr>
        <w:t>atļauju izdot lidošanas atļaujas;</w:t>
      </w:r>
    </w:p>
    <w:p w:rsidR="00A45874" w:rsidRPr="00732E9E" w:rsidRDefault="00A45874" w:rsidP="009D0266">
      <w:pPr>
        <w:numPr>
          <w:ilvl w:val="0"/>
          <w:numId w:val="16"/>
        </w:numPr>
        <w:tabs>
          <w:tab w:val="clear" w:pos="1212"/>
          <w:tab w:val="num" w:pos="1134"/>
        </w:tabs>
        <w:ind w:left="1134" w:right="187" w:hanging="425"/>
        <w:jc w:val="both"/>
        <w:rPr>
          <w:sz w:val="24"/>
          <w:szCs w:val="24"/>
          <w:lang w:val="lv-LV"/>
        </w:rPr>
      </w:pPr>
      <w:r w:rsidRPr="00732E9E">
        <w:rPr>
          <w:sz w:val="24"/>
          <w:szCs w:val="24"/>
          <w:lang w:val="lv-LV"/>
        </w:rPr>
        <w:t>organizācijas, kas strādā ekspluatanta kvalitātes sistēmas uzraudzībā;</w:t>
      </w:r>
    </w:p>
    <w:p w:rsidR="002D71F8" w:rsidRPr="00732E9E" w:rsidRDefault="002D71F8" w:rsidP="009D0266">
      <w:pPr>
        <w:numPr>
          <w:ilvl w:val="0"/>
          <w:numId w:val="16"/>
        </w:numPr>
        <w:tabs>
          <w:tab w:val="clear" w:pos="1212"/>
          <w:tab w:val="num" w:pos="1134"/>
        </w:tabs>
        <w:ind w:left="1134" w:right="187" w:hanging="425"/>
        <w:jc w:val="both"/>
        <w:rPr>
          <w:sz w:val="24"/>
          <w:szCs w:val="24"/>
          <w:lang w:val="lv-LV"/>
        </w:rPr>
      </w:pPr>
      <w:r w:rsidRPr="00732E9E">
        <w:rPr>
          <w:sz w:val="24"/>
          <w:szCs w:val="24"/>
          <w:lang w:val="lv-LV"/>
        </w:rPr>
        <w:t xml:space="preserve">atsauci </w:t>
      </w:r>
      <w:r w:rsidRPr="00DD4A39">
        <w:rPr>
          <w:sz w:val="24"/>
          <w:szCs w:val="24"/>
          <w:lang w:val="lv-LV"/>
        </w:rPr>
        <w:t>uz apstiprināt</w:t>
      </w:r>
      <w:r w:rsidR="009F541B" w:rsidRPr="00DD4A39">
        <w:rPr>
          <w:sz w:val="24"/>
          <w:szCs w:val="24"/>
          <w:lang w:val="lv-LV"/>
        </w:rPr>
        <w:t>o</w:t>
      </w:r>
      <w:r w:rsidRPr="00DD4A39">
        <w:rPr>
          <w:sz w:val="24"/>
          <w:szCs w:val="24"/>
          <w:lang w:val="lv-LV"/>
        </w:rPr>
        <w:t xml:space="preserve"> </w:t>
      </w:r>
      <w:r w:rsidR="009F541B" w:rsidRPr="00DD4A39">
        <w:rPr>
          <w:sz w:val="24"/>
          <w:szCs w:val="24"/>
          <w:lang w:val="lv-LV"/>
        </w:rPr>
        <w:t xml:space="preserve">lidotspējas uzturēšanas vadības organizācijas </w:t>
      </w:r>
      <w:proofErr w:type="spellStart"/>
      <w:r w:rsidR="009F541B" w:rsidRPr="00DD4A39">
        <w:rPr>
          <w:sz w:val="24"/>
          <w:szCs w:val="24"/>
          <w:lang w:val="lv-LV"/>
        </w:rPr>
        <w:t>pašraksturojum</w:t>
      </w:r>
      <w:r w:rsidR="00A45874" w:rsidRPr="00DD4A39">
        <w:rPr>
          <w:sz w:val="24"/>
          <w:szCs w:val="24"/>
          <w:lang w:val="lv-LV"/>
        </w:rPr>
        <w:t>u</w:t>
      </w:r>
      <w:proofErr w:type="spellEnd"/>
      <w:r w:rsidR="00DD4A39">
        <w:rPr>
          <w:sz w:val="24"/>
          <w:szCs w:val="24"/>
          <w:lang w:val="lv-LV"/>
        </w:rPr>
        <w:t>.</w:t>
      </w:r>
    </w:p>
    <w:p w:rsidR="00195158" w:rsidRPr="00732E9E" w:rsidRDefault="00195158" w:rsidP="003E06DA">
      <w:pPr>
        <w:ind w:left="709" w:right="187" w:hanging="425"/>
        <w:jc w:val="both"/>
        <w:rPr>
          <w:sz w:val="24"/>
          <w:szCs w:val="24"/>
          <w:lang w:val="lv-LV"/>
        </w:rPr>
      </w:pPr>
    </w:p>
    <w:p w:rsidR="002D71F8" w:rsidRPr="00732E9E" w:rsidRDefault="002D71F8" w:rsidP="009D0266">
      <w:pPr>
        <w:numPr>
          <w:ilvl w:val="0"/>
          <w:numId w:val="21"/>
        </w:numPr>
        <w:ind w:left="709" w:right="187" w:hanging="425"/>
        <w:jc w:val="both"/>
        <w:rPr>
          <w:sz w:val="24"/>
          <w:szCs w:val="24"/>
          <w:lang w:val="lv-LV"/>
        </w:rPr>
      </w:pPr>
      <w:r w:rsidRPr="00732E9E">
        <w:rPr>
          <w:sz w:val="24"/>
          <w:szCs w:val="24"/>
          <w:lang w:val="lv-LV"/>
        </w:rPr>
        <w:t>Ja organizācija veic arī nekomerciālo gaisa kuģu lidotspējas uzturēšanas vadību, arī tam jābūt atspoguļotam sertifikātā.</w:t>
      </w:r>
    </w:p>
    <w:p w:rsidR="002D71F8" w:rsidRPr="00732E9E" w:rsidRDefault="002D71F8" w:rsidP="00E16B3A">
      <w:pPr>
        <w:ind w:left="709" w:right="187" w:hanging="425"/>
        <w:jc w:val="both"/>
        <w:rPr>
          <w:sz w:val="24"/>
          <w:szCs w:val="24"/>
          <w:lang w:val="lv-LV"/>
        </w:rPr>
      </w:pPr>
    </w:p>
    <w:p w:rsidR="002D71F8" w:rsidRPr="00732E9E" w:rsidRDefault="002D71F8" w:rsidP="009D0266">
      <w:pPr>
        <w:numPr>
          <w:ilvl w:val="0"/>
          <w:numId w:val="21"/>
        </w:numPr>
        <w:ind w:left="709" w:right="187" w:hanging="425"/>
        <w:jc w:val="both"/>
        <w:rPr>
          <w:sz w:val="24"/>
          <w:szCs w:val="24"/>
          <w:lang w:val="lv-LV"/>
        </w:rPr>
      </w:pPr>
      <w:r w:rsidRPr="00732E9E">
        <w:rPr>
          <w:sz w:val="24"/>
          <w:szCs w:val="24"/>
          <w:lang w:val="lv-LV"/>
        </w:rPr>
        <w:t xml:space="preserve">Apstiprinājuma sertifikātu </w:t>
      </w:r>
      <w:r w:rsidR="00C327B2">
        <w:rPr>
          <w:sz w:val="24"/>
          <w:szCs w:val="24"/>
          <w:lang w:val="lv-LV"/>
        </w:rPr>
        <w:t xml:space="preserve">EMPIC sistēmā </w:t>
      </w:r>
      <w:r w:rsidRPr="00732E9E">
        <w:rPr>
          <w:sz w:val="24"/>
          <w:szCs w:val="24"/>
          <w:lang w:val="lv-LV"/>
        </w:rPr>
        <w:t xml:space="preserve">sagatavo atbildīgais inspektors. </w:t>
      </w:r>
    </w:p>
    <w:p w:rsidR="002D71F8" w:rsidRPr="00732E9E" w:rsidRDefault="002D71F8" w:rsidP="00E16B3A">
      <w:pPr>
        <w:ind w:left="709" w:right="187" w:hanging="425"/>
        <w:jc w:val="both"/>
        <w:rPr>
          <w:sz w:val="24"/>
          <w:szCs w:val="24"/>
          <w:lang w:val="lv-LV"/>
        </w:rPr>
      </w:pPr>
    </w:p>
    <w:p w:rsidR="002D71F8" w:rsidRPr="00B06907" w:rsidRDefault="002D71F8" w:rsidP="009D0266">
      <w:pPr>
        <w:numPr>
          <w:ilvl w:val="0"/>
          <w:numId w:val="21"/>
        </w:numPr>
        <w:tabs>
          <w:tab w:val="num" w:pos="426"/>
        </w:tabs>
        <w:ind w:left="709" w:right="187" w:hanging="425"/>
        <w:jc w:val="both"/>
        <w:rPr>
          <w:sz w:val="24"/>
          <w:szCs w:val="24"/>
          <w:lang w:val="lv-LV"/>
        </w:rPr>
      </w:pPr>
      <w:r w:rsidRPr="00B06907">
        <w:rPr>
          <w:sz w:val="24"/>
          <w:szCs w:val="24"/>
          <w:lang w:val="lv-LV"/>
        </w:rPr>
        <w:t xml:space="preserve">CAMO tiek apstiprināta un attiecīgais sertifikāts izsniegts ar lidotspējas daļas </w:t>
      </w:r>
      <w:r w:rsidR="00EA5294">
        <w:rPr>
          <w:sz w:val="24"/>
          <w:szCs w:val="24"/>
          <w:lang w:val="lv-LV"/>
        </w:rPr>
        <w:t>apstiprinājuma vēstules</w:t>
      </w:r>
      <w:r w:rsidRPr="00B06907">
        <w:rPr>
          <w:sz w:val="24"/>
          <w:szCs w:val="24"/>
          <w:lang w:val="lv-LV"/>
        </w:rPr>
        <w:t xml:space="preserve"> palīdzību. </w:t>
      </w:r>
      <w:r w:rsidR="00EA5294">
        <w:rPr>
          <w:sz w:val="24"/>
          <w:szCs w:val="24"/>
          <w:lang w:val="lv-LV"/>
        </w:rPr>
        <w:t>Apstiprinājuma vēstuli</w:t>
      </w:r>
      <w:r w:rsidRPr="00B06907">
        <w:rPr>
          <w:sz w:val="24"/>
          <w:szCs w:val="24"/>
          <w:lang w:val="lv-LV"/>
        </w:rPr>
        <w:t xml:space="preserve"> noformē atbildīgais inspektors. </w:t>
      </w:r>
      <w:r w:rsidR="00621067">
        <w:rPr>
          <w:sz w:val="24"/>
          <w:szCs w:val="24"/>
          <w:lang w:val="lv-LV"/>
        </w:rPr>
        <w:t>Apstiprinājuma vēstule</w:t>
      </w:r>
      <w:r w:rsidRPr="00B06907">
        <w:rPr>
          <w:sz w:val="24"/>
          <w:szCs w:val="24"/>
          <w:lang w:val="lv-LV"/>
        </w:rPr>
        <w:t xml:space="preserve"> sastāv no </w:t>
      </w:r>
      <w:r w:rsidR="00621067">
        <w:rPr>
          <w:sz w:val="24"/>
          <w:szCs w:val="24"/>
          <w:lang w:val="lv-LV"/>
        </w:rPr>
        <w:t>atbilstības konstatācijas un attiecīgā apstiprinājuma konstatācijas.</w:t>
      </w:r>
      <w:r w:rsidR="00B06907" w:rsidRPr="00B06907">
        <w:rPr>
          <w:sz w:val="24"/>
          <w:lang w:val="lv-LV"/>
        </w:rPr>
        <w:t xml:space="preserve"> </w:t>
      </w:r>
      <w:r w:rsidRPr="00B06907">
        <w:rPr>
          <w:sz w:val="24"/>
          <w:szCs w:val="24"/>
          <w:lang w:val="lv-LV"/>
        </w:rPr>
        <w:t xml:space="preserve">EASA </w:t>
      </w:r>
      <w:proofErr w:type="spellStart"/>
      <w:r w:rsidRPr="00B06907">
        <w:rPr>
          <w:sz w:val="24"/>
          <w:szCs w:val="24"/>
          <w:lang w:val="lv-LV"/>
        </w:rPr>
        <w:t>Form</w:t>
      </w:r>
      <w:proofErr w:type="spellEnd"/>
      <w:r w:rsidRPr="00B06907">
        <w:rPr>
          <w:sz w:val="24"/>
          <w:szCs w:val="24"/>
          <w:lang w:val="lv-LV"/>
        </w:rPr>
        <w:t xml:space="preserve"> 14 </w:t>
      </w:r>
      <w:r w:rsidR="00621067">
        <w:rPr>
          <w:sz w:val="24"/>
          <w:szCs w:val="24"/>
          <w:lang w:val="lv-LV"/>
        </w:rPr>
        <w:t xml:space="preserve">un apstiprinājuma vēstuli </w:t>
      </w:r>
      <w:r w:rsidRPr="00B06907">
        <w:rPr>
          <w:sz w:val="24"/>
          <w:szCs w:val="24"/>
          <w:lang w:val="lv-LV"/>
        </w:rPr>
        <w:t xml:space="preserve">paraksta </w:t>
      </w:r>
      <w:r w:rsidR="00556979" w:rsidRPr="00B06907">
        <w:rPr>
          <w:sz w:val="24"/>
          <w:szCs w:val="24"/>
          <w:lang w:val="lv-LV"/>
        </w:rPr>
        <w:t xml:space="preserve">gaisa kuģu </w:t>
      </w:r>
      <w:r w:rsidRPr="00B06907">
        <w:rPr>
          <w:sz w:val="24"/>
          <w:szCs w:val="24"/>
          <w:lang w:val="lv-LV"/>
        </w:rPr>
        <w:t>tehniskās apkopes uzraudzības nodaļas vadītājs vai lidotspējas daļas vadītājs.</w:t>
      </w:r>
      <w:r w:rsidR="00C327B2">
        <w:rPr>
          <w:sz w:val="24"/>
          <w:szCs w:val="24"/>
          <w:lang w:val="lv-LV"/>
        </w:rPr>
        <w:t xml:space="preserve"> Apstiprinājuma vēstule tiek ģenerēta EMPIC sistēmā.</w:t>
      </w:r>
    </w:p>
    <w:p w:rsidR="002D71F8" w:rsidRPr="00732E9E" w:rsidRDefault="002D71F8" w:rsidP="00E16B3A">
      <w:pPr>
        <w:ind w:left="709" w:right="187" w:hanging="425"/>
        <w:jc w:val="both"/>
        <w:rPr>
          <w:sz w:val="24"/>
          <w:szCs w:val="24"/>
          <w:lang w:val="lv-LV"/>
        </w:rPr>
      </w:pPr>
    </w:p>
    <w:p w:rsidR="00E22188" w:rsidRPr="00E22188" w:rsidRDefault="002D71F8" w:rsidP="00E22188">
      <w:pPr>
        <w:numPr>
          <w:ilvl w:val="0"/>
          <w:numId w:val="21"/>
        </w:numPr>
        <w:ind w:right="187"/>
        <w:jc w:val="both"/>
        <w:rPr>
          <w:sz w:val="24"/>
          <w:lang w:val="lv-LV"/>
        </w:rPr>
      </w:pPr>
      <w:r w:rsidRPr="00E22188">
        <w:rPr>
          <w:sz w:val="24"/>
          <w:szCs w:val="24"/>
          <w:lang w:val="lv-LV"/>
        </w:rPr>
        <w:t>Atbildīgais inspektors sagatavoto dokumentu paketi nodod</w:t>
      </w:r>
      <w:r w:rsidR="00621067">
        <w:rPr>
          <w:sz w:val="24"/>
          <w:szCs w:val="24"/>
          <w:lang w:val="lv-LV"/>
        </w:rPr>
        <w:t xml:space="preserve"> apstiprinājuma vēstuli un parakstīto EASA </w:t>
      </w:r>
      <w:proofErr w:type="spellStart"/>
      <w:r w:rsidR="00621067">
        <w:rPr>
          <w:sz w:val="24"/>
          <w:szCs w:val="24"/>
          <w:lang w:val="lv-LV"/>
        </w:rPr>
        <w:t>Form</w:t>
      </w:r>
      <w:proofErr w:type="spellEnd"/>
      <w:r w:rsidR="00621067">
        <w:rPr>
          <w:sz w:val="24"/>
          <w:szCs w:val="24"/>
          <w:lang w:val="lv-LV"/>
        </w:rPr>
        <w:t xml:space="preserve"> 14 </w:t>
      </w:r>
      <w:r w:rsidRPr="00E22188">
        <w:rPr>
          <w:sz w:val="24"/>
          <w:szCs w:val="24"/>
          <w:lang w:val="lv-LV"/>
        </w:rPr>
        <w:t xml:space="preserve"> CAA lietvedībā</w:t>
      </w:r>
      <w:r w:rsidR="00E22188" w:rsidRPr="00E22188">
        <w:rPr>
          <w:sz w:val="24"/>
          <w:szCs w:val="24"/>
          <w:lang w:val="lv-LV"/>
        </w:rPr>
        <w:t xml:space="preserve"> un ievada </w:t>
      </w:r>
      <w:proofErr w:type="spellStart"/>
      <w:r w:rsidR="005253CE">
        <w:rPr>
          <w:sz w:val="24"/>
          <w:szCs w:val="24"/>
          <w:lang w:val="lv-LV"/>
        </w:rPr>
        <w:t>Doclogix</w:t>
      </w:r>
      <w:proofErr w:type="spellEnd"/>
      <w:r w:rsidR="00E22188" w:rsidRPr="00E22188">
        <w:rPr>
          <w:sz w:val="24"/>
          <w:szCs w:val="24"/>
          <w:lang w:val="lv-LV"/>
        </w:rPr>
        <w:t xml:space="preserve"> sistēmā.</w:t>
      </w:r>
    </w:p>
    <w:p w:rsidR="00E22188" w:rsidRPr="00D64429" w:rsidRDefault="00E22188" w:rsidP="00E22188">
      <w:pPr>
        <w:jc w:val="both"/>
        <w:rPr>
          <w:sz w:val="24"/>
          <w:lang w:val="lv-LV"/>
        </w:rPr>
      </w:pPr>
    </w:p>
    <w:p w:rsidR="00E22188" w:rsidRDefault="00621067" w:rsidP="00E22188">
      <w:pPr>
        <w:numPr>
          <w:ilvl w:val="0"/>
          <w:numId w:val="21"/>
        </w:numPr>
        <w:jc w:val="both"/>
        <w:rPr>
          <w:sz w:val="24"/>
          <w:lang w:val="lv-LV"/>
        </w:rPr>
      </w:pPr>
      <w:r>
        <w:rPr>
          <w:sz w:val="24"/>
          <w:lang w:val="lv-LV"/>
        </w:rPr>
        <w:t>I</w:t>
      </w:r>
      <w:r w:rsidR="00E22188" w:rsidRPr="00A86E79">
        <w:rPr>
          <w:sz w:val="24"/>
          <w:lang w:val="lv-LV"/>
        </w:rPr>
        <w:t xml:space="preserve">zgatavo divas kopijas no EASA </w:t>
      </w:r>
      <w:proofErr w:type="spellStart"/>
      <w:r w:rsidR="00E22188" w:rsidRPr="00A86E79">
        <w:rPr>
          <w:sz w:val="24"/>
          <w:lang w:val="lv-LV"/>
        </w:rPr>
        <w:t>Form</w:t>
      </w:r>
      <w:proofErr w:type="spellEnd"/>
      <w:r w:rsidR="00E22188" w:rsidRPr="00A86E79">
        <w:rPr>
          <w:sz w:val="24"/>
          <w:lang w:val="lv-LV"/>
        </w:rPr>
        <w:t xml:space="preserve"> </w:t>
      </w:r>
      <w:r w:rsidR="00B06907">
        <w:rPr>
          <w:sz w:val="24"/>
          <w:lang w:val="lv-LV"/>
        </w:rPr>
        <w:t>14</w:t>
      </w:r>
      <w:r w:rsidR="00E22188" w:rsidRPr="00A86E79">
        <w:rPr>
          <w:sz w:val="24"/>
          <w:lang w:val="lv-LV"/>
        </w:rPr>
        <w:t xml:space="preserve"> un </w:t>
      </w:r>
      <w:r w:rsidR="00EA5294">
        <w:rPr>
          <w:sz w:val="24"/>
          <w:lang w:val="lv-LV"/>
        </w:rPr>
        <w:t>apstiprinājuma vēstules</w:t>
      </w:r>
      <w:r w:rsidR="00E22188" w:rsidRPr="00A86E79">
        <w:rPr>
          <w:sz w:val="24"/>
          <w:lang w:val="lv-LV"/>
        </w:rPr>
        <w:t xml:space="preserve">. Viena dokumentu kopija glabājas CAA lietvedībā, otra tiek nodota lidotspējas daļai, kur tā tiek glabāta organizācijas lietvedības sistēmā. </w:t>
      </w:r>
      <w:r w:rsidR="00EA5294">
        <w:rPr>
          <w:sz w:val="24"/>
          <w:lang w:val="lv-LV"/>
        </w:rPr>
        <w:t>Apstiprinājuma vēstules</w:t>
      </w:r>
      <w:r w:rsidR="00E22188" w:rsidRPr="00A86E79">
        <w:rPr>
          <w:sz w:val="24"/>
          <w:lang w:val="lv-LV"/>
        </w:rPr>
        <w:t xml:space="preserve"> oriģināls tiek nosūtīts pretendentam. Tehniskās apkopes organizācijas apstiprinājuma oriģināls (EASA 3. veidlapa) tiek nodots lidotspējas daļas inspektoram, kurš sagatavojis </w:t>
      </w:r>
      <w:r w:rsidR="00EA5294">
        <w:rPr>
          <w:sz w:val="24"/>
          <w:lang w:val="lv-LV"/>
        </w:rPr>
        <w:t>apstiprinājuma vēstuli</w:t>
      </w:r>
      <w:r w:rsidR="00E22188" w:rsidRPr="00A86E79">
        <w:rPr>
          <w:sz w:val="24"/>
          <w:lang w:val="lv-LV"/>
        </w:rPr>
        <w:t xml:space="preserve">.. </w:t>
      </w:r>
    </w:p>
    <w:p w:rsidR="00E22188" w:rsidRDefault="00E22188" w:rsidP="00E22188">
      <w:pPr>
        <w:ind w:left="426"/>
        <w:jc w:val="both"/>
        <w:rPr>
          <w:sz w:val="24"/>
          <w:lang w:val="lv-LV"/>
        </w:rPr>
      </w:pPr>
    </w:p>
    <w:p w:rsidR="00E22188" w:rsidRDefault="00E22188" w:rsidP="00E22188">
      <w:pPr>
        <w:numPr>
          <w:ilvl w:val="0"/>
          <w:numId w:val="21"/>
        </w:numPr>
        <w:jc w:val="both"/>
        <w:rPr>
          <w:sz w:val="24"/>
          <w:lang w:val="lv-LV"/>
        </w:rPr>
      </w:pPr>
      <w:r>
        <w:rPr>
          <w:sz w:val="24"/>
          <w:lang w:val="lv-LV"/>
        </w:rPr>
        <w:t xml:space="preserve">Atbildīgais inspektors, saņemot EASA </w:t>
      </w:r>
      <w:r w:rsidR="00B06907">
        <w:rPr>
          <w:sz w:val="24"/>
          <w:lang w:val="lv-LV"/>
        </w:rPr>
        <w:t>14</w:t>
      </w:r>
      <w:r>
        <w:rPr>
          <w:sz w:val="24"/>
          <w:lang w:val="lv-LV"/>
        </w:rPr>
        <w:t>. veidlapas oriģinālu to nodod organizācijai. Izsniegtā apstiprinājuma oriģinālu ir tiesīgs saņemt organizācijas atbildīgais vadītājs vai tā pilnvarota persona. Par to viņš izdara atzīmi žurnālā.</w:t>
      </w:r>
    </w:p>
    <w:p w:rsidR="00E22188" w:rsidRDefault="00E22188" w:rsidP="00E22188">
      <w:pPr>
        <w:ind w:left="426"/>
        <w:jc w:val="both"/>
        <w:rPr>
          <w:sz w:val="24"/>
          <w:lang w:val="lv-LV"/>
        </w:rPr>
      </w:pPr>
    </w:p>
    <w:p w:rsidR="00E22188" w:rsidRDefault="00E22188" w:rsidP="00E22188">
      <w:pPr>
        <w:numPr>
          <w:ilvl w:val="0"/>
          <w:numId w:val="21"/>
        </w:numPr>
        <w:jc w:val="both"/>
        <w:rPr>
          <w:sz w:val="24"/>
          <w:lang w:val="lv-LV"/>
        </w:rPr>
      </w:pPr>
      <w:r>
        <w:rPr>
          <w:sz w:val="24"/>
          <w:lang w:val="lv-LV"/>
        </w:rPr>
        <w:t>Ja kādu iemeslu dēļ, dokuments nevar tikt izsniegts CAA telpās, tad par dokumenta saņemšanu atbildīgais vadītājs vai tā pilnvarotā persona, par dokumenta saņemšanu parakstās uz apliecības kopijas norādot, ka oriģināls saņemts, datums un paraksts. Ja to dara pilnvarota persona, tad atsauce uz pilnvarojumu. Ja pilnvarojums ir norādīts ekspozīcijā, tad atsevišķa atsauce nav nepieciešama.</w:t>
      </w:r>
    </w:p>
    <w:p w:rsidR="00E22188" w:rsidRDefault="00E22188" w:rsidP="00E22188">
      <w:pPr>
        <w:ind w:left="426"/>
        <w:jc w:val="both"/>
        <w:rPr>
          <w:sz w:val="24"/>
          <w:lang w:val="lv-LV"/>
        </w:rPr>
      </w:pPr>
    </w:p>
    <w:p w:rsidR="00E20477" w:rsidRDefault="00E20477">
      <w:pPr>
        <w:rPr>
          <w:sz w:val="24"/>
          <w:lang w:val="lv-LV"/>
        </w:rPr>
      </w:pPr>
      <w:r>
        <w:rPr>
          <w:sz w:val="24"/>
          <w:lang w:val="lv-LV"/>
        </w:rPr>
        <w:br w:type="page"/>
      </w:r>
    </w:p>
    <w:p w:rsidR="00483A90" w:rsidRPr="00483A90" w:rsidRDefault="00483A90" w:rsidP="00EA17AA">
      <w:pPr>
        <w:rPr>
          <w:sz w:val="24"/>
          <w:szCs w:val="24"/>
          <w:lang w:val="lv-LV"/>
        </w:rPr>
      </w:pPr>
    </w:p>
    <w:p w:rsidR="002D71F8" w:rsidRPr="00732E9E" w:rsidRDefault="002D71F8" w:rsidP="004A352A">
      <w:pPr>
        <w:pStyle w:val="Heading2"/>
        <w:numPr>
          <w:ilvl w:val="2"/>
          <w:numId w:val="33"/>
        </w:numPr>
        <w:spacing w:before="0" w:after="0"/>
        <w:ind w:right="187"/>
        <w:jc w:val="both"/>
        <w:rPr>
          <w:lang w:val="lv-LV"/>
        </w:rPr>
      </w:pPr>
      <w:r w:rsidRPr="00732E9E">
        <w:rPr>
          <w:lang w:val="lv-LV"/>
        </w:rPr>
        <w:t>Gaisa kuģu tehnisko borta žurnālu un to izmaiņu izvērtēšana un apstiprināšana</w:t>
      </w:r>
    </w:p>
    <w:p w:rsidR="002D71F8" w:rsidRPr="00732E9E" w:rsidRDefault="002D71F8" w:rsidP="00EA17AA">
      <w:pPr>
        <w:rPr>
          <w:lang w:val="lv-LV"/>
        </w:rPr>
      </w:pPr>
    </w:p>
    <w:p w:rsidR="002D71F8" w:rsidRPr="00732E9E" w:rsidRDefault="002D71F8" w:rsidP="009D0266">
      <w:pPr>
        <w:numPr>
          <w:ilvl w:val="0"/>
          <w:numId w:val="22"/>
        </w:numPr>
        <w:ind w:left="709" w:right="187" w:hanging="425"/>
        <w:jc w:val="both"/>
        <w:rPr>
          <w:sz w:val="24"/>
          <w:szCs w:val="24"/>
          <w:lang w:val="lv-LV"/>
        </w:rPr>
      </w:pPr>
      <w:r w:rsidRPr="00732E9E">
        <w:rPr>
          <w:sz w:val="24"/>
          <w:szCs w:val="24"/>
          <w:lang w:val="lv-LV"/>
        </w:rPr>
        <w:t>Komerciālā gaisa transporta gadījumos, ekspluatantam ir jāizstrādā un jāizmanto gaisa kuģu tehnisko borta žurnālu sistēma atbilstoši M.A.306 paragrāfa nosacījumiem.</w:t>
      </w:r>
    </w:p>
    <w:p w:rsidR="002D71F8" w:rsidRPr="00732E9E" w:rsidRDefault="002D71F8" w:rsidP="00EA17AA">
      <w:pPr>
        <w:tabs>
          <w:tab w:val="num" w:pos="720"/>
        </w:tabs>
        <w:ind w:left="709" w:right="187" w:hanging="425"/>
        <w:jc w:val="both"/>
        <w:rPr>
          <w:sz w:val="24"/>
          <w:szCs w:val="24"/>
          <w:lang w:val="lv-LV"/>
        </w:rPr>
      </w:pPr>
    </w:p>
    <w:p w:rsidR="002D71F8" w:rsidRPr="00732E9E" w:rsidRDefault="002D71F8" w:rsidP="009D0266">
      <w:pPr>
        <w:numPr>
          <w:ilvl w:val="0"/>
          <w:numId w:val="22"/>
        </w:numPr>
        <w:ind w:left="709" w:right="187" w:hanging="425"/>
        <w:jc w:val="both"/>
        <w:rPr>
          <w:sz w:val="24"/>
          <w:szCs w:val="24"/>
          <w:lang w:val="lv-LV"/>
        </w:rPr>
      </w:pPr>
      <w:r w:rsidRPr="00732E9E">
        <w:rPr>
          <w:sz w:val="24"/>
          <w:szCs w:val="24"/>
          <w:lang w:val="lv-LV"/>
        </w:rPr>
        <w:t>Gaisa kuģu tehnisko borta žurnālu sistēma un jebkuras tās izmaiņas ir jāapstiprina CAA.</w:t>
      </w:r>
    </w:p>
    <w:p w:rsidR="002D71F8" w:rsidRPr="00732E9E" w:rsidRDefault="002D71F8" w:rsidP="00EA17AA">
      <w:pPr>
        <w:tabs>
          <w:tab w:val="num" w:pos="720"/>
        </w:tabs>
        <w:ind w:left="709" w:right="187" w:hanging="425"/>
        <w:jc w:val="both"/>
        <w:rPr>
          <w:sz w:val="24"/>
          <w:szCs w:val="24"/>
          <w:lang w:val="lv-LV"/>
        </w:rPr>
      </w:pPr>
    </w:p>
    <w:p w:rsidR="002D71F8" w:rsidRPr="00732E9E" w:rsidRDefault="002D71F8" w:rsidP="009D0266">
      <w:pPr>
        <w:numPr>
          <w:ilvl w:val="0"/>
          <w:numId w:val="22"/>
        </w:numPr>
        <w:ind w:left="709" w:right="187" w:hanging="425"/>
        <w:jc w:val="both"/>
        <w:rPr>
          <w:sz w:val="24"/>
          <w:szCs w:val="24"/>
          <w:lang w:val="lv-LV"/>
        </w:rPr>
      </w:pPr>
      <w:r w:rsidRPr="00732E9E">
        <w:rPr>
          <w:sz w:val="24"/>
          <w:szCs w:val="24"/>
          <w:lang w:val="lv-LV"/>
        </w:rPr>
        <w:t>Lai apstiprinātu tehnisko borta žurnālu sistēmu, gaisa kuģa ekspluatantam ir jāiesniedz CAA sekretariātā brīvas formas pieteikums, tam pievienojot tehniskā borta žurnāla/u paraugu/</w:t>
      </w:r>
      <w:proofErr w:type="spellStart"/>
      <w:r w:rsidRPr="00732E9E">
        <w:rPr>
          <w:sz w:val="24"/>
          <w:szCs w:val="24"/>
          <w:lang w:val="lv-LV"/>
        </w:rPr>
        <w:t>us</w:t>
      </w:r>
      <w:proofErr w:type="spellEnd"/>
      <w:r w:rsidRPr="00732E9E">
        <w:rPr>
          <w:sz w:val="24"/>
          <w:szCs w:val="24"/>
          <w:lang w:val="lv-LV"/>
        </w:rPr>
        <w:t>.</w:t>
      </w:r>
    </w:p>
    <w:p w:rsidR="002D71F8" w:rsidRPr="00732E9E" w:rsidRDefault="002D71F8" w:rsidP="00EA17AA">
      <w:pPr>
        <w:tabs>
          <w:tab w:val="num" w:pos="720"/>
        </w:tabs>
        <w:ind w:left="709" w:right="187" w:hanging="425"/>
        <w:jc w:val="both"/>
        <w:rPr>
          <w:sz w:val="24"/>
          <w:szCs w:val="24"/>
          <w:lang w:val="lv-LV"/>
        </w:rPr>
      </w:pPr>
    </w:p>
    <w:p w:rsidR="002D71F8" w:rsidRPr="00732E9E" w:rsidRDefault="002D71F8" w:rsidP="009D0266">
      <w:pPr>
        <w:numPr>
          <w:ilvl w:val="0"/>
          <w:numId w:val="22"/>
        </w:numPr>
        <w:ind w:left="709" w:right="187" w:hanging="425"/>
        <w:jc w:val="both"/>
        <w:rPr>
          <w:sz w:val="24"/>
          <w:szCs w:val="24"/>
          <w:lang w:val="lv-LV"/>
        </w:rPr>
      </w:pPr>
      <w:r w:rsidRPr="00732E9E">
        <w:rPr>
          <w:sz w:val="24"/>
          <w:szCs w:val="24"/>
          <w:lang w:val="lv-LV"/>
        </w:rPr>
        <w:t xml:space="preserve">CAA lietvede iereģistrē saņemto pieteikumu un nodot to CAA </w:t>
      </w:r>
      <w:r w:rsidR="00B76DDB" w:rsidRPr="00732E9E">
        <w:rPr>
          <w:sz w:val="24"/>
          <w:szCs w:val="24"/>
          <w:lang w:val="lv-LV"/>
        </w:rPr>
        <w:t>direk</w:t>
      </w:r>
      <w:r w:rsidRPr="00732E9E">
        <w:rPr>
          <w:sz w:val="24"/>
          <w:szCs w:val="24"/>
          <w:lang w:val="lv-LV"/>
        </w:rPr>
        <w:t xml:space="preserve">toram, kuram tas jānovīzē „Lidotspējas daļai”. Pēc tam CAA lietvede to nodod lidotspējas daļas vadītājam, kurš to nodod tehniskās apkopes uzraudzības nodaļas vadītājam. </w:t>
      </w:r>
    </w:p>
    <w:p w:rsidR="002D71F8" w:rsidRPr="00732E9E" w:rsidRDefault="002D71F8" w:rsidP="00EA17AA">
      <w:pPr>
        <w:tabs>
          <w:tab w:val="num" w:pos="720"/>
        </w:tabs>
        <w:ind w:left="709" w:right="187" w:hanging="425"/>
        <w:jc w:val="both"/>
        <w:rPr>
          <w:sz w:val="24"/>
          <w:szCs w:val="24"/>
          <w:lang w:val="lv-LV"/>
        </w:rPr>
      </w:pPr>
    </w:p>
    <w:p w:rsidR="002D71F8" w:rsidRPr="00732E9E" w:rsidRDefault="002D71F8" w:rsidP="009D0266">
      <w:pPr>
        <w:numPr>
          <w:ilvl w:val="0"/>
          <w:numId w:val="22"/>
        </w:numPr>
        <w:ind w:left="709" w:right="187" w:hanging="425"/>
        <w:jc w:val="both"/>
        <w:rPr>
          <w:sz w:val="24"/>
          <w:szCs w:val="24"/>
          <w:lang w:val="lv-LV"/>
        </w:rPr>
      </w:pPr>
      <w:r w:rsidRPr="00732E9E">
        <w:rPr>
          <w:sz w:val="24"/>
          <w:szCs w:val="24"/>
          <w:lang w:val="lv-LV"/>
        </w:rPr>
        <w:t xml:space="preserve">Tehniskās apkopes uzraudzības nodaļas vadītājs izskata pieteikumu, lai noteiktu, kuram no inspektoriem to nodot izskatīšanai. Parasti tas ir inspektors, kurš ir atbildīgs par attiecīgo organizāciju. </w:t>
      </w:r>
    </w:p>
    <w:p w:rsidR="002D71F8" w:rsidRPr="00732E9E" w:rsidRDefault="002D71F8" w:rsidP="00EA17AA">
      <w:pPr>
        <w:tabs>
          <w:tab w:val="num" w:pos="720"/>
        </w:tabs>
        <w:ind w:left="709" w:right="187" w:hanging="425"/>
        <w:jc w:val="both"/>
        <w:rPr>
          <w:sz w:val="24"/>
          <w:szCs w:val="24"/>
          <w:lang w:val="lv-LV"/>
        </w:rPr>
      </w:pPr>
    </w:p>
    <w:p w:rsidR="002D71F8" w:rsidRDefault="00121697" w:rsidP="009D0266">
      <w:pPr>
        <w:numPr>
          <w:ilvl w:val="0"/>
          <w:numId w:val="22"/>
        </w:numPr>
        <w:ind w:left="709" w:right="187" w:hanging="425"/>
        <w:jc w:val="both"/>
        <w:rPr>
          <w:sz w:val="24"/>
          <w:szCs w:val="24"/>
          <w:lang w:val="lv-LV"/>
        </w:rPr>
      </w:pPr>
      <w:r w:rsidRPr="00D33F75">
        <w:rPr>
          <w:sz w:val="24"/>
          <w:szCs w:val="24"/>
          <w:lang w:val="lv-LV"/>
        </w:rPr>
        <w:t>Atbildīgais</w:t>
      </w:r>
      <w:r w:rsidR="002D71F8" w:rsidRPr="00732E9E">
        <w:rPr>
          <w:sz w:val="24"/>
          <w:szCs w:val="24"/>
          <w:lang w:val="lv-LV"/>
        </w:rPr>
        <w:t xml:space="preserve"> inspektors izvērtē tehniskā borta žurnāla atbilstību M.A.306 prasībām.</w:t>
      </w:r>
    </w:p>
    <w:p w:rsidR="000E5A15" w:rsidRDefault="000E5A15" w:rsidP="000E5A15">
      <w:pPr>
        <w:ind w:right="187"/>
        <w:jc w:val="both"/>
        <w:rPr>
          <w:sz w:val="24"/>
          <w:szCs w:val="24"/>
          <w:lang w:val="lv-LV"/>
        </w:rPr>
      </w:pPr>
    </w:p>
    <w:p w:rsidR="000E5A15" w:rsidRPr="00732E9E" w:rsidRDefault="000E5A15" w:rsidP="009D0266">
      <w:pPr>
        <w:numPr>
          <w:ilvl w:val="0"/>
          <w:numId w:val="22"/>
        </w:numPr>
        <w:ind w:left="709" w:right="187" w:hanging="425"/>
        <w:jc w:val="both"/>
        <w:rPr>
          <w:sz w:val="24"/>
          <w:szCs w:val="24"/>
          <w:lang w:val="lv-LV"/>
        </w:rPr>
      </w:pPr>
      <w:r>
        <w:rPr>
          <w:sz w:val="24"/>
          <w:szCs w:val="24"/>
          <w:lang w:val="lv-LV"/>
        </w:rPr>
        <w:t xml:space="preserve">Gaisa kuģa borta žurnālu sistēmas un to izmaiņu izvērtēšanai tiek izmantota </w:t>
      </w:r>
      <w:r w:rsidR="00C327B2">
        <w:rPr>
          <w:sz w:val="24"/>
          <w:szCs w:val="24"/>
          <w:lang w:val="lv-LV"/>
        </w:rPr>
        <w:t>EMPIC sistēmas attiecīgā sadaļa.</w:t>
      </w:r>
    </w:p>
    <w:p w:rsidR="002D71F8" w:rsidRPr="00732E9E" w:rsidRDefault="002D71F8" w:rsidP="00EA17AA">
      <w:pPr>
        <w:tabs>
          <w:tab w:val="num" w:pos="720"/>
        </w:tabs>
        <w:ind w:left="709" w:right="187" w:hanging="425"/>
        <w:jc w:val="both"/>
        <w:rPr>
          <w:sz w:val="24"/>
          <w:szCs w:val="24"/>
          <w:lang w:val="lv-LV"/>
        </w:rPr>
      </w:pPr>
    </w:p>
    <w:p w:rsidR="002D71F8" w:rsidRPr="00732E9E" w:rsidRDefault="002D71F8" w:rsidP="009D0266">
      <w:pPr>
        <w:numPr>
          <w:ilvl w:val="0"/>
          <w:numId w:val="22"/>
        </w:numPr>
        <w:ind w:left="709" w:right="187" w:hanging="425"/>
        <w:jc w:val="both"/>
        <w:rPr>
          <w:sz w:val="24"/>
          <w:szCs w:val="24"/>
          <w:lang w:val="lv-LV"/>
        </w:rPr>
      </w:pPr>
      <w:r w:rsidRPr="00732E9E">
        <w:rPr>
          <w:sz w:val="24"/>
          <w:szCs w:val="24"/>
          <w:lang w:val="lv-LV"/>
        </w:rPr>
        <w:t xml:space="preserve">Ja tehniskā borta žurnāla izvērtēšanas gaitā ir atklātas neatbilstības attiecīgajiem </w:t>
      </w:r>
      <w:proofErr w:type="spellStart"/>
      <w:r w:rsidRPr="00732E9E">
        <w:rPr>
          <w:sz w:val="24"/>
          <w:szCs w:val="24"/>
          <w:lang w:val="lv-LV"/>
        </w:rPr>
        <w:t>Part</w:t>
      </w:r>
      <w:proofErr w:type="spellEnd"/>
      <w:r w:rsidRPr="00732E9E">
        <w:rPr>
          <w:sz w:val="24"/>
          <w:szCs w:val="24"/>
          <w:lang w:val="lv-LV"/>
        </w:rPr>
        <w:t xml:space="preserve"> M nosacījumiem, tad inspektors tos atspoguļo </w:t>
      </w:r>
      <w:r w:rsidR="007B53A2">
        <w:rPr>
          <w:sz w:val="24"/>
          <w:szCs w:val="24"/>
          <w:lang w:val="lv-LV"/>
        </w:rPr>
        <w:t>EMPIC sistēmā</w:t>
      </w:r>
      <w:r w:rsidRPr="00732E9E">
        <w:rPr>
          <w:sz w:val="24"/>
          <w:szCs w:val="24"/>
          <w:lang w:val="lv-LV"/>
        </w:rPr>
        <w:t xml:space="preserve"> un par tiem rakstiski informē pretendentu nepilnību novēršanai. Visas neatbilstības tiek reģistrētas arī elektroniskā neatbilstību reģistrā. To veic atbildīgais inspektors.</w:t>
      </w:r>
    </w:p>
    <w:p w:rsidR="002D71F8" w:rsidRPr="00732E9E" w:rsidRDefault="002D71F8" w:rsidP="00EA17AA">
      <w:pPr>
        <w:ind w:left="709" w:right="187" w:hanging="425"/>
        <w:rPr>
          <w:sz w:val="24"/>
          <w:szCs w:val="24"/>
          <w:lang w:val="lv-LV"/>
        </w:rPr>
      </w:pPr>
    </w:p>
    <w:p w:rsidR="002D71F8" w:rsidRPr="00732E9E" w:rsidRDefault="002D71F8" w:rsidP="009D0266">
      <w:pPr>
        <w:numPr>
          <w:ilvl w:val="0"/>
          <w:numId w:val="22"/>
        </w:numPr>
        <w:ind w:left="709" w:right="187" w:hanging="425"/>
        <w:jc w:val="both"/>
        <w:rPr>
          <w:sz w:val="24"/>
          <w:szCs w:val="24"/>
          <w:lang w:val="lv-LV"/>
        </w:rPr>
      </w:pPr>
      <w:r w:rsidRPr="00732E9E">
        <w:rPr>
          <w:sz w:val="24"/>
          <w:szCs w:val="24"/>
          <w:lang w:val="lv-LV"/>
        </w:rPr>
        <w:t>Tehniskais borta žurnāls tiek apstiprināts tikai tad, ja ir novērstas visas atklātās neatbilstības.</w:t>
      </w:r>
    </w:p>
    <w:p w:rsidR="002D71F8" w:rsidRPr="00732E9E" w:rsidRDefault="002D71F8" w:rsidP="00EA17AA">
      <w:pPr>
        <w:ind w:left="709" w:right="187" w:hanging="425"/>
        <w:jc w:val="both"/>
        <w:rPr>
          <w:sz w:val="24"/>
          <w:szCs w:val="24"/>
          <w:lang w:val="lv-LV"/>
        </w:rPr>
      </w:pPr>
    </w:p>
    <w:p w:rsidR="002D71F8" w:rsidRDefault="00610BF6" w:rsidP="009D0266">
      <w:pPr>
        <w:numPr>
          <w:ilvl w:val="0"/>
          <w:numId w:val="22"/>
        </w:numPr>
        <w:ind w:left="709" w:right="187" w:hanging="425"/>
        <w:jc w:val="both"/>
        <w:rPr>
          <w:sz w:val="24"/>
          <w:szCs w:val="24"/>
          <w:lang w:val="lv-LV"/>
        </w:rPr>
      </w:pPr>
      <w:r w:rsidRPr="00D33F75">
        <w:rPr>
          <w:sz w:val="24"/>
          <w:szCs w:val="24"/>
          <w:lang w:val="lv-LV"/>
        </w:rPr>
        <w:t>Atbildīgais</w:t>
      </w:r>
      <w:r w:rsidRPr="00732E9E">
        <w:rPr>
          <w:sz w:val="24"/>
          <w:szCs w:val="24"/>
          <w:lang w:val="lv-LV"/>
        </w:rPr>
        <w:t xml:space="preserve"> inspektors sagatavo  </w:t>
      </w:r>
      <w:r w:rsidR="00EA5294">
        <w:rPr>
          <w:sz w:val="24"/>
          <w:szCs w:val="24"/>
          <w:lang w:val="lv-LV"/>
        </w:rPr>
        <w:t>apstiprinājuma vēstules</w:t>
      </w:r>
      <w:r w:rsidRPr="00732E9E">
        <w:rPr>
          <w:sz w:val="24"/>
          <w:szCs w:val="24"/>
          <w:lang w:val="lv-LV"/>
        </w:rPr>
        <w:t xml:space="preserve"> </w:t>
      </w:r>
      <w:r w:rsidR="00621067">
        <w:rPr>
          <w:sz w:val="24"/>
          <w:szCs w:val="24"/>
          <w:lang w:val="lv-LV"/>
        </w:rPr>
        <w:t xml:space="preserve">projektu, ievada to </w:t>
      </w:r>
      <w:proofErr w:type="spellStart"/>
      <w:r w:rsidR="005253CE">
        <w:rPr>
          <w:sz w:val="24"/>
          <w:szCs w:val="24"/>
          <w:lang w:val="lv-LV"/>
        </w:rPr>
        <w:t>Doclogix</w:t>
      </w:r>
      <w:proofErr w:type="spellEnd"/>
      <w:r w:rsidR="00621067">
        <w:rPr>
          <w:sz w:val="24"/>
          <w:szCs w:val="24"/>
          <w:lang w:val="lv-LV"/>
        </w:rPr>
        <w:t xml:space="preserve"> sistēmā un </w:t>
      </w:r>
      <w:r w:rsidRPr="00732E9E">
        <w:rPr>
          <w:sz w:val="24"/>
          <w:szCs w:val="24"/>
          <w:lang w:val="lv-LV"/>
        </w:rPr>
        <w:t xml:space="preserve"> i nodod</w:t>
      </w:r>
      <w:r w:rsidR="00621067">
        <w:rPr>
          <w:sz w:val="24"/>
          <w:szCs w:val="24"/>
          <w:lang w:val="lv-LV"/>
        </w:rPr>
        <w:t xml:space="preserve"> to </w:t>
      </w:r>
      <w:r w:rsidRPr="00732E9E">
        <w:rPr>
          <w:sz w:val="24"/>
          <w:szCs w:val="24"/>
          <w:lang w:val="lv-LV"/>
        </w:rPr>
        <w:t xml:space="preserve"> </w:t>
      </w:r>
      <w:r w:rsidR="00621067" w:rsidRPr="00732E9E">
        <w:rPr>
          <w:sz w:val="24"/>
          <w:szCs w:val="24"/>
          <w:lang w:val="lv-LV"/>
        </w:rPr>
        <w:t>parakstīšana</w:t>
      </w:r>
      <w:r w:rsidR="00621067">
        <w:rPr>
          <w:sz w:val="24"/>
          <w:szCs w:val="24"/>
          <w:lang w:val="lv-LV"/>
        </w:rPr>
        <w:t xml:space="preserve"> </w:t>
      </w:r>
      <w:r w:rsidRPr="00D33F75">
        <w:rPr>
          <w:sz w:val="24"/>
          <w:szCs w:val="24"/>
          <w:lang w:val="lv-LV"/>
        </w:rPr>
        <w:t>gaisa kuģu tehniskās apkopes uzraudzības nodaļas vadītāj</w:t>
      </w:r>
      <w:r w:rsidR="00621067">
        <w:rPr>
          <w:sz w:val="24"/>
          <w:szCs w:val="24"/>
          <w:lang w:val="lv-LV"/>
        </w:rPr>
        <w:t>am, ja inspektors nav attiecīgi akreditēts</w:t>
      </w:r>
      <w:r w:rsidR="002D71F8" w:rsidRPr="00D33F75">
        <w:rPr>
          <w:sz w:val="24"/>
          <w:szCs w:val="24"/>
          <w:lang w:val="lv-LV"/>
        </w:rPr>
        <w:t>.</w:t>
      </w:r>
      <w:r w:rsidR="000E5A15">
        <w:rPr>
          <w:sz w:val="24"/>
          <w:szCs w:val="24"/>
          <w:lang w:val="lv-LV"/>
        </w:rPr>
        <w:t xml:space="preserve"> </w:t>
      </w:r>
      <w:r w:rsidR="00EA5294">
        <w:rPr>
          <w:sz w:val="24"/>
          <w:szCs w:val="24"/>
          <w:lang w:val="lv-LV"/>
        </w:rPr>
        <w:t>Apstiprinājuma vēstule</w:t>
      </w:r>
      <w:r w:rsidR="00621067">
        <w:rPr>
          <w:sz w:val="24"/>
          <w:szCs w:val="24"/>
          <w:lang w:val="lv-LV"/>
        </w:rPr>
        <w:t>i</w:t>
      </w:r>
      <w:r w:rsidR="000E5A15">
        <w:rPr>
          <w:sz w:val="24"/>
          <w:szCs w:val="24"/>
          <w:lang w:val="lv-LV"/>
        </w:rPr>
        <w:t xml:space="preserve"> kā pierādījumu pievieno aizpildītu izvērtēšanas </w:t>
      </w:r>
      <w:proofErr w:type="spellStart"/>
      <w:r w:rsidR="000E5A15">
        <w:rPr>
          <w:sz w:val="24"/>
          <w:szCs w:val="24"/>
          <w:lang w:val="lv-LV"/>
        </w:rPr>
        <w:t>kontrolkarti</w:t>
      </w:r>
      <w:proofErr w:type="spellEnd"/>
      <w:r w:rsidR="000E5A15">
        <w:rPr>
          <w:sz w:val="24"/>
          <w:szCs w:val="24"/>
          <w:lang w:val="lv-LV"/>
        </w:rPr>
        <w:t xml:space="preserve"> (220-2-102).</w:t>
      </w:r>
      <w:r w:rsidR="00E17D32">
        <w:rPr>
          <w:sz w:val="24"/>
          <w:szCs w:val="24"/>
          <w:lang w:val="lv-LV"/>
        </w:rPr>
        <w:t xml:space="preserve"> Sākotnējās organizācijas apstiprinājuma gadījumā atsevišķ</w:t>
      </w:r>
      <w:r w:rsidR="00621067">
        <w:rPr>
          <w:sz w:val="24"/>
          <w:szCs w:val="24"/>
          <w:lang w:val="lv-LV"/>
        </w:rPr>
        <w:t>a</w:t>
      </w:r>
      <w:r w:rsidR="00E17D32">
        <w:rPr>
          <w:sz w:val="24"/>
          <w:szCs w:val="24"/>
          <w:lang w:val="lv-LV"/>
        </w:rPr>
        <w:t xml:space="preserve"> </w:t>
      </w:r>
      <w:r w:rsidR="00621067">
        <w:rPr>
          <w:sz w:val="24"/>
          <w:szCs w:val="24"/>
          <w:lang w:val="lv-LV"/>
        </w:rPr>
        <w:t>apstiprinājuma vēstule</w:t>
      </w:r>
      <w:r w:rsidR="00E17D32">
        <w:rPr>
          <w:sz w:val="24"/>
          <w:szCs w:val="24"/>
          <w:lang w:val="lv-LV"/>
        </w:rPr>
        <w:t xml:space="preserve"> netiek gatavot</w:t>
      </w:r>
      <w:r w:rsidR="00621067">
        <w:rPr>
          <w:sz w:val="24"/>
          <w:szCs w:val="24"/>
          <w:lang w:val="lv-LV"/>
        </w:rPr>
        <w:t>a</w:t>
      </w:r>
      <w:r w:rsidR="00E17D32">
        <w:rPr>
          <w:sz w:val="24"/>
          <w:szCs w:val="24"/>
          <w:lang w:val="lv-LV"/>
        </w:rPr>
        <w:t xml:space="preserve">, bet apstiprinājums tiek iekļauts kopējā </w:t>
      </w:r>
      <w:r w:rsidR="00621067">
        <w:rPr>
          <w:sz w:val="24"/>
          <w:szCs w:val="24"/>
          <w:lang w:val="lv-LV"/>
        </w:rPr>
        <w:t>apstiprinājuma vēstulē</w:t>
      </w:r>
      <w:r w:rsidR="00E17D32">
        <w:rPr>
          <w:sz w:val="24"/>
          <w:szCs w:val="24"/>
          <w:lang w:val="lv-LV"/>
        </w:rPr>
        <w:t xml:space="preserve"> par organizācijas apstiprināšanu</w:t>
      </w:r>
      <w:r w:rsidR="007B53A2">
        <w:rPr>
          <w:sz w:val="24"/>
          <w:szCs w:val="24"/>
          <w:lang w:val="lv-LV"/>
        </w:rPr>
        <w:t>, ko automātiski ģenerē EMPIC sistēma</w:t>
      </w:r>
      <w:r w:rsidR="00E17D32">
        <w:rPr>
          <w:sz w:val="24"/>
          <w:szCs w:val="24"/>
          <w:lang w:val="lv-LV"/>
        </w:rPr>
        <w:t>.</w:t>
      </w:r>
    </w:p>
    <w:p w:rsidR="002B4282" w:rsidRPr="00732E9E" w:rsidRDefault="002B4282" w:rsidP="00EA17AA">
      <w:pPr>
        <w:ind w:left="709" w:right="187" w:hanging="425"/>
        <w:jc w:val="both"/>
        <w:rPr>
          <w:sz w:val="24"/>
          <w:szCs w:val="24"/>
          <w:lang w:val="lv-LV"/>
        </w:rPr>
      </w:pPr>
    </w:p>
    <w:p w:rsidR="002D71F8" w:rsidRPr="00732E9E" w:rsidRDefault="002D71F8" w:rsidP="009D0266">
      <w:pPr>
        <w:numPr>
          <w:ilvl w:val="0"/>
          <w:numId w:val="22"/>
        </w:numPr>
        <w:ind w:left="709" w:right="187" w:hanging="425"/>
        <w:jc w:val="both"/>
        <w:rPr>
          <w:sz w:val="24"/>
          <w:szCs w:val="24"/>
          <w:lang w:val="lv-LV"/>
        </w:rPr>
      </w:pPr>
      <w:r w:rsidRPr="00732E9E">
        <w:rPr>
          <w:sz w:val="24"/>
          <w:szCs w:val="24"/>
          <w:lang w:val="lv-LV"/>
        </w:rPr>
        <w:t xml:space="preserve">Tehnisko borta žurnālu sistēma tiek apstiprināta ar lidotspējas daļas </w:t>
      </w:r>
      <w:r w:rsidR="00EA5294">
        <w:rPr>
          <w:sz w:val="24"/>
          <w:szCs w:val="24"/>
          <w:lang w:val="lv-LV"/>
        </w:rPr>
        <w:t>apstiprinājuma vēstuli</w:t>
      </w:r>
      <w:r w:rsidRPr="00732E9E">
        <w:rPr>
          <w:sz w:val="24"/>
          <w:szCs w:val="24"/>
          <w:lang w:val="lv-LV"/>
        </w:rPr>
        <w:t>, par to rakstiski informējot pretendentu.</w:t>
      </w:r>
      <w:r w:rsidR="00E17D32">
        <w:rPr>
          <w:sz w:val="24"/>
          <w:szCs w:val="24"/>
          <w:lang w:val="lv-LV"/>
        </w:rPr>
        <w:t xml:space="preserve"> </w:t>
      </w:r>
      <w:r w:rsidR="00EA5294">
        <w:rPr>
          <w:sz w:val="24"/>
          <w:szCs w:val="24"/>
          <w:lang w:val="lv-LV"/>
        </w:rPr>
        <w:t>Apstiprinājuma vēstuli</w:t>
      </w:r>
      <w:r w:rsidR="00E17D32">
        <w:rPr>
          <w:sz w:val="24"/>
          <w:szCs w:val="24"/>
          <w:lang w:val="lv-LV"/>
        </w:rPr>
        <w:t xml:space="preserve"> sagatavo un paraksta atbildīgais inspektors, ja tas ir akreditēts (tikai izmaiņām) vai tehniskās apkopes uzraudzības nodaļas vadītājs vai lidotspējas daļas vadītājs.</w:t>
      </w:r>
      <w:r w:rsidR="007B53A2">
        <w:rPr>
          <w:sz w:val="24"/>
          <w:szCs w:val="24"/>
          <w:lang w:val="lv-LV"/>
        </w:rPr>
        <w:t xml:space="preserve"> Vēstuli ģenerē EMPIC sistēma.</w:t>
      </w:r>
    </w:p>
    <w:p w:rsidR="002D71F8" w:rsidRPr="00732E9E" w:rsidRDefault="002D71F8" w:rsidP="00EA17AA">
      <w:pPr>
        <w:ind w:left="709" w:right="187" w:hanging="425"/>
        <w:jc w:val="both"/>
        <w:rPr>
          <w:sz w:val="24"/>
          <w:szCs w:val="24"/>
          <w:lang w:val="lv-LV"/>
        </w:rPr>
      </w:pPr>
    </w:p>
    <w:p w:rsidR="002D71F8" w:rsidRDefault="002D71F8" w:rsidP="00EA17AA">
      <w:pPr>
        <w:ind w:left="709" w:right="187" w:hanging="425"/>
        <w:rPr>
          <w:sz w:val="24"/>
          <w:szCs w:val="24"/>
          <w:lang w:val="lv-LV"/>
        </w:rPr>
      </w:pPr>
    </w:p>
    <w:p w:rsidR="00E20477" w:rsidRDefault="00E20477">
      <w:pPr>
        <w:rPr>
          <w:sz w:val="24"/>
          <w:szCs w:val="24"/>
          <w:lang w:val="lv-LV"/>
        </w:rPr>
      </w:pPr>
      <w:r>
        <w:rPr>
          <w:sz w:val="24"/>
          <w:szCs w:val="24"/>
          <w:lang w:val="lv-LV"/>
        </w:rPr>
        <w:br w:type="page"/>
      </w:r>
    </w:p>
    <w:p w:rsidR="002D71F8" w:rsidRDefault="002D71F8" w:rsidP="00483A90">
      <w:pPr>
        <w:ind w:left="709" w:right="187" w:hanging="425"/>
        <w:rPr>
          <w:sz w:val="24"/>
          <w:szCs w:val="24"/>
          <w:lang w:val="lv-LV"/>
        </w:rPr>
      </w:pPr>
    </w:p>
    <w:p w:rsidR="00C27130" w:rsidRDefault="00C27130" w:rsidP="00483A90">
      <w:pPr>
        <w:ind w:left="709" w:right="187" w:hanging="425"/>
        <w:rPr>
          <w:sz w:val="24"/>
          <w:szCs w:val="24"/>
          <w:lang w:val="lv-LV"/>
        </w:rPr>
      </w:pPr>
    </w:p>
    <w:p w:rsidR="00C27130" w:rsidRDefault="00C27130" w:rsidP="00483A90">
      <w:pPr>
        <w:ind w:left="709" w:right="187" w:hanging="425"/>
        <w:rPr>
          <w:sz w:val="24"/>
          <w:szCs w:val="24"/>
          <w:lang w:val="lv-LV"/>
        </w:rPr>
      </w:pPr>
    </w:p>
    <w:p w:rsidR="009959DD" w:rsidRDefault="009959DD" w:rsidP="00483A90">
      <w:pPr>
        <w:ind w:left="709" w:right="187" w:hanging="425"/>
        <w:rPr>
          <w:sz w:val="24"/>
          <w:szCs w:val="24"/>
          <w:lang w:val="lv-LV"/>
        </w:rPr>
      </w:pPr>
    </w:p>
    <w:p w:rsidR="009959DD" w:rsidRDefault="009959DD" w:rsidP="00E20477">
      <w:pPr>
        <w:pStyle w:val="Heading2"/>
        <w:numPr>
          <w:ilvl w:val="2"/>
          <w:numId w:val="48"/>
        </w:numPr>
        <w:spacing w:before="0" w:after="0"/>
        <w:rPr>
          <w:lang w:val="lv-LV"/>
        </w:rPr>
      </w:pPr>
      <w:r w:rsidRPr="00732E9E">
        <w:rPr>
          <w:lang w:val="lv-LV"/>
        </w:rPr>
        <w:t>Izmaiņu apstiprināšana</w:t>
      </w:r>
    </w:p>
    <w:p w:rsidR="009959DD" w:rsidRPr="00FB4B7C" w:rsidRDefault="009959DD" w:rsidP="009959DD">
      <w:pPr>
        <w:rPr>
          <w:sz w:val="24"/>
          <w:szCs w:val="24"/>
          <w:lang w:val="lv-LV"/>
        </w:rPr>
      </w:pPr>
    </w:p>
    <w:p w:rsidR="009959DD" w:rsidRPr="00732E9E" w:rsidRDefault="009959DD" w:rsidP="00E20477">
      <w:pPr>
        <w:pStyle w:val="Heading2"/>
        <w:numPr>
          <w:ilvl w:val="3"/>
          <w:numId w:val="48"/>
        </w:numPr>
        <w:spacing w:before="0" w:after="0"/>
        <w:rPr>
          <w:lang w:val="lv-LV"/>
        </w:rPr>
      </w:pPr>
      <w:bookmarkStart w:id="13" w:name="_Toc73246208"/>
      <w:r w:rsidRPr="00732E9E">
        <w:rPr>
          <w:lang w:val="lv-LV"/>
        </w:rPr>
        <w:t>Izmaiņu apstiprināšana organizācijas darbībā</w:t>
      </w:r>
      <w:bookmarkEnd w:id="13"/>
    </w:p>
    <w:p w:rsidR="009959DD" w:rsidRPr="00732E9E" w:rsidRDefault="009959DD" w:rsidP="009959DD">
      <w:pPr>
        <w:ind w:left="284"/>
        <w:rPr>
          <w:lang w:val="lv-LV"/>
        </w:rPr>
      </w:pPr>
    </w:p>
    <w:p w:rsidR="009959DD" w:rsidRPr="00732E9E" w:rsidRDefault="009959DD" w:rsidP="00481B50">
      <w:pPr>
        <w:tabs>
          <w:tab w:val="num" w:pos="709"/>
        </w:tabs>
        <w:ind w:right="187"/>
        <w:jc w:val="both"/>
        <w:rPr>
          <w:sz w:val="24"/>
          <w:lang w:val="lv-LV"/>
        </w:rPr>
      </w:pPr>
    </w:p>
    <w:p w:rsidR="009959DD" w:rsidRPr="00732E9E" w:rsidRDefault="009959DD" w:rsidP="009959DD">
      <w:pPr>
        <w:numPr>
          <w:ilvl w:val="0"/>
          <w:numId w:val="3"/>
        </w:numPr>
        <w:tabs>
          <w:tab w:val="clear" w:pos="1080"/>
          <w:tab w:val="num" w:pos="709"/>
        </w:tabs>
        <w:ind w:left="709" w:right="187" w:hanging="425"/>
        <w:jc w:val="both"/>
        <w:rPr>
          <w:sz w:val="24"/>
          <w:lang w:val="lv-LV"/>
        </w:rPr>
      </w:pPr>
      <w:r w:rsidRPr="00732E9E">
        <w:rPr>
          <w:sz w:val="24"/>
          <w:lang w:val="lv-LV"/>
        </w:rPr>
        <w:t xml:space="preserve">Lai apstiprinātu izmaiņas organizācijas darbībā, organizācijai CAA lietvedībā ir jāiesniedz pieteikums, kurš aizpildīts uz EASA </w:t>
      </w:r>
      <w:proofErr w:type="spellStart"/>
      <w:r w:rsidRPr="00732E9E">
        <w:rPr>
          <w:sz w:val="24"/>
          <w:lang w:val="lv-LV"/>
        </w:rPr>
        <w:t>Form</w:t>
      </w:r>
      <w:proofErr w:type="spellEnd"/>
      <w:r w:rsidRPr="00732E9E">
        <w:rPr>
          <w:sz w:val="24"/>
          <w:lang w:val="lv-LV"/>
        </w:rPr>
        <w:t xml:space="preserve"> 2 veidlapas.</w:t>
      </w:r>
    </w:p>
    <w:p w:rsidR="009959DD" w:rsidRPr="00732E9E" w:rsidRDefault="009959DD" w:rsidP="009959DD">
      <w:pPr>
        <w:tabs>
          <w:tab w:val="num" w:pos="709"/>
        </w:tabs>
        <w:ind w:left="709" w:right="187" w:hanging="425"/>
        <w:jc w:val="both"/>
        <w:rPr>
          <w:sz w:val="24"/>
          <w:lang w:val="lv-LV"/>
        </w:rPr>
      </w:pPr>
    </w:p>
    <w:p w:rsidR="009959DD" w:rsidRDefault="009959DD" w:rsidP="009959DD">
      <w:pPr>
        <w:numPr>
          <w:ilvl w:val="0"/>
          <w:numId w:val="3"/>
        </w:numPr>
        <w:tabs>
          <w:tab w:val="clear" w:pos="1080"/>
          <w:tab w:val="num" w:pos="709"/>
        </w:tabs>
        <w:ind w:left="709" w:right="187" w:hanging="425"/>
        <w:jc w:val="both"/>
        <w:rPr>
          <w:sz w:val="24"/>
          <w:lang w:val="lv-LV"/>
        </w:rPr>
      </w:pPr>
      <w:r w:rsidRPr="00732E9E">
        <w:rPr>
          <w:sz w:val="24"/>
          <w:lang w:val="lv-LV"/>
        </w:rPr>
        <w:t xml:space="preserve">CAA lietvedība to nodod </w:t>
      </w:r>
      <w:r w:rsidRPr="00322AF0">
        <w:rPr>
          <w:sz w:val="24"/>
          <w:lang w:val="lv-LV"/>
        </w:rPr>
        <w:t>gaisa kuģu</w:t>
      </w:r>
      <w:r w:rsidRPr="00732E9E">
        <w:rPr>
          <w:sz w:val="24"/>
          <w:lang w:val="lv-LV"/>
        </w:rPr>
        <w:t xml:space="preserve"> tehniskās apkopes uzraudzības nodaļas vadītājam, kurš nozīmē atbildīgo inspektoru. Parasti tas ir inspektors, kurš atbild par attiecīgo organizāciju.</w:t>
      </w:r>
    </w:p>
    <w:p w:rsidR="00E44078" w:rsidRDefault="00E44078" w:rsidP="00E44078">
      <w:pPr>
        <w:pStyle w:val="ListParagraph"/>
        <w:rPr>
          <w:sz w:val="24"/>
          <w:lang w:val="lv-LV"/>
        </w:rPr>
      </w:pPr>
    </w:p>
    <w:p w:rsidR="00E44078" w:rsidRPr="00C57207" w:rsidRDefault="00E44078" w:rsidP="00C57207">
      <w:pPr>
        <w:pStyle w:val="ListParagraph"/>
        <w:numPr>
          <w:ilvl w:val="0"/>
          <w:numId w:val="3"/>
        </w:numPr>
        <w:tabs>
          <w:tab w:val="clear" w:pos="1080"/>
          <w:tab w:val="num" w:pos="644"/>
        </w:tabs>
        <w:ind w:left="644"/>
        <w:jc w:val="both"/>
        <w:rPr>
          <w:sz w:val="24"/>
          <w:lang w:val="lv-LV"/>
        </w:rPr>
      </w:pPr>
      <w:r w:rsidRPr="00C57207">
        <w:rPr>
          <w:rFonts w:ascii="Calibri" w:hAnsi="Calibri"/>
          <w:sz w:val="24"/>
          <w:szCs w:val="22"/>
          <w:lang w:val="lv-LV" w:eastAsia="en-US"/>
        </w:rPr>
        <w:t>A</w:t>
      </w:r>
      <w:r w:rsidRPr="00C57207">
        <w:rPr>
          <w:sz w:val="24"/>
          <w:lang w:val="lv-LV"/>
        </w:rPr>
        <w:t xml:space="preserve">tbildīgajam inspektoram jāpārliecinās, vai laika posmā no iepriekšējo izmaiņu (sākotnējās apstiprināšanas) nav notikušas izmaiņas regulējošajos dokumentos (ES regulas, EASA AMC u.c.), kas var ietekmēt organizācijas darbību. Ja ir notikušas izmaiņas normatīvajos dokumentos, tad, izvērtējot izmaiņas, papildus to izvērtēšanai, ir jāizvērtē arī tie elementi, kas izmaiņu </w:t>
      </w:r>
      <w:proofErr w:type="spellStart"/>
      <w:r w:rsidRPr="00C57207">
        <w:rPr>
          <w:sz w:val="24"/>
          <w:lang w:val="lv-LV"/>
        </w:rPr>
        <w:t>rezultātājā</w:t>
      </w:r>
      <w:proofErr w:type="spellEnd"/>
      <w:r w:rsidRPr="00C57207">
        <w:rPr>
          <w:sz w:val="24"/>
          <w:lang w:val="lv-LV"/>
        </w:rPr>
        <w:t xml:space="preserve"> ir grozīti. (Piemēram, ja pieprasītās izmaiņas skar M.A.710, bet grozījumi </w:t>
      </w:r>
      <w:proofErr w:type="spellStart"/>
      <w:r w:rsidRPr="00C57207">
        <w:rPr>
          <w:sz w:val="24"/>
          <w:lang w:val="lv-LV"/>
        </w:rPr>
        <w:t>reglās</w:t>
      </w:r>
      <w:proofErr w:type="spellEnd"/>
      <w:r w:rsidRPr="00C57207">
        <w:rPr>
          <w:sz w:val="24"/>
          <w:lang w:val="lv-LV"/>
        </w:rPr>
        <w:t xml:space="preserve"> ietekmē arī M.A.715, tad veicot izmaiņu apstiprināšanu, jāpārbauda visi šie elementi.)   </w:t>
      </w:r>
    </w:p>
    <w:p w:rsidR="002D7675" w:rsidRDefault="002D7675" w:rsidP="00C57207">
      <w:pPr>
        <w:pStyle w:val="ListParagraph"/>
        <w:ind w:left="644"/>
        <w:jc w:val="both"/>
        <w:rPr>
          <w:sz w:val="24"/>
          <w:lang w:val="lv-LV"/>
        </w:rPr>
      </w:pPr>
    </w:p>
    <w:p w:rsidR="00E44078" w:rsidRPr="00481B50" w:rsidRDefault="00E44078" w:rsidP="00481B50">
      <w:pPr>
        <w:pStyle w:val="ListParagraph"/>
        <w:numPr>
          <w:ilvl w:val="0"/>
          <w:numId w:val="3"/>
        </w:numPr>
        <w:tabs>
          <w:tab w:val="clear" w:pos="1080"/>
          <w:tab w:val="num" w:pos="644"/>
        </w:tabs>
        <w:ind w:left="644"/>
        <w:jc w:val="both"/>
        <w:rPr>
          <w:sz w:val="24"/>
          <w:lang w:val="lv-LV"/>
        </w:rPr>
      </w:pPr>
      <w:r>
        <w:rPr>
          <w:sz w:val="24"/>
          <w:lang w:val="lv-LV"/>
        </w:rPr>
        <w:t>Atbilstoši pieprasītajām izmaiņām, atbildīgajam inspektoram jāizvērtē, kuri no punktiem ir jāpārbauda, ņemot vērā 11. punkta nosacījumus</w:t>
      </w:r>
      <w:r w:rsidR="002D7675">
        <w:rPr>
          <w:sz w:val="24"/>
          <w:lang w:val="lv-LV"/>
        </w:rPr>
        <w:t>, tos attiecīgi iekļaujot EMPIC sistēmas pārbaudāmo elementu sarakstā.</w:t>
      </w:r>
      <w:r>
        <w:rPr>
          <w:sz w:val="24"/>
          <w:lang w:val="lv-LV"/>
        </w:rPr>
        <w:t>.</w:t>
      </w:r>
    </w:p>
    <w:p w:rsidR="009959DD" w:rsidRPr="00732E9E" w:rsidRDefault="009959DD" w:rsidP="009959DD">
      <w:pPr>
        <w:tabs>
          <w:tab w:val="num" w:pos="709"/>
        </w:tabs>
        <w:ind w:left="709" w:right="187" w:hanging="425"/>
        <w:jc w:val="both"/>
        <w:rPr>
          <w:sz w:val="24"/>
          <w:lang w:val="lv-LV"/>
        </w:rPr>
      </w:pPr>
    </w:p>
    <w:p w:rsidR="009959DD" w:rsidRPr="00732E9E" w:rsidRDefault="009959DD" w:rsidP="009959DD">
      <w:pPr>
        <w:numPr>
          <w:ilvl w:val="0"/>
          <w:numId w:val="3"/>
        </w:numPr>
        <w:tabs>
          <w:tab w:val="clear" w:pos="1080"/>
          <w:tab w:val="num" w:pos="709"/>
        </w:tabs>
        <w:ind w:left="709" w:right="187" w:hanging="425"/>
        <w:jc w:val="both"/>
        <w:rPr>
          <w:sz w:val="24"/>
          <w:lang w:val="lv-LV"/>
        </w:rPr>
      </w:pPr>
      <w:r w:rsidRPr="00732E9E">
        <w:rPr>
          <w:sz w:val="24"/>
          <w:lang w:val="lv-LV"/>
        </w:rPr>
        <w:t xml:space="preserve">Lai pārliecinātos, ka izmaiņas atbilst </w:t>
      </w:r>
      <w:proofErr w:type="spellStart"/>
      <w:r w:rsidRPr="00732E9E">
        <w:rPr>
          <w:sz w:val="24"/>
          <w:lang w:val="lv-LV"/>
        </w:rPr>
        <w:t>Part</w:t>
      </w:r>
      <w:proofErr w:type="spellEnd"/>
      <w:r w:rsidRPr="00732E9E">
        <w:rPr>
          <w:sz w:val="24"/>
          <w:lang w:val="lv-LV"/>
        </w:rPr>
        <w:t xml:space="preserve"> M </w:t>
      </w:r>
      <w:proofErr w:type="spellStart"/>
      <w:r w:rsidRPr="00732E9E">
        <w:rPr>
          <w:sz w:val="24"/>
          <w:lang w:val="lv-LV"/>
        </w:rPr>
        <w:t>Subpart</w:t>
      </w:r>
      <w:proofErr w:type="spellEnd"/>
      <w:r w:rsidRPr="00732E9E">
        <w:rPr>
          <w:sz w:val="24"/>
          <w:lang w:val="lv-LV"/>
        </w:rPr>
        <w:t xml:space="preserve"> G nosacījumiem, tiek veikts organizācijas audits analoģiski sākotnējai apstiprināšanai, ievērojot visas 5.7.1.6. </w:t>
      </w:r>
      <w:r w:rsidRPr="00322AF0">
        <w:rPr>
          <w:sz w:val="24"/>
          <w:lang w:val="lv-LV"/>
        </w:rPr>
        <w:t>apakš</w:t>
      </w:r>
      <w:r w:rsidRPr="00732E9E">
        <w:rPr>
          <w:sz w:val="24"/>
          <w:lang w:val="lv-LV"/>
        </w:rPr>
        <w:t xml:space="preserve">punktā noteiktās prasības, ieskaitot </w:t>
      </w:r>
      <w:proofErr w:type="spellStart"/>
      <w:r w:rsidRPr="00732E9E">
        <w:rPr>
          <w:sz w:val="24"/>
          <w:lang w:val="lv-LV"/>
        </w:rPr>
        <w:t>Form</w:t>
      </w:r>
      <w:proofErr w:type="spellEnd"/>
      <w:r w:rsidRPr="00732E9E">
        <w:rPr>
          <w:sz w:val="24"/>
          <w:lang w:val="lv-LV"/>
        </w:rPr>
        <w:t xml:space="preserve"> 13 aizpildīšanu un neatbilstību noformēšanu</w:t>
      </w:r>
      <w:r w:rsidR="002D7675">
        <w:rPr>
          <w:sz w:val="24"/>
          <w:lang w:val="lv-LV"/>
        </w:rPr>
        <w:t xml:space="preserve"> EMPIC sistēmā</w:t>
      </w:r>
      <w:r w:rsidRPr="00732E9E">
        <w:rPr>
          <w:sz w:val="24"/>
          <w:lang w:val="lv-LV"/>
        </w:rPr>
        <w:t>.</w:t>
      </w:r>
      <w:r>
        <w:rPr>
          <w:sz w:val="24"/>
          <w:lang w:val="lv-LV"/>
        </w:rPr>
        <w:t xml:space="preserve"> Veicot organizācijas auditu, tiek izmantotas </w:t>
      </w:r>
      <w:r w:rsidR="002D7675">
        <w:rPr>
          <w:sz w:val="24"/>
          <w:lang w:val="lv-LV"/>
        </w:rPr>
        <w:t xml:space="preserve">EMPIC sistēmas </w:t>
      </w:r>
      <w:r>
        <w:rPr>
          <w:sz w:val="24"/>
          <w:lang w:val="lv-LV"/>
        </w:rPr>
        <w:t xml:space="preserve">attiecīgās </w:t>
      </w:r>
      <w:r w:rsidR="002D7675">
        <w:rPr>
          <w:sz w:val="24"/>
          <w:lang w:val="lv-LV"/>
        </w:rPr>
        <w:t>“</w:t>
      </w:r>
      <w:proofErr w:type="spellStart"/>
      <w:r w:rsidR="002D7675">
        <w:rPr>
          <w:sz w:val="24"/>
          <w:lang w:val="lv-LV"/>
        </w:rPr>
        <w:t>Questions</w:t>
      </w:r>
      <w:proofErr w:type="spellEnd"/>
      <w:r w:rsidR="002D7675">
        <w:rPr>
          <w:sz w:val="24"/>
          <w:lang w:val="lv-LV"/>
        </w:rPr>
        <w:t xml:space="preserve">” sadaļas, kur iekļauta detalizēta informācija par pārbaudāmajiem aspektiem. </w:t>
      </w:r>
    </w:p>
    <w:p w:rsidR="009959DD" w:rsidRPr="00732E9E" w:rsidRDefault="009959DD" w:rsidP="009959DD">
      <w:pPr>
        <w:tabs>
          <w:tab w:val="num" w:pos="709"/>
        </w:tabs>
        <w:ind w:left="709" w:right="187" w:hanging="425"/>
        <w:jc w:val="both"/>
        <w:rPr>
          <w:sz w:val="24"/>
          <w:lang w:val="lv-LV"/>
        </w:rPr>
      </w:pPr>
    </w:p>
    <w:p w:rsidR="009959DD" w:rsidRDefault="009959DD" w:rsidP="009959DD">
      <w:pPr>
        <w:numPr>
          <w:ilvl w:val="0"/>
          <w:numId w:val="3"/>
        </w:numPr>
        <w:tabs>
          <w:tab w:val="clear" w:pos="1080"/>
          <w:tab w:val="num" w:pos="709"/>
        </w:tabs>
        <w:ind w:left="709" w:right="187" w:hanging="425"/>
        <w:jc w:val="both"/>
        <w:rPr>
          <w:sz w:val="24"/>
          <w:lang w:val="lv-LV"/>
        </w:rPr>
      </w:pPr>
      <w:r w:rsidRPr="00732E9E">
        <w:rPr>
          <w:sz w:val="24"/>
          <w:lang w:val="lv-LV"/>
        </w:rPr>
        <w:t>Ja audita laikā ir atklātas 1. vai 2.līmeņa neatbilstības, tad izmaiņas nevar tikt apstiprinātas un rekomendācija izsniegta līdz visu neatbilstību novēršanai.</w:t>
      </w:r>
      <w:r w:rsidR="00E44078">
        <w:rPr>
          <w:sz w:val="24"/>
          <w:lang w:val="lv-LV"/>
        </w:rPr>
        <w:t xml:space="preserve"> P</w:t>
      </w:r>
      <w:r w:rsidR="00E44078" w:rsidRPr="00732E9E">
        <w:rPr>
          <w:sz w:val="24"/>
          <w:lang w:val="lv-LV"/>
        </w:rPr>
        <w:t>ar to organizācija tiek informēta ne vēlāk kā divu nedēļu laikā pēc pārbaudes veikšanas.</w:t>
      </w:r>
      <w:r w:rsidR="002D7675">
        <w:rPr>
          <w:sz w:val="24"/>
          <w:lang w:val="lv-LV"/>
        </w:rPr>
        <w:t xml:space="preserve"> Neatbilstības tiek atspoguļotas EMPIC sistēmā.</w:t>
      </w:r>
    </w:p>
    <w:p w:rsidR="00E44078" w:rsidRDefault="00E44078" w:rsidP="00E44078">
      <w:pPr>
        <w:pStyle w:val="ListParagraph"/>
        <w:rPr>
          <w:sz w:val="24"/>
          <w:lang w:val="lv-LV"/>
        </w:rPr>
      </w:pPr>
    </w:p>
    <w:p w:rsidR="00E44078" w:rsidRPr="00725146" w:rsidRDefault="00E44078" w:rsidP="009959DD">
      <w:pPr>
        <w:numPr>
          <w:ilvl w:val="0"/>
          <w:numId w:val="3"/>
        </w:numPr>
        <w:tabs>
          <w:tab w:val="clear" w:pos="1080"/>
          <w:tab w:val="num" w:pos="709"/>
        </w:tabs>
        <w:ind w:left="709" w:right="187" w:hanging="425"/>
        <w:jc w:val="both"/>
        <w:rPr>
          <w:sz w:val="24"/>
          <w:lang w:val="lv-LV"/>
        </w:rPr>
      </w:pPr>
      <w:r>
        <w:rPr>
          <w:sz w:val="24"/>
          <w:lang w:val="lv-LV"/>
        </w:rPr>
        <w:t>Par neatbilstību novēršanu organizācija ziņo rakstiski, izmantojot CAA neatbilstību novēršanas atskaiti</w:t>
      </w:r>
      <w:r w:rsidR="00202D77">
        <w:rPr>
          <w:sz w:val="24"/>
          <w:lang w:val="lv-LV"/>
        </w:rPr>
        <w:t xml:space="preserve"> </w:t>
      </w:r>
      <w:r w:rsidR="00202D77" w:rsidRPr="00202D77">
        <w:rPr>
          <w:sz w:val="24"/>
          <w:szCs w:val="24"/>
          <w:lang w:val="lv-LV"/>
        </w:rPr>
        <w:t xml:space="preserve"> </w:t>
      </w:r>
      <w:r w:rsidR="00202D77" w:rsidRPr="00FD6AD3">
        <w:rPr>
          <w:sz w:val="24"/>
          <w:szCs w:val="24"/>
          <w:lang w:val="lv-LV"/>
        </w:rPr>
        <w:t>F-200-AF</w:t>
      </w:r>
      <w:r w:rsidR="00202D77">
        <w:rPr>
          <w:sz w:val="24"/>
          <w:szCs w:val="24"/>
          <w:lang w:val="lv-LV"/>
        </w:rPr>
        <w:t>.</w:t>
      </w:r>
    </w:p>
    <w:p w:rsidR="00725146" w:rsidRDefault="00725146" w:rsidP="00725146">
      <w:pPr>
        <w:pStyle w:val="ListParagraph"/>
        <w:rPr>
          <w:sz w:val="24"/>
          <w:lang w:val="lv-LV"/>
        </w:rPr>
      </w:pPr>
    </w:p>
    <w:p w:rsidR="00725146" w:rsidRPr="00725146" w:rsidRDefault="00725146" w:rsidP="009959DD">
      <w:pPr>
        <w:numPr>
          <w:ilvl w:val="0"/>
          <w:numId w:val="3"/>
        </w:numPr>
        <w:tabs>
          <w:tab w:val="clear" w:pos="1080"/>
          <w:tab w:val="num" w:pos="709"/>
        </w:tabs>
        <w:ind w:left="709" w:right="187" w:hanging="425"/>
        <w:jc w:val="both"/>
        <w:rPr>
          <w:sz w:val="24"/>
          <w:lang w:val="lv-LV"/>
        </w:rPr>
      </w:pPr>
      <w:proofErr w:type="spellStart"/>
      <w:r>
        <w:rPr>
          <w:sz w:val="24"/>
          <w:lang w:val="lv-LV"/>
        </w:rPr>
        <w:t>Saņomot</w:t>
      </w:r>
      <w:proofErr w:type="spellEnd"/>
      <w:r>
        <w:rPr>
          <w:sz w:val="24"/>
          <w:lang w:val="lv-LV"/>
        </w:rPr>
        <w:t xml:space="preserve"> atskaiti par neatbilstību novēršanu, atbildīgais inspektors izvērtē veiktās darbības. Ja inspektors ir apmierināts ar neatbilstību novēršanu, tad turpinās apstiprināšanas process. Ja neatbilstību novēršana nav pieņemama, tad par to rakstiski informē organizāciju un atkārtojas process, līdz neatbilstības nav novērstas pieņemamā veidā.</w:t>
      </w:r>
    </w:p>
    <w:p w:rsidR="00725146" w:rsidRDefault="00725146" w:rsidP="00725146">
      <w:pPr>
        <w:pStyle w:val="ListParagraph"/>
        <w:rPr>
          <w:sz w:val="24"/>
          <w:lang w:val="lv-LV"/>
        </w:rPr>
      </w:pPr>
    </w:p>
    <w:p w:rsidR="00725146" w:rsidRPr="00732E9E" w:rsidRDefault="00725146" w:rsidP="00725146">
      <w:pPr>
        <w:numPr>
          <w:ilvl w:val="0"/>
          <w:numId w:val="3"/>
        </w:numPr>
        <w:tabs>
          <w:tab w:val="clear" w:pos="1080"/>
          <w:tab w:val="num" w:pos="709"/>
        </w:tabs>
        <w:ind w:left="709" w:right="187" w:hanging="425"/>
        <w:jc w:val="both"/>
        <w:rPr>
          <w:sz w:val="24"/>
          <w:lang w:val="lv-LV"/>
        </w:rPr>
      </w:pPr>
      <w:r w:rsidRPr="00732E9E">
        <w:rPr>
          <w:sz w:val="24"/>
          <w:lang w:val="lv-LV"/>
        </w:rPr>
        <w:t>Ja pārbaudes gaitā konstatēts, ka izmaiņas ir pieņemamas,</w:t>
      </w:r>
      <w:r w:rsidR="00481B50">
        <w:rPr>
          <w:sz w:val="24"/>
          <w:lang w:val="lv-LV"/>
        </w:rPr>
        <w:t>(ievērojot konstatēto neatbilstību novēršanu),</w:t>
      </w:r>
      <w:r w:rsidRPr="00732E9E">
        <w:rPr>
          <w:sz w:val="24"/>
          <w:lang w:val="lv-LV"/>
        </w:rPr>
        <w:t xml:space="preserve"> tad atbildīgais inspektors sagatavo ziņojumu pār izmaiņu izskatīšanu, kas satur rekomendāciju un </w:t>
      </w:r>
      <w:r w:rsidR="00EA5294">
        <w:rPr>
          <w:sz w:val="24"/>
          <w:lang w:val="lv-LV"/>
        </w:rPr>
        <w:t>apstiprinājuma vēstul</w:t>
      </w:r>
      <w:r w:rsidR="004C04C6">
        <w:rPr>
          <w:sz w:val="24"/>
          <w:lang w:val="lv-LV"/>
        </w:rPr>
        <w:t>es projektu</w:t>
      </w:r>
      <w:r w:rsidRPr="00732E9E">
        <w:rPr>
          <w:sz w:val="24"/>
          <w:lang w:val="lv-LV"/>
        </w:rPr>
        <w:t>. Nepieciešamības gadījumā var tikt sagatavoti jauni dokumenti, un to apstiprināšana un parakstīšana notiek analoģiski, kā to pirmreizējās izsniegšanas gadījumos.</w:t>
      </w:r>
      <w:r w:rsidR="001F4560">
        <w:rPr>
          <w:sz w:val="24"/>
          <w:lang w:val="lv-LV"/>
        </w:rPr>
        <w:t xml:space="preserve"> A</w:t>
      </w:r>
      <w:r w:rsidR="001F4560" w:rsidRPr="00732E9E">
        <w:rPr>
          <w:sz w:val="24"/>
          <w:lang w:val="lv-LV"/>
        </w:rPr>
        <w:t xml:space="preserve">tbildīgais </w:t>
      </w:r>
      <w:r w:rsidR="001F4560" w:rsidRPr="00732E9E">
        <w:rPr>
          <w:sz w:val="24"/>
          <w:lang w:val="lv-LV"/>
        </w:rPr>
        <w:lastRenderedPageBreak/>
        <w:t xml:space="preserve">inspektors noformē EASA </w:t>
      </w:r>
      <w:proofErr w:type="spellStart"/>
      <w:r w:rsidR="001F4560" w:rsidRPr="00732E9E">
        <w:rPr>
          <w:sz w:val="24"/>
          <w:lang w:val="lv-LV"/>
        </w:rPr>
        <w:t>Form</w:t>
      </w:r>
      <w:proofErr w:type="spellEnd"/>
      <w:r w:rsidR="001F4560" w:rsidRPr="00732E9E">
        <w:rPr>
          <w:sz w:val="24"/>
          <w:lang w:val="lv-LV"/>
        </w:rPr>
        <w:t xml:space="preserve"> 13 </w:t>
      </w:r>
      <w:proofErr w:type="spellStart"/>
      <w:r w:rsidR="001F4560" w:rsidRPr="00732E9E">
        <w:rPr>
          <w:sz w:val="24"/>
          <w:lang w:val="lv-LV"/>
        </w:rPr>
        <w:t>Part</w:t>
      </w:r>
      <w:proofErr w:type="spellEnd"/>
      <w:r w:rsidR="001F4560" w:rsidRPr="00732E9E">
        <w:rPr>
          <w:sz w:val="24"/>
          <w:lang w:val="lv-LV"/>
        </w:rPr>
        <w:t xml:space="preserve"> 5 rekomendāciju un nodod to kvalitātes kontrolei analoģiski kā sākotnējās apstiprināšanas gadījumā, un, nepieciešamības gadījumā </w:t>
      </w:r>
      <w:r w:rsidR="002D7675">
        <w:rPr>
          <w:sz w:val="24"/>
          <w:lang w:val="lv-LV"/>
        </w:rPr>
        <w:t xml:space="preserve">ģenerē EMPIC sistēmā </w:t>
      </w:r>
      <w:r w:rsidR="001F4560" w:rsidRPr="00732E9E">
        <w:rPr>
          <w:sz w:val="24"/>
          <w:lang w:val="lv-LV"/>
        </w:rPr>
        <w:t xml:space="preserve">jaunu apstiprinājuma apliecības (EASA </w:t>
      </w:r>
      <w:proofErr w:type="spellStart"/>
      <w:r w:rsidR="001F4560" w:rsidRPr="00732E9E">
        <w:rPr>
          <w:sz w:val="24"/>
          <w:lang w:val="lv-LV"/>
        </w:rPr>
        <w:t>Form</w:t>
      </w:r>
      <w:proofErr w:type="spellEnd"/>
      <w:r w:rsidR="001F4560" w:rsidRPr="00732E9E">
        <w:rPr>
          <w:sz w:val="24"/>
          <w:lang w:val="lv-LV"/>
        </w:rPr>
        <w:t xml:space="preserve"> 14) variantu</w:t>
      </w:r>
    </w:p>
    <w:p w:rsidR="009959DD" w:rsidRPr="00732E9E" w:rsidRDefault="009959DD" w:rsidP="009959DD">
      <w:pPr>
        <w:numPr>
          <w:ilvl w:val="0"/>
          <w:numId w:val="3"/>
        </w:numPr>
        <w:tabs>
          <w:tab w:val="clear" w:pos="1080"/>
          <w:tab w:val="num" w:pos="709"/>
        </w:tabs>
        <w:ind w:left="709" w:right="187" w:hanging="425"/>
        <w:jc w:val="both"/>
        <w:rPr>
          <w:sz w:val="24"/>
          <w:lang w:val="lv-LV"/>
        </w:rPr>
      </w:pPr>
      <w:r w:rsidRPr="00732E9E">
        <w:rPr>
          <w:sz w:val="24"/>
          <w:lang w:val="lv-LV"/>
        </w:rPr>
        <w:t xml:space="preserve">Izmaiņas tiek apstiprinātas ar lidotspējas daļas </w:t>
      </w:r>
      <w:r w:rsidR="00EA5294">
        <w:rPr>
          <w:sz w:val="24"/>
          <w:lang w:val="lv-LV"/>
        </w:rPr>
        <w:t>apstiprinājuma vēstuli</w:t>
      </w:r>
      <w:r w:rsidRPr="00732E9E">
        <w:rPr>
          <w:sz w:val="24"/>
          <w:lang w:val="lv-LV"/>
        </w:rPr>
        <w:t xml:space="preserve">, kuru </w:t>
      </w:r>
      <w:r w:rsidR="002D7675">
        <w:rPr>
          <w:sz w:val="24"/>
          <w:lang w:val="lv-LV"/>
        </w:rPr>
        <w:t xml:space="preserve">EMPIC sistēmā </w:t>
      </w:r>
      <w:r w:rsidRPr="00732E9E">
        <w:rPr>
          <w:sz w:val="24"/>
          <w:lang w:val="lv-LV"/>
        </w:rPr>
        <w:t xml:space="preserve">sagatavo atbildīgais inspektors un paraksta </w:t>
      </w:r>
      <w:r w:rsidRPr="00322AF0">
        <w:rPr>
          <w:sz w:val="24"/>
          <w:lang w:val="lv-LV"/>
        </w:rPr>
        <w:t>gaisa kuģu tehniskās apkopes uzraudzības</w:t>
      </w:r>
      <w:r w:rsidRPr="00732E9E">
        <w:rPr>
          <w:sz w:val="24"/>
          <w:lang w:val="lv-LV"/>
        </w:rPr>
        <w:t xml:space="preserve"> nodaļas vadītājs.</w:t>
      </w:r>
    </w:p>
    <w:p w:rsidR="009959DD" w:rsidRPr="00732E9E" w:rsidRDefault="009959DD" w:rsidP="009959DD">
      <w:pPr>
        <w:tabs>
          <w:tab w:val="num" w:pos="709"/>
        </w:tabs>
        <w:ind w:left="709" w:right="187" w:hanging="425"/>
        <w:jc w:val="both"/>
        <w:rPr>
          <w:sz w:val="24"/>
          <w:lang w:val="lv-LV"/>
        </w:rPr>
      </w:pPr>
    </w:p>
    <w:p w:rsidR="009959DD" w:rsidRPr="00732E9E" w:rsidRDefault="00EA5294" w:rsidP="009959DD">
      <w:pPr>
        <w:numPr>
          <w:ilvl w:val="0"/>
          <w:numId w:val="3"/>
        </w:numPr>
        <w:tabs>
          <w:tab w:val="clear" w:pos="1080"/>
          <w:tab w:val="num" w:pos="709"/>
        </w:tabs>
        <w:ind w:left="709" w:right="187" w:hanging="425"/>
        <w:jc w:val="both"/>
        <w:rPr>
          <w:sz w:val="24"/>
          <w:lang w:val="lv-LV"/>
        </w:rPr>
      </w:pPr>
      <w:r>
        <w:rPr>
          <w:sz w:val="24"/>
          <w:lang w:val="lv-LV"/>
        </w:rPr>
        <w:t>Apstiprinājuma vēstuli</w:t>
      </w:r>
      <w:r w:rsidR="009959DD" w:rsidRPr="00732E9E">
        <w:rPr>
          <w:sz w:val="24"/>
          <w:lang w:val="lv-LV"/>
        </w:rPr>
        <w:t xml:space="preserve"> ievada </w:t>
      </w:r>
      <w:proofErr w:type="spellStart"/>
      <w:r w:rsidR="005253CE">
        <w:rPr>
          <w:sz w:val="24"/>
          <w:lang w:val="lv-LV"/>
        </w:rPr>
        <w:t>Doclogix</w:t>
      </w:r>
      <w:proofErr w:type="spellEnd"/>
      <w:r w:rsidR="009959DD" w:rsidRPr="00732E9E">
        <w:rPr>
          <w:sz w:val="24"/>
          <w:lang w:val="lv-LV"/>
        </w:rPr>
        <w:t xml:space="preserve"> sistēmā un reģistrē CAA lietvedībā. Slēdziens (un apstiprinājuma apliecība) tiek nosūtīts organizācijai ar kopiju lidotspējas daļai.</w:t>
      </w:r>
    </w:p>
    <w:p w:rsidR="009959DD" w:rsidRPr="00732E9E" w:rsidRDefault="009959DD" w:rsidP="009959DD">
      <w:pPr>
        <w:tabs>
          <w:tab w:val="num" w:pos="709"/>
        </w:tabs>
        <w:ind w:left="709" w:right="187" w:hanging="425"/>
        <w:jc w:val="both"/>
        <w:rPr>
          <w:sz w:val="24"/>
          <w:lang w:val="lv-LV"/>
        </w:rPr>
      </w:pPr>
    </w:p>
    <w:p w:rsidR="00E44078" w:rsidRPr="00732E9E" w:rsidRDefault="00E44078" w:rsidP="00E44078">
      <w:pPr>
        <w:numPr>
          <w:ilvl w:val="0"/>
          <w:numId w:val="3"/>
        </w:numPr>
        <w:tabs>
          <w:tab w:val="clear" w:pos="1080"/>
          <w:tab w:val="num" w:pos="709"/>
        </w:tabs>
        <w:ind w:left="709" w:right="187" w:hanging="425"/>
        <w:jc w:val="both"/>
        <w:rPr>
          <w:sz w:val="24"/>
          <w:lang w:val="lv-LV"/>
        </w:rPr>
      </w:pPr>
      <w:r w:rsidRPr="00732E9E">
        <w:rPr>
          <w:sz w:val="24"/>
          <w:lang w:val="lv-LV"/>
        </w:rPr>
        <w:t xml:space="preserve">Ja radusies situācija, ka trūkumi nav novērsti, bet pieteikuma iesniedzējam, ārkārtēju darbības apstākļu dēļ ir nepieciešams uzsākt darbību, tad atbildīgais inspektors par šādu situāciju nekavējoties rakstiski informē CAA direktoru un lidotspējas daļas vadītāju, lai izskatītu iespēju piemērot </w:t>
      </w:r>
      <w:proofErr w:type="spellStart"/>
      <w:r w:rsidRPr="00732E9E">
        <w:rPr>
          <w:sz w:val="24"/>
          <w:lang w:val="lv-LV"/>
        </w:rPr>
        <w:t>pamatregulas</w:t>
      </w:r>
      <w:proofErr w:type="spellEnd"/>
      <w:r w:rsidRPr="00732E9E">
        <w:rPr>
          <w:sz w:val="24"/>
          <w:lang w:val="lv-LV"/>
        </w:rPr>
        <w:t xml:space="preserve"> </w:t>
      </w:r>
      <w:proofErr w:type="spellStart"/>
      <w:r w:rsidRPr="00732E9E">
        <w:rPr>
          <w:sz w:val="24"/>
          <w:lang w:val="lv-LV"/>
        </w:rPr>
        <w:t>fleksibilitātes</w:t>
      </w:r>
      <w:proofErr w:type="spellEnd"/>
      <w:r w:rsidRPr="00732E9E">
        <w:rPr>
          <w:sz w:val="24"/>
          <w:lang w:val="lv-LV"/>
        </w:rPr>
        <w:t xml:space="preserve"> nosacījumus, piešķirot atbrīvojumu atbilstoši šīs rokasgrāmatas 5.7.10. punkta nosacījumiem.</w:t>
      </w:r>
    </w:p>
    <w:p w:rsidR="009959DD" w:rsidRPr="00732E9E" w:rsidRDefault="009959DD" w:rsidP="001F4560">
      <w:pPr>
        <w:ind w:left="709" w:right="187"/>
        <w:jc w:val="both"/>
        <w:rPr>
          <w:sz w:val="24"/>
          <w:lang w:val="lv-LV"/>
        </w:rPr>
      </w:pPr>
    </w:p>
    <w:p w:rsidR="009959DD" w:rsidRPr="00FB4B7C" w:rsidRDefault="009959DD" w:rsidP="009959DD">
      <w:pPr>
        <w:pStyle w:val="BodyTextIndent"/>
        <w:ind w:left="0" w:firstLine="0"/>
        <w:jc w:val="both"/>
        <w:rPr>
          <w:sz w:val="24"/>
          <w:szCs w:val="24"/>
          <w:lang w:val="lv-LV"/>
        </w:rPr>
      </w:pPr>
    </w:p>
    <w:p w:rsidR="009959DD" w:rsidRPr="00732E9E" w:rsidRDefault="009959DD" w:rsidP="00E20477">
      <w:pPr>
        <w:pStyle w:val="Heading2"/>
        <w:numPr>
          <w:ilvl w:val="3"/>
          <w:numId w:val="48"/>
        </w:numPr>
        <w:spacing w:before="0" w:after="0"/>
        <w:ind w:left="284" w:firstLine="0"/>
        <w:jc w:val="both"/>
        <w:rPr>
          <w:lang w:val="lv-LV"/>
        </w:rPr>
      </w:pPr>
      <w:bookmarkStart w:id="14" w:name="_Toc73246210"/>
      <w:r w:rsidRPr="00732E9E">
        <w:rPr>
          <w:lang w:val="lv-LV"/>
        </w:rPr>
        <w:t xml:space="preserve">Atbildīgā </w:t>
      </w:r>
      <w:r w:rsidRPr="00322AF0">
        <w:rPr>
          <w:lang w:val="lv-LV"/>
        </w:rPr>
        <w:t>pārvaldnieka</w:t>
      </w:r>
      <w:r w:rsidRPr="00732E9E">
        <w:rPr>
          <w:lang w:val="lv-LV"/>
        </w:rPr>
        <w:t xml:space="preserve"> izmaiņu apstiprināšana</w:t>
      </w:r>
      <w:bookmarkEnd w:id="14"/>
    </w:p>
    <w:p w:rsidR="009959DD" w:rsidRPr="00FB4B7C" w:rsidRDefault="009959DD" w:rsidP="009959DD">
      <w:pPr>
        <w:rPr>
          <w:sz w:val="24"/>
          <w:szCs w:val="24"/>
          <w:lang w:val="lv-LV"/>
        </w:rPr>
      </w:pPr>
    </w:p>
    <w:p w:rsidR="009959DD" w:rsidRPr="00732E9E" w:rsidRDefault="009959DD" w:rsidP="009959DD">
      <w:pPr>
        <w:numPr>
          <w:ilvl w:val="0"/>
          <w:numId w:val="4"/>
        </w:numPr>
        <w:tabs>
          <w:tab w:val="clear" w:pos="1080"/>
          <w:tab w:val="num" w:pos="709"/>
        </w:tabs>
        <w:ind w:left="709" w:right="187" w:hanging="425"/>
        <w:jc w:val="both"/>
        <w:rPr>
          <w:sz w:val="24"/>
          <w:lang w:val="lv-LV"/>
        </w:rPr>
      </w:pPr>
      <w:r w:rsidRPr="00732E9E">
        <w:rPr>
          <w:sz w:val="24"/>
          <w:lang w:val="lv-LV"/>
        </w:rPr>
        <w:t xml:space="preserve">Par atbildīgā </w:t>
      </w:r>
      <w:r w:rsidRPr="00322AF0">
        <w:rPr>
          <w:sz w:val="24"/>
          <w:lang w:val="lv-LV"/>
        </w:rPr>
        <w:t xml:space="preserve">pārvaldnieka apstiprināšanas pieteikumu var kalpot viņa parakstīts atbilstības apliecinājums tehniskās apkopes vadības </w:t>
      </w:r>
      <w:proofErr w:type="spellStart"/>
      <w:r w:rsidRPr="00322AF0">
        <w:rPr>
          <w:sz w:val="24"/>
          <w:lang w:val="lv-LV"/>
        </w:rPr>
        <w:t>pašraksturojumā</w:t>
      </w:r>
      <w:proofErr w:type="spellEnd"/>
      <w:r w:rsidRPr="00322AF0">
        <w:rPr>
          <w:sz w:val="24"/>
          <w:lang w:val="lv-LV"/>
        </w:rPr>
        <w:t>. Pieteikumam par atbildīgā pārvaldnieka izmaiņām</w:t>
      </w:r>
      <w:r w:rsidRPr="00732E9E">
        <w:rPr>
          <w:sz w:val="24"/>
          <w:lang w:val="lv-LV"/>
        </w:rPr>
        <w:t xml:space="preserve"> jābūt uz atsevišķas veidlapas tam pievienojot viņa parakstītas attiecīgās CAME sadaļas.</w:t>
      </w:r>
    </w:p>
    <w:p w:rsidR="009959DD" w:rsidRPr="00732E9E" w:rsidRDefault="009959DD" w:rsidP="009959DD">
      <w:pPr>
        <w:tabs>
          <w:tab w:val="num" w:pos="709"/>
        </w:tabs>
        <w:ind w:left="709" w:right="187" w:hanging="425"/>
        <w:jc w:val="both"/>
        <w:rPr>
          <w:sz w:val="24"/>
          <w:lang w:val="lv-LV"/>
        </w:rPr>
      </w:pPr>
    </w:p>
    <w:p w:rsidR="009959DD" w:rsidRPr="00732E9E" w:rsidRDefault="009959DD" w:rsidP="009959DD">
      <w:pPr>
        <w:numPr>
          <w:ilvl w:val="0"/>
          <w:numId w:val="4"/>
        </w:numPr>
        <w:tabs>
          <w:tab w:val="clear" w:pos="1080"/>
          <w:tab w:val="num" w:pos="709"/>
        </w:tabs>
        <w:ind w:left="709" w:right="187" w:hanging="425"/>
        <w:jc w:val="both"/>
        <w:rPr>
          <w:sz w:val="24"/>
          <w:lang w:val="lv-LV"/>
        </w:rPr>
      </w:pPr>
      <w:r w:rsidRPr="00732E9E">
        <w:rPr>
          <w:sz w:val="24"/>
          <w:lang w:val="lv-LV"/>
        </w:rPr>
        <w:t xml:space="preserve">Saņemot šādu pieteikumu, </w:t>
      </w:r>
      <w:r w:rsidRPr="00322AF0">
        <w:rPr>
          <w:sz w:val="24"/>
          <w:lang w:val="lv-LV"/>
        </w:rPr>
        <w:t>gaisa kuģu lidotspējas daļas tehniskās apkopes uzraudzības nodaļas vadītājs vai nu personīgi</w:t>
      </w:r>
      <w:r w:rsidRPr="00732E9E">
        <w:rPr>
          <w:sz w:val="24"/>
          <w:lang w:val="lv-LV"/>
        </w:rPr>
        <w:t xml:space="preserve"> izvērtē pretendentu, vai arī šo funkciju deleģē par organizāciju atbildīgajam inspektoram.</w:t>
      </w:r>
    </w:p>
    <w:p w:rsidR="009959DD" w:rsidRPr="00732E9E" w:rsidRDefault="009959DD" w:rsidP="009959DD">
      <w:pPr>
        <w:tabs>
          <w:tab w:val="num" w:pos="709"/>
        </w:tabs>
        <w:ind w:left="709" w:right="187" w:hanging="425"/>
        <w:jc w:val="both"/>
        <w:rPr>
          <w:sz w:val="24"/>
          <w:lang w:val="lv-LV"/>
        </w:rPr>
      </w:pPr>
    </w:p>
    <w:p w:rsidR="009959DD" w:rsidRDefault="009959DD" w:rsidP="009959DD">
      <w:pPr>
        <w:numPr>
          <w:ilvl w:val="0"/>
          <w:numId w:val="4"/>
        </w:numPr>
        <w:tabs>
          <w:tab w:val="clear" w:pos="1080"/>
          <w:tab w:val="num" w:pos="709"/>
        </w:tabs>
        <w:ind w:left="709" w:right="187" w:hanging="425"/>
        <w:jc w:val="both"/>
        <w:rPr>
          <w:sz w:val="24"/>
          <w:lang w:val="lv-LV"/>
        </w:rPr>
      </w:pPr>
      <w:r w:rsidRPr="00732E9E">
        <w:rPr>
          <w:sz w:val="24"/>
          <w:lang w:val="lv-LV"/>
        </w:rPr>
        <w:t xml:space="preserve">Izvērtējot atbildīgo </w:t>
      </w:r>
      <w:r w:rsidRPr="00322AF0">
        <w:rPr>
          <w:sz w:val="24"/>
          <w:lang w:val="lv-LV"/>
        </w:rPr>
        <w:t>pārvaldnieku, jāizvērtē tā iepriekšējā pieredze, kā ari viņu vispārējais priekšstats</w:t>
      </w:r>
      <w:r w:rsidRPr="00732E9E">
        <w:rPr>
          <w:sz w:val="24"/>
          <w:lang w:val="lv-LV"/>
        </w:rPr>
        <w:t xml:space="preserve"> par </w:t>
      </w:r>
      <w:proofErr w:type="spellStart"/>
      <w:r w:rsidRPr="00732E9E">
        <w:rPr>
          <w:sz w:val="24"/>
          <w:lang w:val="lv-LV"/>
        </w:rPr>
        <w:t>Part</w:t>
      </w:r>
      <w:proofErr w:type="spellEnd"/>
      <w:r w:rsidRPr="00732E9E">
        <w:rPr>
          <w:sz w:val="24"/>
          <w:lang w:val="lv-LV"/>
        </w:rPr>
        <w:t xml:space="preserve"> M prasībām. Šī atbilstība var tikt veikta gan rakstiskā veidā, gan ar pārrunu palīdzību.</w:t>
      </w:r>
    </w:p>
    <w:p w:rsidR="009959DD" w:rsidRDefault="009959DD" w:rsidP="009959DD">
      <w:pPr>
        <w:tabs>
          <w:tab w:val="num" w:pos="709"/>
        </w:tabs>
        <w:ind w:right="187"/>
        <w:jc w:val="both"/>
        <w:rPr>
          <w:sz w:val="24"/>
          <w:lang w:val="lv-LV"/>
        </w:rPr>
      </w:pPr>
    </w:p>
    <w:p w:rsidR="009959DD" w:rsidRPr="00732E9E" w:rsidRDefault="009959DD" w:rsidP="009959DD">
      <w:pPr>
        <w:numPr>
          <w:ilvl w:val="0"/>
          <w:numId w:val="4"/>
        </w:numPr>
        <w:tabs>
          <w:tab w:val="clear" w:pos="1080"/>
          <w:tab w:val="num" w:pos="709"/>
        </w:tabs>
        <w:ind w:left="709" w:right="187" w:hanging="425"/>
        <w:jc w:val="both"/>
        <w:rPr>
          <w:sz w:val="24"/>
          <w:lang w:val="lv-LV"/>
        </w:rPr>
      </w:pPr>
      <w:r>
        <w:rPr>
          <w:sz w:val="24"/>
          <w:lang w:val="lv-LV"/>
        </w:rPr>
        <w:t xml:space="preserve">Izvērtējot atbildīgā pārvaldnieka izmaiņas tiek izmantota </w:t>
      </w:r>
      <w:r w:rsidR="002D7675">
        <w:rPr>
          <w:sz w:val="24"/>
          <w:lang w:val="lv-LV"/>
        </w:rPr>
        <w:t xml:space="preserve">EMPIC sistēma vai </w:t>
      </w:r>
      <w:r>
        <w:rPr>
          <w:sz w:val="24"/>
          <w:lang w:val="lv-LV"/>
        </w:rPr>
        <w:t xml:space="preserve">izvērtēšanas </w:t>
      </w:r>
      <w:proofErr w:type="spellStart"/>
      <w:r>
        <w:rPr>
          <w:sz w:val="24"/>
          <w:lang w:val="lv-LV"/>
        </w:rPr>
        <w:t>kontrolkarte</w:t>
      </w:r>
      <w:proofErr w:type="spellEnd"/>
      <w:r>
        <w:rPr>
          <w:sz w:val="24"/>
          <w:lang w:val="lv-LV"/>
        </w:rPr>
        <w:t xml:space="preserve"> 200-0-101.</w:t>
      </w:r>
    </w:p>
    <w:p w:rsidR="009959DD" w:rsidRPr="00732E9E" w:rsidRDefault="009959DD" w:rsidP="009959DD">
      <w:pPr>
        <w:tabs>
          <w:tab w:val="num" w:pos="709"/>
        </w:tabs>
        <w:ind w:left="709" w:right="187" w:hanging="425"/>
        <w:jc w:val="both"/>
        <w:rPr>
          <w:sz w:val="24"/>
          <w:lang w:val="lv-LV"/>
        </w:rPr>
      </w:pPr>
    </w:p>
    <w:p w:rsidR="009959DD" w:rsidRPr="00732E9E" w:rsidRDefault="009959DD" w:rsidP="009959DD">
      <w:pPr>
        <w:numPr>
          <w:ilvl w:val="0"/>
          <w:numId w:val="4"/>
        </w:numPr>
        <w:tabs>
          <w:tab w:val="clear" w:pos="1080"/>
          <w:tab w:val="num" w:pos="709"/>
        </w:tabs>
        <w:ind w:left="709" w:right="187" w:hanging="425"/>
        <w:jc w:val="both"/>
        <w:rPr>
          <w:sz w:val="24"/>
          <w:lang w:val="lv-LV"/>
        </w:rPr>
      </w:pPr>
      <w:r w:rsidRPr="00732E9E">
        <w:rPr>
          <w:sz w:val="24"/>
          <w:lang w:val="lv-LV"/>
        </w:rPr>
        <w:t xml:space="preserve">Atbildīgo </w:t>
      </w:r>
      <w:r w:rsidRPr="00322AF0">
        <w:rPr>
          <w:sz w:val="24"/>
          <w:lang w:val="lv-LV"/>
        </w:rPr>
        <w:t xml:space="preserve">pārvaldnieku var neakceptēt, ja ir konstatēts, ka viņa priekšstats par </w:t>
      </w:r>
      <w:proofErr w:type="spellStart"/>
      <w:r w:rsidRPr="00322AF0">
        <w:rPr>
          <w:sz w:val="24"/>
          <w:lang w:val="lv-LV"/>
        </w:rPr>
        <w:t>Part</w:t>
      </w:r>
      <w:proofErr w:type="spellEnd"/>
      <w:r w:rsidRPr="00322AF0">
        <w:rPr>
          <w:sz w:val="24"/>
          <w:lang w:val="lv-LV"/>
        </w:rPr>
        <w:t xml:space="preserve"> M ir nepietiekams, kā arī gadījumā, ja viņš iepriekš ir bijis atbildīgais pārvaldnieks kādā citā organizācijā, bet nav varējis nodrošināt</w:t>
      </w:r>
      <w:r w:rsidRPr="00732E9E">
        <w:rPr>
          <w:sz w:val="24"/>
          <w:lang w:val="lv-LV"/>
        </w:rPr>
        <w:t xml:space="preserve"> pietiekošu lidojumu drošības līmeni. </w:t>
      </w:r>
    </w:p>
    <w:p w:rsidR="009959DD" w:rsidRPr="00732E9E" w:rsidRDefault="009959DD" w:rsidP="009959DD">
      <w:pPr>
        <w:ind w:left="709" w:right="187" w:hanging="425"/>
        <w:jc w:val="both"/>
        <w:rPr>
          <w:sz w:val="24"/>
          <w:lang w:val="lv-LV"/>
        </w:rPr>
      </w:pPr>
    </w:p>
    <w:p w:rsidR="009959DD" w:rsidRPr="00732E9E" w:rsidRDefault="009959DD" w:rsidP="009959DD">
      <w:pPr>
        <w:numPr>
          <w:ilvl w:val="0"/>
          <w:numId w:val="4"/>
        </w:numPr>
        <w:tabs>
          <w:tab w:val="clear" w:pos="1080"/>
          <w:tab w:val="num" w:pos="709"/>
        </w:tabs>
        <w:ind w:left="709" w:right="187" w:hanging="425"/>
        <w:jc w:val="both"/>
        <w:rPr>
          <w:sz w:val="24"/>
          <w:lang w:val="lv-LV"/>
        </w:rPr>
      </w:pPr>
      <w:r w:rsidRPr="00732E9E">
        <w:rPr>
          <w:sz w:val="24"/>
          <w:lang w:val="lv-LV"/>
        </w:rPr>
        <w:t xml:space="preserve">Normālā gadījumā atbildīgais </w:t>
      </w:r>
      <w:r w:rsidRPr="00322AF0">
        <w:rPr>
          <w:sz w:val="24"/>
          <w:lang w:val="lv-LV"/>
        </w:rPr>
        <w:t xml:space="preserve">pārvaldnieks tiek akceptēts. Vienīgais pamatojums, kādēļ CAA drīkst noraidīt atbildīgā pārvaldnieka kandidātu, ir tas, ja viņš/viņa kādreiz ir ieņēmis vadošās personas posteni jebkurā </w:t>
      </w:r>
      <w:proofErr w:type="spellStart"/>
      <w:r w:rsidRPr="00322AF0">
        <w:rPr>
          <w:sz w:val="24"/>
          <w:lang w:val="lv-LV"/>
        </w:rPr>
        <w:t>Part</w:t>
      </w:r>
      <w:proofErr w:type="spellEnd"/>
      <w:r w:rsidRPr="00322AF0">
        <w:rPr>
          <w:sz w:val="24"/>
          <w:lang w:val="lv-LV"/>
        </w:rPr>
        <w:t xml:space="preserve"> M/</w:t>
      </w:r>
      <w:proofErr w:type="spellStart"/>
      <w:r w:rsidRPr="00322AF0">
        <w:rPr>
          <w:sz w:val="24"/>
          <w:lang w:val="lv-LV"/>
        </w:rPr>
        <w:t>Part</w:t>
      </w:r>
      <w:proofErr w:type="spellEnd"/>
      <w:r w:rsidRPr="00322AF0">
        <w:rPr>
          <w:sz w:val="24"/>
          <w:lang w:val="lv-LV"/>
        </w:rPr>
        <w:t xml:space="preserve"> 145 organizācijā, un CAA rīcībā ir skaidri pierādījumi, kā viņš nav izpildījis</w:t>
      </w:r>
      <w:r w:rsidRPr="00732E9E">
        <w:rPr>
          <w:sz w:val="24"/>
          <w:lang w:val="lv-LV"/>
        </w:rPr>
        <w:t xml:space="preserve"> kādu atsevišķu </w:t>
      </w:r>
      <w:proofErr w:type="spellStart"/>
      <w:r w:rsidRPr="00732E9E">
        <w:rPr>
          <w:sz w:val="24"/>
          <w:lang w:val="lv-LV"/>
        </w:rPr>
        <w:t>Part</w:t>
      </w:r>
      <w:proofErr w:type="spellEnd"/>
      <w:r w:rsidRPr="00732E9E">
        <w:rPr>
          <w:sz w:val="24"/>
          <w:lang w:val="lv-LV"/>
        </w:rPr>
        <w:t xml:space="preserve"> M/</w:t>
      </w:r>
      <w:proofErr w:type="spellStart"/>
      <w:r w:rsidRPr="00732E9E">
        <w:rPr>
          <w:sz w:val="24"/>
          <w:lang w:val="lv-LV"/>
        </w:rPr>
        <w:t>Part</w:t>
      </w:r>
      <w:proofErr w:type="spellEnd"/>
      <w:r w:rsidRPr="00732E9E">
        <w:rPr>
          <w:sz w:val="24"/>
          <w:lang w:val="lv-LV"/>
        </w:rPr>
        <w:t xml:space="preserve"> 145 prasību.</w:t>
      </w:r>
    </w:p>
    <w:p w:rsidR="009959DD" w:rsidRPr="00732E9E" w:rsidRDefault="009959DD" w:rsidP="009959DD">
      <w:pPr>
        <w:tabs>
          <w:tab w:val="num" w:pos="709"/>
        </w:tabs>
        <w:ind w:left="709" w:right="187" w:hanging="425"/>
        <w:jc w:val="both"/>
        <w:rPr>
          <w:sz w:val="24"/>
          <w:lang w:val="lv-LV"/>
        </w:rPr>
      </w:pPr>
    </w:p>
    <w:p w:rsidR="009959DD" w:rsidRPr="00732E9E" w:rsidRDefault="009959DD" w:rsidP="009959DD">
      <w:pPr>
        <w:numPr>
          <w:ilvl w:val="0"/>
          <w:numId w:val="4"/>
        </w:numPr>
        <w:tabs>
          <w:tab w:val="clear" w:pos="1080"/>
          <w:tab w:val="num" w:pos="709"/>
        </w:tabs>
        <w:ind w:left="709" w:right="187" w:hanging="425"/>
        <w:jc w:val="both"/>
        <w:rPr>
          <w:sz w:val="24"/>
          <w:lang w:val="lv-LV"/>
        </w:rPr>
      </w:pPr>
      <w:r w:rsidRPr="00732E9E">
        <w:rPr>
          <w:sz w:val="24"/>
          <w:lang w:val="lv-LV"/>
        </w:rPr>
        <w:t xml:space="preserve">Ja kandidāts netiek akceptēts, tad par to </w:t>
      </w:r>
      <w:proofErr w:type="spellStart"/>
      <w:r w:rsidRPr="00732E9E">
        <w:rPr>
          <w:sz w:val="24"/>
          <w:lang w:val="lv-LV"/>
        </w:rPr>
        <w:t>rakstveidā</w:t>
      </w:r>
      <w:proofErr w:type="spellEnd"/>
      <w:r w:rsidRPr="00732E9E">
        <w:rPr>
          <w:sz w:val="24"/>
          <w:lang w:val="lv-LV"/>
        </w:rPr>
        <w:t xml:space="preserve"> tiek informēta organizācija .</w:t>
      </w:r>
    </w:p>
    <w:p w:rsidR="009959DD" w:rsidRPr="00732E9E" w:rsidRDefault="009959DD" w:rsidP="009959DD">
      <w:pPr>
        <w:tabs>
          <w:tab w:val="num" w:pos="709"/>
        </w:tabs>
        <w:ind w:left="709" w:right="187" w:hanging="425"/>
        <w:jc w:val="both"/>
        <w:rPr>
          <w:sz w:val="24"/>
          <w:lang w:val="lv-LV"/>
        </w:rPr>
      </w:pPr>
    </w:p>
    <w:p w:rsidR="009959DD" w:rsidRPr="00732E9E" w:rsidRDefault="009959DD" w:rsidP="009959DD">
      <w:pPr>
        <w:numPr>
          <w:ilvl w:val="0"/>
          <w:numId w:val="4"/>
        </w:numPr>
        <w:tabs>
          <w:tab w:val="clear" w:pos="1080"/>
          <w:tab w:val="num" w:pos="709"/>
        </w:tabs>
        <w:ind w:left="709" w:right="187" w:hanging="425"/>
        <w:jc w:val="both"/>
        <w:rPr>
          <w:sz w:val="24"/>
          <w:lang w:val="lv-LV"/>
        </w:rPr>
      </w:pPr>
      <w:r w:rsidRPr="00322AF0">
        <w:rPr>
          <w:sz w:val="24"/>
          <w:lang w:val="lv-LV"/>
        </w:rPr>
        <w:t xml:space="preserve">Atbildīgais inspektors izskata šī kandidāta </w:t>
      </w:r>
      <w:proofErr w:type="spellStart"/>
      <w:r w:rsidRPr="00322AF0">
        <w:rPr>
          <w:sz w:val="24"/>
          <w:lang w:val="lv-LV"/>
        </w:rPr>
        <w:t>pieņemamību</w:t>
      </w:r>
      <w:proofErr w:type="spellEnd"/>
      <w:r w:rsidRPr="00322AF0">
        <w:rPr>
          <w:sz w:val="24"/>
          <w:lang w:val="lv-LV"/>
        </w:rPr>
        <w:t xml:space="preserve"> un </w:t>
      </w:r>
      <w:r w:rsidR="004C04C6">
        <w:rPr>
          <w:sz w:val="24"/>
          <w:lang w:val="lv-LV"/>
        </w:rPr>
        <w:t>sagatavo</w:t>
      </w:r>
      <w:r w:rsidRPr="00322AF0">
        <w:rPr>
          <w:sz w:val="24"/>
          <w:lang w:val="lv-LV"/>
        </w:rPr>
        <w:t xml:space="preserve"> Lidotspējas daļas </w:t>
      </w:r>
      <w:r w:rsidR="00EA5294">
        <w:rPr>
          <w:sz w:val="24"/>
          <w:lang w:val="lv-LV"/>
        </w:rPr>
        <w:t>apstiprinājuma vēstules</w:t>
      </w:r>
      <w:r w:rsidRPr="00322AF0">
        <w:rPr>
          <w:sz w:val="24"/>
          <w:lang w:val="lv-LV"/>
        </w:rPr>
        <w:t xml:space="preserve"> projektu ar rekomendāciju par atbildīgā pārvaldnieka apstiprināšanu un ar lūgumu steidzami izmainīt PART M.A.704(a) norādīto atbildīgā pārvaldnieka saistību paziņojumu. </w:t>
      </w:r>
      <w:r w:rsidR="00EA5294">
        <w:rPr>
          <w:sz w:val="24"/>
          <w:lang w:val="lv-LV"/>
        </w:rPr>
        <w:t>Apstiprinājuma vēstules</w:t>
      </w:r>
      <w:r w:rsidRPr="00322AF0">
        <w:rPr>
          <w:sz w:val="24"/>
          <w:lang w:val="lv-LV"/>
        </w:rPr>
        <w:t xml:space="preserve"> projektu kopā ar pievienotiem dokumentiem iesniedz gaisa kuģu tehniskās apkopes uzraudzības </w:t>
      </w:r>
      <w:r w:rsidRPr="00322AF0">
        <w:rPr>
          <w:sz w:val="24"/>
          <w:lang w:val="lv-LV"/>
        </w:rPr>
        <w:lastRenderedPageBreak/>
        <w:t>nodaļas vadītājam</w:t>
      </w:r>
      <w:r w:rsidR="004C04C6">
        <w:rPr>
          <w:sz w:val="24"/>
          <w:lang w:val="lv-LV"/>
        </w:rPr>
        <w:t xml:space="preserve"> un apstiprinājuma vēstuli un EASA </w:t>
      </w:r>
      <w:proofErr w:type="spellStart"/>
      <w:r w:rsidR="004C04C6">
        <w:rPr>
          <w:sz w:val="24"/>
          <w:lang w:val="lv-LV"/>
        </w:rPr>
        <w:t>Form</w:t>
      </w:r>
      <w:proofErr w:type="spellEnd"/>
      <w:r w:rsidR="004C04C6">
        <w:rPr>
          <w:sz w:val="24"/>
          <w:lang w:val="lv-LV"/>
        </w:rPr>
        <w:t xml:space="preserve"> 4 ievieto </w:t>
      </w:r>
      <w:proofErr w:type="spellStart"/>
      <w:r w:rsidR="005253CE">
        <w:rPr>
          <w:sz w:val="24"/>
          <w:lang w:val="lv-LV"/>
        </w:rPr>
        <w:t>Doclogix</w:t>
      </w:r>
      <w:proofErr w:type="spellEnd"/>
      <w:r w:rsidR="004C04C6">
        <w:rPr>
          <w:sz w:val="24"/>
          <w:lang w:val="lv-LV"/>
        </w:rPr>
        <w:t xml:space="preserve"> sistēmā.</w:t>
      </w:r>
      <w:r w:rsidRPr="00732E9E">
        <w:rPr>
          <w:sz w:val="24"/>
          <w:lang w:val="lv-LV"/>
        </w:rPr>
        <w:t>.</w:t>
      </w:r>
    </w:p>
    <w:p w:rsidR="009959DD" w:rsidRPr="00732E9E" w:rsidRDefault="009959DD" w:rsidP="009959DD">
      <w:pPr>
        <w:tabs>
          <w:tab w:val="num" w:pos="709"/>
        </w:tabs>
        <w:ind w:left="709" w:right="187" w:hanging="425"/>
        <w:jc w:val="both"/>
        <w:rPr>
          <w:sz w:val="24"/>
          <w:lang w:val="lv-LV"/>
        </w:rPr>
      </w:pPr>
    </w:p>
    <w:p w:rsidR="009959DD" w:rsidRPr="00732E9E" w:rsidRDefault="009959DD" w:rsidP="009959DD">
      <w:pPr>
        <w:numPr>
          <w:ilvl w:val="0"/>
          <w:numId w:val="4"/>
        </w:numPr>
        <w:tabs>
          <w:tab w:val="clear" w:pos="1080"/>
          <w:tab w:val="num" w:pos="709"/>
        </w:tabs>
        <w:ind w:left="709" w:right="187" w:hanging="425"/>
        <w:jc w:val="both"/>
        <w:rPr>
          <w:sz w:val="24"/>
          <w:lang w:val="lv-LV"/>
        </w:rPr>
      </w:pPr>
      <w:r w:rsidRPr="00322AF0">
        <w:rPr>
          <w:sz w:val="24"/>
          <w:lang w:val="lv-LV"/>
        </w:rPr>
        <w:t>Gaisa kuģu tehniskās apkopes uzraudzības nodaļas vadītājs</w:t>
      </w:r>
      <w:r w:rsidRPr="00322AF0">
        <w:rPr>
          <w:color w:val="FF00FF"/>
          <w:sz w:val="24"/>
          <w:lang w:val="lv-LV"/>
        </w:rPr>
        <w:t xml:space="preserve"> </w:t>
      </w:r>
      <w:r w:rsidRPr="00322AF0">
        <w:rPr>
          <w:sz w:val="24"/>
          <w:lang w:val="lv-LV"/>
        </w:rPr>
        <w:t xml:space="preserve">izskata šo </w:t>
      </w:r>
      <w:r w:rsidR="00EA5294">
        <w:rPr>
          <w:sz w:val="24"/>
          <w:lang w:val="lv-LV"/>
        </w:rPr>
        <w:t>apstiprinājuma vēstuli</w:t>
      </w:r>
      <w:r w:rsidRPr="00322AF0">
        <w:rPr>
          <w:sz w:val="24"/>
          <w:lang w:val="lv-LV"/>
        </w:rPr>
        <w:t xml:space="preserve"> un pievienoto dokumentu paketi un ja nav iebildumu- paraksta to un </w:t>
      </w:r>
      <w:proofErr w:type="spellStart"/>
      <w:r w:rsidRPr="00322AF0">
        <w:rPr>
          <w:sz w:val="24"/>
          <w:lang w:val="lv-LV"/>
        </w:rPr>
        <w:t>Form</w:t>
      </w:r>
      <w:proofErr w:type="spellEnd"/>
      <w:r w:rsidRPr="00322AF0">
        <w:rPr>
          <w:sz w:val="24"/>
          <w:lang w:val="lv-LV"/>
        </w:rPr>
        <w:t xml:space="preserve"> </w:t>
      </w:r>
      <w:proofErr w:type="spellStart"/>
      <w:r w:rsidRPr="00322AF0">
        <w:rPr>
          <w:sz w:val="24"/>
          <w:lang w:val="lv-LV"/>
        </w:rPr>
        <w:t>Four</w:t>
      </w:r>
      <w:proofErr w:type="spellEnd"/>
      <w:r w:rsidRPr="00322AF0">
        <w:rPr>
          <w:sz w:val="24"/>
          <w:lang w:val="lv-LV"/>
        </w:rPr>
        <w:t>. Tādējādi atbildīgais pārvaldnieks tiek akceptēts</w:t>
      </w:r>
      <w:r w:rsidRPr="00732E9E">
        <w:rPr>
          <w:sz w:val="24"/>
          <w:lang w:val="lv-LV"/>
        </w:rPr>
        <w:t>.</w:t>
      </w:r>
    </w:p>
    <w:p w:rsidR="009959DD" w:rsidRPr="00732E9E" w:rsidRDefault="009959DD" w:rsidP="009959DD">
      <w:pPr>
        <w:ind w:left="709" w:right="187" w:hanging="425"/>
        <w:jc w:val="both"/>
        <w:rPr>
          <w:sz w:val="24"/>
          <w:lang w:val="lv-LV"/>
        </w:rPr>
      </w:pPr>
    </w:p>
    <w:p w:rsidR="009959DD" w:rsidRPr="00322AF0" w:rsidRDefault="009959DD" w:rsidP="009959DD">
      <w:pPr>
        <w:numPr>
          <w:ilvl w:val="0"/>
          <w:numId w:val="4"/>
        </w:numPr>
        <w:tabs>
          <w:tab w:val="clear" w:pos="1080"/>
          <w:tab w:val="num" w:pos="709"/>
        </w:tabs>
        <w:ind w:left="709" w:right="187" w:hanging="425"/>
        <w:jc w:val="both"/>
        <w:rPr>
          <w:sz w:val="24"/>
          <w:lang w:val="lv-LV"/>
        </w:rPr>
      </w:pPr>
      <w:r w:rsidRPr="00322AF0">
        <w:rPr>
          <w:sz w:val="24"/>
          <w:lang w:val="lv-LV"/>
        </w:rPr>
        <w:t xml:space="preserve">Ja atbildīgā pārvaldnieka kandidatūra tiek akceptēta, tad </w:t>
      </w:r>
      <w:r w:rsidRPr="00322AF0">
        <w:rPr>
          <w:sz w:val="24"/>
          <w:szCs w:val="24"/>
          <w:lang w:val="lv-LV"/>
        </w:rPr>
        <w:t>atbildīgais inspektors</w:t>
      </w:r>
      <w:r w:rsidRPr="00322AF0">
        <w:rPr>
          <w:sz w:val="24"/>
          <w:lang w:val="lv-LV"/>
        </w:rPr>
        <w:t xml:space="preserve"> parakstītos dokumentus nodod lietvedībā, kur tos iereģistrē CAA </w:t>
      </w:r>
      <w:proofErr w:type="spellStart"/>
      <w:r w:rsidR="005253CE">
        <w:rPr>
          <w:sz w:val="24"/>
          <w:lang w:val="lv-LV"/>
        </w:rPr>
        <w:t>Doclogix</w:t>
      </w:r>
      <w:proofErr w:type="spellEnd"/>
      <w:r w:rsidR="004C04C6">
        <w:rPr>
          <w:sz w:val="24"/>
          <w:lang w:val="lv-LV"/>
        </w:rPr>
        <w:t xml:space="preserve"> sistēmā</w:t>
      </w:r>
      <w:r w:rsidRPr="00322AF0">
        <w:rPr>
          <w:sz w:val="24"/>
          <w:lang w:val="lv-LV"/>
        </w:rPr>
        <w:t xml:space="preserve">, </w:t>
      </w:r>
      <w:proofErr w:type="spellStart"/>
      <w:r w:rsidRPr="00322AF0">
        <w:rPr>
          <w:sz w:val="24"/>
          <w:lang w:val="lv-LV"/>
        </w:rPr>
        <w:t>nosūta</w:t>
      </w:r>
      <w:proofErr w:type="spellEnd"/>
      <w:r w:rsidRPr="00322AF0">
        <w:rPr>
          <w:sz w:val="24"/>
          <w:lang w:val="lv-LV"/>
        </w:rPr>
        <w:t xml:space="preserve"> organizācijai un vienu kopiju ieliek CAA lietā. Otra </w:t>
      </w:r>
      <w:r w:rsidR="00EA5294">
        <w:rPr>
          <w:sz w:val="24"/>
          <w:lang w:val="lv-LV"/>
        </w:rPr>
        <w:t>apstiprinājuma vēstules</w:t>
      </w:r>
      <w:r w:rsidRPr="00322AF0">
        <w:rPr>
          <w:sz w:val="24"/>
          <w:lang w:val="lv-LV"/>
        </w:rPr>
        <w:t xml:space="preserve"> kopija kopā ar parakstīto EASA </w:t>
      </w:r>
      <w:proofErr w:type="spellStart"/>
      <w:r w:rsidRPr="00322AF0">
        <w:rPr>
          <w:sz w:val="24"/>
          <w:lang w:val="lv-LV"/>
        </w:rPr>
        <w:t>Form</w:t>
      </w:r>
      <w:proofErr w:type="spellEnd"/>
      <w:r w:rsidRPr="00322AF0">
        <w:rPr>
          <w:sz w:val="24"/>
          <w:lang w:val="lv-LV"/>
        </w:rPr>
        <w:t xml:space="preserve"> </w:t>
      </w:r>
      <w:proofErr w:type="spellStart"/>
      <w:r w:rsidRPr="00322AF0">
        <w:rPr>
          <w:sz w:val="24"/>
          <w:lang w:val="lv-LV"/>
        </w:rPr>
        <w:t>Four</w:t>
      </w:r>
      <w:proofErr w:type="spellEnd"/>
      <w:r w:rsidRPr="00322AF0">
        <w:rPr>
          <w:sz w:val="24"/>
          <w:lang w:val="lv-LV"/>
        </w:rPr>
        <w:t xml:space="preserve"> tiek nodota lidotspējas daļai.</w:t>
      </w:r>
    </w:p>
    <w:p w:rsidR="009959DD" w:rsidRPr="00732E9E" w:rsidRDefault="009959DD" w:rsidP="009959DD">
      <w:pPr>
        <w:tabs>
          <w:tab w:val="num" w:pos="426"/>
        </w:tabs>
        <w:ind w:left="709" w:right="187" w:hanging="425"/>
        <w:jc w:val="both"/>
        <w:rPr>
          <w:sz w:val="24"/>
          <w:lang w:val="lv-LV"/>
        </w:rPr>
      </w:pPr>
    </w:p>
    <w:p w:rsidR="009959DD" w:rsidRDefault="00EA5294" w:rsidP="009959DD">
      <w:pPr>
        <w:numPr>
          <w:ilvl w:val="0"/>
          <w:numId w:val="4"/>
        </w:numPr>
        <w:tabs>
          <w:tab w:val="clear" w:pos="1080"/>
          <w:tab w:val="num" w:pos="709"/>
        </w:tabs>
        <w:ind w:left="709" w:right="187" w:hanging="425"/>
        <w:jc w:val="both"/>
        <w:rPr>
          <w:sz w:val="24"/>
          <w:lang w:val="lv-LV"/>
        </w:rPr>
      </w:pPr>
      <w:r>
        <w:rPr>
          <w:sz w:val="24"/>
          <w:lang w:val="lv-LV"/>
        </w:rPr>
        <w:t>Apstiprinājuma vēstules</w:t>
      </w:r>
      <w:r w:rsidR="009959DD" w:rsidRPr="00322AF0">
        <w:rPr>
          <w:sz w:val="24"/>
          <w:lang w:val="lv-LV"/>
        </w:rPr>
        <w:t xml:space="preserve"> kopiju un EASA </w:t>
      </w:r>
      <w:proofErr w:type="spellStart"/>
      <w:r w:rsidR="009959DD" w:rsidRPr="00322AF0">
        <w:rPr>
          <w:sz w:val="24"/>
          <w:lang w:val="lv-LV"/>
        </w:rPr>
        <w:t>Form</w:t>
      </w:r>
      <w:proofErr w:type="spellEnd"/>
      <w:r w:rsidR="009959DD" w:rsidRPr="00322AF0">
        <w:rPr>
          <w:sz w:val="24"/>
          <w:lang w:val="lv-LV"/>
        </w:rPr>
        <w:t xml:space="preserve"> </w:t>
      </w:r>
      <w:proofErr w:type="spellStart"/>
      <w:r w:rsidR="009959DD" w:rsidRPr="00322AF0">
        <w:rPr>
          <w:sz w:val="24"/>
          <w:lang w:val="lv-LV"/>
        </w:rPr>
        <w:t>Four</w:t>
      </w:r>
      <w:proofErr w:type="spellEnd"/>
      <w:r w:rsidR="009959DD" w:rsidRPr="00322AF0">
        <w:rPr>
          <w:sz w:val="24"/>
          <w:lang w:val="lv-LV"/>
        </w:rPr>
        <w:t xml:space="preserve"> lietvedības inspektoram/</w:t>
      </w:r>
      <w:proofErr w:type="spellStart"/>
      <w:r w:rsidR="009959DD" w:rsidRPr="00322AF0">
        <w:rPr>
          <w:sz w:val="24"/>
          <w:lang w:val="lv-LV"/>
        </w:rPr>
        <w:t>ei</w:t>
      </w:r>
      <w:proofErr w:type="spellEnd"/>
      <w:r w:rsidR="009959DD" w:rsidRPr="00322AF0">
        <w:rPr>
          <w:sz w:val="24"/>
          <w:lang w:val="lv-LV"/>
        </w:rPr>
        <w:t xml:space="preserve"> tos iegrāmato organizācijas lietā.</w:t>
      </w:r>
    </w:p>
    <w:p w:rsidR="009959DD" w:rsidRPr="00322AF0" w:rsidRDefault="009959DD" w:rsidP="009959DD">
      <w:pPr>
        <w:ind w:left="284" w:right="187"/>
        <w:jc w:val="both"/>
        <w:rPr>
          <w:sz w:val="24"/>
          <w:lang w:val="lv-LV"/>
        </w:rPr>
      </w:pPr>
    </w:p>
    <w:p w:rsidR="009959DD" w:rsidRPr="00732E9E" w:rsidRDefault="009959DD" w:rsidP="00E20477">
      <w:pPr>
        <w:pStyle w:val="Heading2"/>
        <w:numPr>
          <w:ilvl w:val="3"/>
          <w:numId w:val="48"/>
        </w:numPr>
        <w:spacing w:before="0" w:after="0"/>
        <w:ind w:left="1276" w:hanging="992"/>
        <w:jc w:val="both"/>
        <w:rPr>
          <w:lang w:val="lv-LV"/>
        </w:rPr>
      </w:pPr>
      <w:bookmarkStart w:id="15" w:name="_Toc73246211"/>
      <w:r w:rsidRPr="00732E9E">
        <w:rPr>
          <w:lang w:val="lv-LV"/>
        </w:rPr>
        <w:t>Nozīmēto vadošo personu un to izmaiņu akceptēšana</w:t>
      </w:r>
      <w:bookmarkEnd w:id="15"/>
    </w:p>
    <w:p w:rsidR="009959DD" w:rsidRPr="00732E9E" w:rsidRDefault="009959DD" w:rsidP="009959DD">
      <w:pPr>
        <w:numPr>
          <w:ilvl w:val="0"/>
          <w:numId w:val="5"/>
        </w:numPr>
        <w:ind w:left="1276" w:hanging="992"/>
        <w:jc w:val="both"/>
        <w:rPr>
          <w:sz w:val="24"/>
          <w:lang w:val="lv-LV"/>
        </w:rPr>
      </w:pPr>
    </w:p>
    <w:p w:rsidR="009959DD" w:rsidRDefault="009959DD" w:rsidP="009959DD">
      <w:pPr>
        <w:numPr>
          <w:ilvl w:val="0"/>
          <w:numId w:val="6"/>
        </w:numPr>
        <w:tabs>
          <w:tab w:val="clear" w:pos="1080"/>
          <w:tab w:val="num" w:pos="709"/>
        </w:tabs>
        <w:ind w:left="709" w:right="187" w:hanging="425"/>
        <w:jc w:val="both"/>
        <w:rPr>
          <w:sz w:val="24"/>
          <w:lang w:val="lv-LV"/>
        </w:rPr>
      </w:pPr>
      <w:r w:rsidRPr="00732E9E">
        <w:rPr>
          <w:sz w:val="24"/>
          <w:lang w:val="lv-LV"/>
        </w:rPr>
        <w:t xml:space="preserve">Pieteikums nozīmēto vadošo personu izmaiņu apstiprināšanai iesniedzams CAA lietvedībā, tam pievienojot aizpildītu EASA </w:t>
      </w:r>
      <w:proofErr w:type="spellStart"/>
      <w:r w:rsidRPr="00732E9E">
        <w:rPr>
          <w:sz w:val="24"/>
          <w:lang w:val="lv-LV"/>
        </w:rPr>
        <w:t>Form</w:t>
      </w:r>
      <w:proofErr w:type="spellEnd"/>
      <w:r w:rsidRPr="00732E9E">
        <w:rPr>
          <w:sz w:val="24"/>
          <w:lang w:val="lv-LV"/>
        </w:rPr>
        <w:t xml:space="preserve"> 4, un pēc tam tiek nodots lidotspējas daļas vadītājam, kurš to savukārt nodod </w:t>
      </w:r>
      <w:r w:rsidRPr="006651F3">
        <w:rPr>
          <w:sz w:val="24"/>
          <w:lang w:val="lv-LV"/>
        </w:rPr>
        <w:t>gaisa kuģu</w:t>
      </w:r>
      <w:r w:rsidRPr="00732E9E">
        <w:rPr>
          <w:sz w:val="24"/>
          <w:lang w:val="lv-LV"/>
        </w:rPr>
        <w:t xml:space="preserve"> tehniskās apkopes uzraudzības nodaļas vadītājam.</w:t>
      </w:r>
    </w:p>
    <w:p w:rsidR="009959DD" w:rsidRPr="00732E9E" w:rsidRDefault="009959DD" w:rsidP="009959DD">
      <w:pPr>
        <w:tabs>
          <w:tab w:val="num" w:pos="709"/>
        </w:tabs>
        <w:ind w:left="709" w:right="187" w:hanging="425"/>
        <w:jc w:val="both"/>
        <w:rPr>
          <w:sz w:val="24"/>
          <w:lang w:val="lv-LV"/>
        </w:rPr>
      </w:pPr>
    </w:p>
    <w:p w:rsidR="009959DD" w:rsidRPr="00732E9E" w:rsidRDefault="009959DD" w:rsidP="009959DD">
      <w:pPr>
        <w:numPr>
          <w:ilvl w:val="0"/>
          <w:numId w:val="6"/>
        </w:numPr>
        <w:tabs>
          <w:tab w:val="clear" w:pos="1080"/>
          <w:tab w:val="num" w:pos="709"/>
        </w:tabs>
        <w:ind w:left="709" w:right="187" w:hanging="425"/>
        <w:jc w:val="both"/>
        <w:rPr>
          <w:sz w:val="24"/>
          <w:lang w:val="lv-LV"/>
        </w:rPr>
      </w:pPr>
      <w:r w:rsidRPr="00732E9E">
        <w:rPr>
          <w:sz w:val="24"/>
          <w:lang w:val="lv-LV"/>
        </w:rPr>
        <w:t xml:space="preserve">Lidotspējas daļas gaisa kuģu tehniskās apkopes uzraudzības nodaļas vadītājs, vai nu pats veic nozīmētās personas izvērtēšanu, vai nodod to par attiecīgo </w:t>
      </w:r>
      <w:r w:rsidRPr="006651F3">
        <w:rPr>
          <w:sz w:val="24"/>
          <w:lang w:val="lv-LV"/>
        </w:rPr>
        <w:t>organizāciju</w:t>
      </w:r>
      <w:r w:rsidRPr="00732E9E">
        <w:rPr>
          <w:sz w:val="24"/>
          <w:lang w:val="lv-LV"/>
        </w:rPr>
        <w:t xml:space="preserve"> atbildīgajam inspektoram. </w:t>
      </w:r>
    </w:p>
    <w:p w:rsidR="009959DD" w:rsidRPr="00732E9E" w:rsidRDefault="009959DD" w:rsidP="009959DD">
      <w:pPr>
        <w:tabs>
          <w:tab w:val="num" w:pos="709"/>
        </w:tabs>
        <w:ind w:left="709" w:right="187" w:hanging="425"/>
        <w:jc w:val="both"/>
        <w:rPr>
          <w:sz w:val="24"/>
          <w:lang w:val="lv-LV"/>
        </w:rPr>
      </w:pPr>
    </w:p>
    <w:p w:rsidR="009959DD" w:rsidRDefault="009959DD" w:rsidP="009959DD">
      <w:pPr>
        <w:numPr>
          <w:ilvl w:val="0"/>
          <w:numId w:val="6"/>
        </w:numPr>
        <w:tabs>
          <w:tab w:val="clear" w:pos="1080"/>
          <w:tab w:val="num" w:pos="709"/>
        </w:tabs>
        <w:ind w:left="709" w:right="187" w:hanging="425"/>
        <w:jc w:val="both"/>
        <w:rPr>
          <w:sz w:val="24"/>
          <w:lang w:val="lv-LV"/>
        </w:rPr>
      </w:pPr>
      <w:r w:rsidRPr="00732E9E">
        <w:rPr>
          <w:sz w:val="24"/>
          <w:lang w:val="lv-LV"/>
        </w:rPr>
        <w:t xml:space="preserve">Atbildīgais inspektors izskata šo/šī kandidāta atbilstību nozīmētajam postenim, atbilstoši </w:t>
      </w:r>
      <w:proofErr w:type="spellStart"/>
      <w:r w:rsidRPr="00732E9E">
        <w:rPr>
          <w:sz w:val="24"/>
          <w:lang w:val="lv-LV"/>
        </w:rPr>
        <w:t>Part</w:t>
      </w:r>
      <w:proofErr w:type="spellEnd"/>
      <w:r w:rsidRPr="00732E9E">
        <w:rPr>
          <w:sz w:val="24"/>
          <w:lang w:val="lv-LV"/>
        </w:rPr>
        <w:t xml:space="preserve"> M prasībām. Jāizvērtē personas pieredze un iegūtās apmācības atbilstību, kā arī jāizvērtē to zināšanu līmenis gan par attiecīgo jomu, gan ES dokumentiem un prasībām (ieskaitot attiecīgos AMC un GM). </w:t>
      </w:r>
    </w:p>
    <w:p w:rsidR="009959DD" w:rsidRDefault="009959DD" w:rsidP="009959DD">
      <w:pPr>
        <w:tabs>
          <w:tab w:val="num" w:pos="709"/>
        </w:tabs>
        <w:ind w:right="187"/>
        <w:jc w:val="both"/>
        <w:rPr>
          <w:sz w:val="24"/>
          <w:lang w:val="lv-LV"/>
        </w:rPr>
      </w:pPr>
    </w:p>
    <w:p w:rsidR="009959DD" w:rsidRDefault="009959DD" w:rsidP="009959DD">
      <w:pPr>
        <w:numPr>
          <w:ilvl w:val="0"/>
          <w:numId w:val="6"/>
        </w:numPr>
        <w:tabs>
          <w:tab w:val="clear" w:pos="1080"/>
          <w:tab w:val="num" w:pos="709"/>
        </w:tabs>
        <w:ind w:left="709" w:right="187" w:hanging="425"/>
        <w:jc w:val="both"/>
        <w:rPr>
          <w:sz w:val="24"/>
          <w:lang w:val="lv-LV"/>
        </w:rPr>
      </w:pPr>
      <w:r>
        <w:rPr>
          <w:sz w:val="24"/>
          <w:lang w:val="lv-LV"/>
        </w:rPr>
        <w:t xml:space="preserve">Nozīmēto vadošo personu atbilstības </w:t>
      </w:r>
      <w:proofErr w:type="spellStart"/>
      <w:r>
        <w:rPr>
          <w:sz w:val="24"/>
          <w:lang w:val="lv-LV"/>
        </w:rPr>
        <w:t>ivērtēšanai</w:t>
      </w:r>
      <w:proofErr w:type="spellEnd"/>
      <w:r>
        <w:rPr>
          <w:sz w:val="24"/>
          <w:lang w:val="lv-LV"/>
        </w:rPr>
        <w:t xml:space="preserve"> tiek izmantota </w:t>
      </w:r>
      <w:r w:rsidR="002D7675">
        <w:rPr>
          <w:sz w:val="24"/>
          <w:lang w:val="lv-LV"/>
        </w:rPr>
        <w:t xml:space="preserve">EMPIC sistēma vai </w:t>
      </w:r>
      <w:proofErr w:type="spellStart"/>
      <w:r>
        <w:rPr>
          <w:sz w:val="24"/>
          <w:lang w:val="lv-LV"/>
        </w:rPr>
        <w:t>kontrolkarte</w:t>
      </w:r>
      <w:proofErr w:type="spellEnd"/>
      <w:r>
        <w:rPr>
          <w:sz w:val="24"/>
          <w:lang w:val="lv-LV"/>
        </w:rPr>
        <w:t xml:space="preserve">- CAA veidlapa 220-2-103NP no CAA Darba </w:t>
      </w:r>
      <w:proofErr w:type="spellStart"/>
      <w:r>
        <w:rPr>
          <w:sz w:val="24"/>
          <w:lang w:val="lv-LV"/>
        </w:rPr>
        <w:t>foldera</w:t>
      </w:r>
      <w:proofErr w:type="spellEnd"/>
      <w:r>
        <w:rPr>
          <w:sz w:val="24"/>
          <w:lang w:val="lv-LV"/>
        </w:rPr>
        <w:t>.</w:t>
      </w:r>
    </w:p>
    <w:p w:rsidR="009959DD" w:rsidRDefault="009959DD" w:rsidP="009959DD">
      <w:pPr>
        <w:pStyle w:val="ListParagraph"/>
        <w:rPr>
          <w:sz w:val="24"/>
          <w:lang w:val="lv-LV"/>
        </w:rPr>
      </w:pPr>
    </w:p>
    <w:p w:rsidR="009959DD" w:rsidRDefault="009959DD" w:rsidP="009959DD">
      <w:pPr>
        <w:pStyle w:val="ListParagraph"/>
        <w:numPr>
          <w:ilvl w:val="0"/>
          <w:numId w:val="6"/>
        </w:numPr>
        <w:tabs>
          <w:tab w:val="clear" w:pos="1080"/>
          <w:tab w:val="num" w:pos="644"/>
        </w:tabs>
        <w:ind w:left="644" w:right="187"/>
        <w:jc w:val="both"/>
        <w:rPr>
          <w:sz w:val="24"/>
          <w:szCs w:val="24"/>
          <w:lang w:val="lv-LV"/>
        </w:rPr>
      </w:pPr>
      <w:proofErr w:type="spellStart"/>
      <w:r w:rsidRPr="004E248E">
        <w:rPr>
          <w:sz w:val="24"/>
          <w:szCs w:val="24"/>
          <w:lang w:val="lv-LV"/>
        </w:rPr>
        <w:t>Lidojumderīguma</w:t>
      </w:r>
      <w:proofErr w:type="spellEnd"/>
      <w:r w:rsidRPr="004E248E">
        <w:rPr>
          <w:sz w:val="24"/>
          <w:szCs w:val="24"/>
          <w:lang w:val="lv-LV"/>
        </w:rPr>
        <w:t xml:space="preserve"> pārbaudes personāls tiek izvērtēts izmantojot </w:t>
      </w:r>
      <w:r w:rsidR="002D7675">
        <w:rPr>
          <w:sz w:val="24"/>
          <w:szCs w:val="24"/>
          <w:lang w:val="lv-LV"/>
        </w:rPr>
        <w:t xml:space="preserve">EMPIC sistēmu vai </w:t>
      </w:r>
      <w:r w:rsidRPr="004E248E">
        <w:rPr>
          <w:sz w:val="24"/>
          <w:szCs w:val="24"/>
          <w:lang w:val="lv-LV"/>
        </w:rPr>
        <w:t xml:space="preserve">detalizēto </w:t>
      </w:r>
      <w:proofErr w:type="spellStart"/>
      <w:r w:rsidRPr="004E248E">
        <w:rPr>
          <w:sz w:val="24"/>
          <w:szCs w:val="24"/>
          <w:lang w:val="lv-LV"/>
        </w:rPr>
        <w:t>kontrolkarti</w:t>
      </w:r>
      <w:proofErr w:type="spellEnd"/>
      <w:r w:rsidRPr="004E248E">
        <w:rPr>
          <w:sz w:val="24"/>
          <w:szCs w:val="24"/>
          <w:lang w:val="lv-LV"/>
        </w:rPr>
        <w:t>- CAA veidlapu 220-2-MA-707.</w:t>
      </w:r>
      <w:r>
        <w:rPr>
          <w:sz w:val="24"/>
          <w:szCs w:val="24"/>
          <w:lang w:val="lv-LV"/>
        </w:rPr>
        <w:t xml:space="preserve"> Izvērtēšanas atskaitei pievieno uzraudzībā veiktās </w:t>
      </w:r>
      <w:proofErr w:type="spellStart"/>
      <w:r>
        <w:rPr>
          <w:sz w:val="24"/>
          <w:szCs w:val="24"/>
          <w:lang w:val="lv-LV"/>
        </w:rPr>
        <w:t>lidojumderīguma</w:t>
      </w:r>
      <w:proofErr w:type="spellEnd"/>
      <w:r>
        <w:rPr>
          <w:sz w:val="24"/>
          <w:szCs w:val="24"/>
          <w:lang w:val="lv-LV"/>
        </w:rPr>
        <w:t xml:space="preserve"> pārbaudes atskaiti.</w:t>
      </w:r>
    </w:p>
    <w:p w:rsidR="009959DD" w:rsidRPr="004E248E" w:rsidRDefault="009959DD" w:rsidP="009959DD">
      <w:pPr>
        <w:pStyle w:val="ListParagraph"/>
        <w:rPr>
          <w:sz w:val="24"/>
          <w:szCs w:val="24"/>
          <w:lang w:val="lv-LV"/>
        </w:rPr>
      </w:pPr>
    </w:p>
    <w:p w:rsidR="009959DD" w:rsidRPr="004E248E" w:rsidRDefault="009959DD" w:rsidP="009959DD">
      <w:pPr>
        <w:ind w:left="1080"/>
        <w:jc w:val="both"/>
        <w:rPr>
          <w:sz w:val="24"/>
          <w:szCs w:val="24"/>
          <w:lang w:val="lv-LV"/>
        </w:rPr>
      </w:pPr>
      <w:r>
        <w:rPr>
          <w:sz w:val="24"/>
          <w:szCs w:val="24"/>
          <w:lang w:val="lv-LV"/>
        </w:rPr>
        <w:t xml:space="preserve">Piezīme: Izvērtējot personas atbilstību M.A.707(b) nosacījumiem, jāpārliecinās par </w:t>
      </w:r>
      <w:proofErr w:type="spellStart"/>
      <w:r>
        <w:rPr>
          <w:sz w:val="24"/>
          <w:szCs w:val="24"/>
          <w:lang w:val="lv-LV"/>
        </w:rPr>
        <w:t>lidojumderīguma</w:t>
      </w:r>
      <w:proofErr w:type="spellEnd"/>
      <w:r>
        <w:rPr>
          <w:sz w:val="24"/>
          <w:szCs w:val="24"/>
          <w:lang w:val="lv-LV"/>
        </w:rPr>
        <w:t xml:space="preserve"> pārbaudes veikšanu CAA inspektora uzraudzībā. Tas tiek atspoguļots </w:t>
      </w:r>
      <w:proofErr w:type="spellStart"/>
      <w:r>
        <w:rPr>
          <w:sz w:val="24"/>
          <w:szCs w:val="24"/>
          <w:lang w:val="lv-LV"/>
        </w:rPr>
        <w:t>lidojumderīguma</w:t>
      </w:r>
      <w:proofErr w:type="spellEnd"/>
      <w:r>
        <w:rPr>
          <w:sz w:val="24"/>
          <w:szCs w:val="24"/>
          <w:lang w:val="lv-LV"/>
        </w:rPr>
        <w:t xml:space="preserve"> pārbaudes atskaitē (gan dokumentu pārbaudei, gan fiziskai inspekcijai), kur blakus personas parakstam jābūt piezīmei, ka pārbaude veikta CAA inspektora uzraudzībā. Nevar tikt izmantots tikai tas apstāklis, ka šī persona ir bijusi kādreiz apstiprināta citā organizācijā, taču var izmantot iepriekš veikto pārbaudi CAA inspektora uzraudzībā. </w:t>
      </w:r>
      <w:proofErr w:type="spellStart"/>
      <w:r>
        <w:rPr>
          <w:sz w:val="24"/>
          <w:szCs w:val="24"/>
          <w:lang w:val="lv-LV"/>
        </w:rPr>
        <w:t>Šājā</w:t>
      </w:r>
      <w:proofErr w:type="spellEnd"/>
      <w:r>
        <w:rPr>
          <w:sz w:val="24"/>
          <w:szCs w:val="24"/>
          <w:lang w:val="lv-LV"/>
        </w:rPr>
        <w:t xml:space="preserve"> gadījumā personas izvērtēšanas dokumentiem ievieno uzraudzībā veiktās pārbaudes kopiju. Var tikt atzītas tikai tās pārbaudes, kas veiktas CAA inspektora uzraudzībā. Ja persona iepriekš ir bijusi apstiprināta kā </w:t>
      </w:r>
      <w:proofErr w:type="spellStart"/>
      <w:r>
        <w:rPr>
          <w:sz w:val="24"/>
          <w:szCs w:val="24"/>
          <w:lang w:val="lv-LV"/>
        </w:rPr>
        <w:t>lidojumderīguma</w:t>
      </w:r>
      <w:proofErr w:type="spellEnd"/>
      <w:r>
        <w:rPr>
          <w:sz w:val="24"/>
          <w:szCs w:val="24"/>
          <w:lang w:val="lv-LV"/>
        </w:rPr>
        <w:t xml:space="preserve"> pārbaudes persona citā organizācijā, izmantojot netiešas apstiprināšanas procedūru (t.i. šī persona veikusi </w:t>
      </w:r>
      <w:proofErr w:type="spellStart"/>
      <w:r>
        <w:rPr>
          <w:sz w:val="24"/>
          <w:szCs w:val="24"/>
          <w:lang w:val="lv-LV"/>
        </w:rPr>
        <w:t>lidojumderīguma</w:t>
      </w:r>
      <w:proofErr w:type="spellEnd"/>
      <w:r>
        <w:rPr>
          <w:sz w:val="24"/>
          <w:szCs w:val="24"/>
          <w:lang w:val="lv-LV"/>
        </w:rPr>
        <w:t xml:space="preserve"> pārbaudi attiecīgi apstiprinātas personas, ne CAA inspektora, uzraudzībā, tad tas nevar tikt uzskatīts par pietiekamu un jāveic atkārtota pārbaude vai nu CAA inspektora, vai atbilstoši attiecīgās organizācijas </w:t>
      </w:r>
      <w:proofErr w:type="spellStart"/>
      <w:r>
        <w:rPr>
          <w:sz w:val="24"/>
          <w:szCs w:val="24"/>
          <w:lang w:val="lv-LV"/>
        </w:rPr>
        <w:t>lidojumderīguma</w:t>
      </w:r>
      <w:proofErr w:type="spellEnd"/>
      <w:r>
        <w:rPr>
          <w:sz w:val="24"/>
          <w:szCs w:val="24"/>
          <w:lang w:val="lv-LV"/>
        </w:rPr>
        <w:t xml:space="preserve"> pārbaudes personāla uzraudzībā.</w:t>
      </w:r>
    </w:p>
    <w:p w:rsidR="009959DD" w:rsidRPr="00732E9E" w:rsidRDefault="009959DD" w:rsidP="009959DD">
      <w:pPr>
        <w:tabs>
          <w:tab w:val="num" w:pos="709"/>
        </w:tabs>
        <w:ind w:left="709" w:right="187" w:hanging="425"/>
        <w:jc w:val="both"/>
        <w:rPr>
          <w:sz w:val="24"/>
          <w:lang w:val="lv-LV"/>
        </w:rPr>
      </w:pPr>
    </w:p>
    <w:p w:rsidR="009959DD" w:rsidRPr="00732E9E" w:rsidRDefault="009959DD" w:rsidP="009959DD">
      <w:pPr>
        <w:numPr>
          <w:ilvl w:val="0"/>
          <w:numId w:val="6"/>
        </w:numPr>
        <w:tabs>
          <w:tab w:val="clear" w:pos="1080"/>
          <w:tab w:val="num" w:pos="709"/>
        </w:tabs>
        <w:ind w:left="709" w:right="187" w:hanging="425"/>
        <w:jc w:val="both"/>
        <w:rPr>
          <w:sz w:val="24"/>
          <w:lang w:val="lv-LV"/>
        </w:rPr>
      </w:pPr>
      <w:r w:rsidRPr="00732E9E">
        <w:rPr>
          <w:sz w:val="24"/>
          <w:lang w:val="lv-LV"/>
        </w:rPr>
        <w:lastRenderedPageBreak/>
        <w:t xml:space="preserve">Pēc attiecīgas izvērtēšanas, atbildīgais inspektors sagatavo savu rekomendāciju un </w:t>
      </w:r>
      <w:r w:rsidR="00EA5294">
        <w:rPr>
          <w:sz w:val="24"/>
          <w:lang w:val="lv-LV"/>
        </w:rPr>
        <w:t>apstiprinājuma vēstules</w:t>
      </w:r>
      <w:r w:rsidRPr="00732E9E">
        <w:rPr>
          <w:sz w:val="24"/>
          <w:lang w:val="lv-LV"/>
        </w:rPr>
        <w:t xml:space="preserve"> projektu par personas akceptēšanu vai neakceptēšanu</w:t>
      </w:r>
      <w:r w:rsidR="00225085">
        <w:rPr>
          <w:sz w:val="24"/>
          <w:lang w:val="lv-LV"/>
        </w:rPr>
        <w:t xml:space="preserve">, ievada to </w:t>
      </w:r>
      <w:proofErr w:type="spellStart"/>
      <w:r w:rsidR="005253CE">
        <w:rPr>
          <w:sz w:val="24"/>
          <w:lang w:val="lv-LV"/>
        </w:rPr>
        <w:t>Doclogix</w:t>
      </w:r>
      <w:proofErr w:type="spellEnd"/>
      <w:r w:rsidR="00225085">
        <w:rPr>
          <w:sz w:val="24"/>
          <w:lang w:val="lv-LV"/>
        </w:rPr>
        <w:t xml:space="preserve"> sistēmā</w:t>
      </w:r>
      <w:r w:rsidRPr="00732E9E">
        <w:rPr>
          <w:sz w:val="24"/>
          <w:lang w:val="lv-LV"/>
        </w:rPr>
        <w:t xml:space="preserve"> un iesniedz to lidotspējas daļas gaisa kuģu tehniskās apkopes uzraudzības nodaļas vadītājam. </w:t>
      </w:r>
    </w:p>
    <w:p w:rsidR="009959DD" w:rsidRPr="00732E9E" w:rsidRDefault="009959DD" w:rsidP="009959DD">
      <w:pPr>
        <w:tabs>
          <w:tab w:val="num" w:pos="709"/>
        </w:tabs>
        <w:ind w:left="709" w:right="187" w:hanging="425"/>
        <w:jc w:val="both"/>
        <w:rPr>
          <w:sz w:val="24"/>
          <w:lang w:val="lv-LV"/>
        </w:rPr>
      </w:pPr>
    </w:p>
    <w:p w:rsidR="009959DD" w:rsidRPr="00732E9E" w:rsidRDefault="009959DD" w:rsidP="009959DD">
      <w:pPr>
        <w:numPr>
          <w:ilvl w:val="0"/>
          <w:numId w:val="6"/>
        </w:numPr>
        <w:tabs>
          <w:tab w:val="clear" w:pos="1080"/>
          <w:tab w:val="num" w:pos="709"/>
        </w:tabs>
        <w:ind w:left="709" w:right="187" w:hanging="425"/>
        <w:jc w:val="both"/>
        <w:rPr>
          <w:sz w:val="24"/>
          <w:lang w:val="lv-LV"/>
        </w:rPr>
      </w:pPr>
      <w:r w:rsidRPr="00732E9E">
        <w:rPr>
          <w:sz w:val="24"/>
          <w:lang w:val="lv-LV"/>
        </w:rPr>
        <w:t xml:space="preserve">Lidotspējas daļas gaisa kuģu tehniskās apkopes uzraudzības nodaļas vadītājs, ja uzskata, ka </w:t>
      </w:r>
      <w:proofErr w:type="spellStart"/>
      <w:r w:rsidRPr="00732E9E">
        <w:rPr>
          <w:sz w:val="24"/>
          <w:lang w:val="lv-LV"/>
        </w:rPr>
        <w:t>izvērtējums</w:t>
      </w:r>
      <w:proofErr w:type="spellEnd"/>
      <w:r w:rsidRPr="00732E9E">
        <w:rPr>
          <w:sz w:val="24"/>
          <w:lang w:val="lv-LV"/>
        </w:rPr>
        <w:t xml:space="preserve"> ir korekts paraksta </w:t>
      </w:r>
      <w:r w:rsidR="00EA5294">
        <w:rPr>
          <w:sz w:val="24"/>
          <w:lang w:val="lv-LV"/>
        </w:rPr>
        <w:t>apstiprinājuma vēstuli</w:t>
      </w:r>
      <w:r w:rsidRPr="00732E9E">
        <w:rPr>
          <w:sz w:val="24"/>
          <w:lang w:val="lv-LV"/>
        </w:rPr>
        <w:t xml:space="preserve"> </w:t>
      </w:r>
      <w:r w:rsidR="00225085">
        <w:rPr>
          <w:sz w:val="24"/>
          <w:lang w:val="lv-LV"/>
        </w:rPr>
        <w:t xml:space="preserve">(arī </w:t>
      </w:r>
      <w:proofErr w:type="spellStart"/>
      <w:r w:rsidR="005253CE">
        <w:rPr>
          <w:sz w:val="24"/>
          <w:lang w:val="lv-LV"/>
        </w:rPr>
        <w:t>Doclogix</w:t>
      </w:r>
      <w:proofErr w:type="spellEnd"/>
      <w:r w:rsidR="00225085">
        <w:rPr>
          <w:sz w:val="24"/>
          <w:lang w:val="lv-LV"/>
        </w:rPr>
        <w:t xml:space="preserve"> sistēmā) </w:t>
      </w:r>
      <w:r w:rsidRPr="00732E9E">
        <w:rPr>
          <w:sz w:val="24"/>
          <w:lang w:val="lv-LV"/>
        </w:rPr>
        <w:t xml:space="preserve">un EASA </w:t>
      </w:r>
      <w:proofErr w:type="spellStart"/>
      <w:r w:rsidRPr="00732E9E">
        <w:rPr>
          <w:sz w:val="24"/>
          <w:lang w:val="lv-LV"/>
        </w:rPr>
        <w:t>Form</w:t>
      </w:r>
      <w:proofErr w:type="spellEnd"/>
      <w:r w:rsidRPr="00732E9E">
        <w:rPr>
          <w:sz w:val="24"/>
          <w:lang w:val="lv-LV"/>
        </w:rPr>
        <w:t xml:space="preserve"> 4 attiecīgo sadaļu.</w:t>
      </w:r>
    </w:p>
    <w:p w:rsidR="009959DD" w:rsidRPr="00732E9E" w:rsidRDefault="009959DD" w:rsidP="009959DD">
      <w:pPr>
        <w:tabs>
          <w:tab w:val="num" w:pos="709"/>
        </w:tabs>
        <w:ind w:left="709" w:right="187" w:hanging="425"/>
        <w:jc w:val="both"/>
        <w:rPr>
          <w:sz w:val="24"/>
          <w:lang w:val="lv-LV"/>
        </w:rPr>
      </w:pPr>
    </w:p>
    <w:p w:rsidR="00F414F4" w:rsidRDefault="009959DD" w:rsidP="00F414F4">
      <w:pPr>
        <w:numPr>
          <w:ilvl w:val="0"/>
          <w:numId w:val="6"/>
        </w:numPr>
        <w:tabs>
          <w:tab w:val="clear" w:pos="1080"/>
          <w:tab w:val="num" w:pos="709"/>
        </w:tabs>
        <w:ind w:left="709" w:right="187" w:hanging="425"/>
        <w:jc w:val="both"/>
        <w:rPr>
          <w:sz w:val="24"/>
          <w:lang w:val="lv-LV"/>
        </w:rPr>
      </w:pPr>
      <w:r w:rsidRPr="00732E9E">
        <w:rPr>
          <w:sz w:val="24"/>
          <w:lang w:val="lv-LV"/>
        </w:rPr>
        <w:t xml:space="preserve">Ja tiek uzskatīts, ka attiecīgā persona neatbilst prasībām un nevar tikt akceptēta, tad par to organizācija tiek informēta rakstiski ar lidotspējas daļas </w:t>
      </w:r>
      <w:r w:rsidRPr="00172521">
        <w:rPr>
          <w:sz w:val="24"/>
          <w:lang w:val="lv-LV"/>
        </w:rPr>
        <w:t>gaisa kuģu tehniskās apkopes uzraudzības nodaļas vadītāja</w:t>
      </w:r>
      <w:r w:rsidRPr="00732E9E">
        <w:rPr>
          <w:sz w:val="24"/>
          <w:lang w:val="lv-LV"/>
        </w:rPr>
        <w:t xml:space="preserve"> parakstītu vēstuli. </w:t>
      </w:r>
      <w:r w:rsidRPr="008407EE">
        <w:rPr>
          <w:sz w:val="24"/>
          <w:lang w:val="lv-LV"/>
        </w:rPr>
        <w:t>Par to tiek informēta arī gaisa kuģu ekspluatācijas daļa (vēstules kopija).</w:t>
      </w:r>
    </w:p>
    <w:p w:rsidR="00F414F4" w:rsidRDefault="00F414F4" w:rsidP="00F414F4">
      <w:pPr>
        <w:pStyle w:val="ListParagraph"/>
        <w:rPr>
          <w:sz w:val="24"/>
          <w:lang w:val="lv-LV"/>
        </w:rPr>
      </w:pPr>
    </w:p>
    <w:p w:rsidR="009432CB" w:rsidRPr="00F414F4" w:rsidRDefault="009959DD" w:rsidP="00F414F4">
      <w:pPr>
        <w:numPr>
          <w:ilvl w:val="0"/>
          <w:numId w:val="6"/>
        </w:numPr>
        <w:tabs>
          <w:tab w:val="clear" w:pos="1080"/>
          <w:tab w:val="num" w:pos="709"/>
        </w:tabs>
        <w:ind w:left="709" w:right="187" w:hanging="425"/>
        <w:jc w:val="both"/>
        <w:rPr>
          <w:sz w:val="24"/>
          <w:lang w:val="lv-LV"/>
        </w:rPr>
      </w:pPr>
      <w:r w:rsidRPr="00F414F4">
        <w:rPr>
          <w:sz w:val="24"/>
          <w:lang w:val="lv-LV"/>
        </w:rPr>
        <w:t xml:space="preserve">Ja persona tiek akceptēta, tad </w:t>
      </w:r>
      <w:r w:rsidR="00225085">
        <w:rPr>
          <w:sz w:val="24"/>
          <w:lang w:val="lv-LV"/>
        </w:rPr>
        <w:t>apstiprinājuma vēstule</w:t>
      </w:r>
      <w:r w:rsidRPr="00F414F4">
        <w:rPr>
          <w:sz w:val="24"/>
          <w:lang w:val="lv-LV"/>
        </w:rPr>
        <w:t xml:space="preserve"> kopā ar parakstītu EASA </w:t>
      </w:r>
      <w:proofErr w:type="spellStart"/>
      <w:r w:rsidRPr="00F414F4">
        <w:rPr>
          <w:sz w:val="24"/>
          <w:lang w:val="lv-LV"/>
        </w:rPr>
        <w:t>Form</w:t>
      </w:r>
      <w:proofErr w:type="spellEnd"/>
      <w:r w:rsidRPr="00F414F4">
        <w:rPr>
          <w:sz w:val="24"/>
          <w:lang w:val="lv-LV"/>
        </w:rPr>
        <w:t xml:space="preserve"> 4 tiek uzglabāta </w:t>
      </w:r>
      <w:proofErr w:type="spellStart"/>
      <w:r w:rsidRPr="00F414F4">
        <w:rPr>
          <w:sz w:val="24"/>
          <w:lang w:val="lv-LV"/>
        </w:rPr>
        <w:t>Part</w:t>
      </w:r>
      <w:proofErr w:type="spellEnd"/>
      <w:r w:rsidRPr="00F414F4">
        <w:rPr>
          <w:sz w:val="24"/>
          <w:lang w:val="lv-LV"/>
        </w:rPr>
        <w:t xml:space="preserve"> M </w:t>
      </w:r>
      <w:proofErr w:type="spellStart"/>
      <w:r w:rsidRPr="00F414F4">
        <w:rPr>
          <w:sz w:val="24"/>
          <w:lang w:val="lv-LV"/>
        </w:rPr>
        <w:t>Subpart</w:t>
      </w:r>
      <w:proofErr w:type="spellEnd"/>
      <w:r w:rsidRPr="00F414F4">
        <w:rPr>
          <w:sz w:val="24"/>
          <w:lang w:val="lv-LV"/>
        </w:rPr>
        <w:t xml:space="preserve"> G organizācijas lietā lidotspējas daļā. </w:t>
      </w:r>
    </w:p>
    <w:p w:rsidR="00F414F4" w:rsidRDefault="00F414F4" w:rsidP="00F414F4">
      <w:pPr>
        <w:ind w:right="187"/>
        <w:jc w:val="both"/>
        <w:rPr>
          <w:sz w:val="24"/>
          <w:lang w:val="lv-LV"/>
        </w:rPr>
      </w:pPr>
    </w:p>
    <w:p w:rsidR="00F414F4" w:rsidRPr="00F414F4" w:rsidRDefault="00F414F4" w:rsidP="00F414F4">
      <w:pPr>
        <w:ind w:right="187"/>
        <w:jc w:val="both"/>
        <w:rPr>
          <w:sz w:val="24"/>
          <w:szCs w:val="24"/>
          <w:lang w:val="lv-LV"/>
        </w:rPr>
      </w:pPr>
    </w:p>
    <w:p w:rsidR="009432CB" w:rsidRPr="00732E9E" w:rsidRDefault="000803AB" w:rsidP="00E20477">
      <w:pPr>
        <w:pStyle w:val="Heading2"/>
        <w:numPr>
          <w:ilvl w:val="3"/>
          <w:numId w:val="48"/>
        </w:numPr>
        <w:spacing w:before="0" w:after="0"/>
        <w:ind w:right="187"/>
        <w:jc w:val="both"/>
        <w:rPr>
          <w:lang w:val="lv-LV"/>
        </w:rPr>
      </w:pPr>
      <w:r>
        <w:rPr>
          <w:lang w:val="lv-LV"/>
        </w:rPr>
        <w:t>L</w:t>
      </w:r>
      <w:r w:rsidR="009432CB" w:rsidRPr="00732E9E">
        <w:rPr>
          <w:lang w:val="lv-LV"/>
        </w:rPr>
        <w:t xml:space="preserve">idotspējas uzturēšanas vadības organizācijas </w:t>
      </w:r>
      <w:proofErr w:type="spellStart"/>
      <w:r w:rsidR="009432CB" w:rsidRPr="007D6619">
        <w:rPr>
          <w:lang w:val="lv-LV"/>
        </w:rPr>
        <w:t>pašraksturojum</w:t>
      </w:r>
      <w:r w:rsidR="00C05B23">
        <w:rPr>
          <w:lang w:val="lv-LV"/>
        </w:rPr>
        <w:t>a</w:t>
      </w:r>
      <w:proofErr w:type="spellEnd"/>
      <w:r w:rsidR="00C05B23">
        <w:rPr>
          <w:lang w:val="lv-LV"/>
        </w:rPr>
        <w:t xml:space="preserve"> un to</w:t>
      </w:r>
      <w:r w:rsidR="009432CB" w:rsidRPr="00732E9E">
        <w:rPr>
          <w:lang w:val="lv-LV"/>
        </w:rPr>
        <w:t xml:space="preserve">  izmaiņu izvērtēšana un apstiprināšana</w:t>
      </w:r>
    </w:p>
    <w:p w:rsidR="009432CB" w:rsidRPr="00732E9E" w:rsidRDefault="009432CB" w:rsidP="009432CB">
      <w:pPr>
        <w:rPr>
          <w:lang w:val="lv-LV"/>
        </w:rPr>
      </w:pPr>
    </w:p>
    <w:p w:rsidR="000803AB" w:rsidRDefault="000803AB" w:rsidP="004A352A">
      <w:pPr>
        <w:numPr>
          <w:ilvl w:val="0"/>
          <w:numId w:val="38"/>
        </w:numPr>
        <w:ind w:right="187"/>
        <w:jc w:val="both"/>
        <w:rPr>
          <w:sz w:val="24"/>
          <w:szCs w:val="24"/>
          <w:lang w:val="lv-LV"/>
        </w:rPr>
      </w:pPr>
      <w:r w:rsidRPr="000803AB">
        <w:rPr>
          <w:sz w:val="24"/>
          <w:szCs w:val="24"/>
          <w:lang w:val="lv-LV"/>
        </w:rPr>
        <w:t xml:space="preserve">Lai apstiprinātu izmaiņas lidotspējas uzturēšanas vadības organizācijas </w:t>
      </w:r>
      <w:proofErr w:type="spellStart"/>
      <w:r w:rsidRPr="000803AB">
        <w:rPr>
          <w:sz w:val="24"/>
          <w:szCs w:val="24"/>
          <w:lang w:val="lv-LV"/>
        </w:rPr>
        <w:t>pašraksturojumā</w:t>
      </w:r>
      <w:proofErr w:type="spellEnd"/>
      <w:r w:rsidRPr="000803AB">
        <w:rPr>
          <w:sz w:val="24"/>
          <w:szCs w:val="24"/>
          <w:lang w:val="lv-LV"/>
        </w:rPr>
        <w:t xml:space="preserve"> (CAME), organizācija iesniedz CAA lietvedībā pieteikumu, kuram pievieno paredzamās izmaiņas.</w:t>
      </w:r>
    </w:p>
    <w:p w:rsidR="002D7675" w:rsidRDefault="002D7675" w:rsidP="002D7675">
      <w:pPr>
        <w:ind w:right="187"/>
        <w:jc w:val="both"/>
        <w:rPr>
          <w:sz w:val="24"/>
          <w:szCs w:val="24"/>
          <w:lang w:val="lv-LV"/>
        </w:rPr>
      </w:pPr>
    </w:p>
    <w:p w:rsidR="002D7675" w:rsidRPr="002717EF" w:rsidRDefault="002D7675" w:rsidP="002D7675">
      <w:pPr>
        <w:numPr>
          <w:ilvl w:val="0"/>
          <w:numId w:val="38"/>
        </w:numPr>
        <w:tabs>
          <w:tab w:val="num" w:pos="426"/>
        </w:tabs>
        <w:jc w:val="both"/>
        <w:rPr>
          <w:sz w:val="24"/>
          <w:lang w:val="lv-LV"/>
        </w:rPr>
      </w:pPr>
      <w:r>
        <w:rPr>
          <w:sz w:val="24"/>
          <w:lang w:val="lv-LV"/>
        </w:rPr>
        <w:t>CAME</w:t>
      </w:r>
      <w:r w:rsidRPr="002717EF">
        <w:rPr>
          <w:sz w:val="24"/>
          <w:lang w:val="lv-LV"/>
        </w:rPr>
        <w:t xml:space="preserve"> sākotnējā apstiprināšana </w:t>
      </w:r>
      <w:r>
        <w:rPr>
          <w:sz w:val="24"/>
          <w:lang w:val="lv-LV"/>
        </w:rPr>
        <w:t xml:space="preserve">un izmaiņu apstiprināšana </w:t>
      </w:r>
      <w:r w:rsidRPr="002717EF">
        <w:rPr>
          <w:sz w:val="24"/>
          <w:lang w:val="lv-LV"/>
        </w:rPr>
        <w:t>notiek</w:t>
      </w:r>
      <w:r>
        <w:rPr>
          <w:sz w:val="24"/>
          <w:lang w:val="lv-LV"/>
        </w:rPr>
        <w:t>, izmantojot EMPIC sistēmas attiecīgā regulas punkta auditu ar pievienotajiem “</w:t>
      </w:r>
      <w:proofErr w:type="spellStart"/>
      <w:r>
        <w:rPr>
          <w:sz w:val="24"/>
          <w:lang w:val="lv-LV"/>
        </w:rPr>
        <w:t>Questions</w:t>
      </w:r>
      <w:proofErr w:type="spellEnd"/>
      <w:r>
        <w:rPr>
          <w:sz w:val="24"/>
          <w:lang w:val="lv-LV"/>
        </w:rPr>
        <w:t>”, kur ietverta detalizēts aspektu apraksts</w:t>
      </w:r>
      <w:r w:rsidRPr="002717EF">
        <w:rPr>
          <w:sz w:val="24"/>
          <w:lang w:val="lv-LV"/>
        </w:rPr>
        <w:t>.</w:t>
      </w:r>
    </w:p>
    <w:p w:rsidR="000803AB" w:rsidRDefault="000803AB" w:rsidP="000803AB">
      <w:pPr>
        <w:ind w:left="720" w:right="187"/>
        <w:jc w:val="both"/>
        <w:rPr>
          <w:sz w:val="24"/>
          <w:szCs w:val="24"/>
          <w:lang w:val="lv-LV"/>
        </w:rPr>
      </w:pPr>
    </w:p>
    <w:p w:rsidR="000803AB" w:rsidRPr="000803AB" w:rsidRDefault="000803AB" w:rsidP="004A352A">
      <w:pPr>
        <w:numPr>
          <w:ilvl w:val="0"/>
          <w:numId w:val="38"/>
        </w:numPr>
        <w:ind w:right="187"/>
        <w:jc w:val="both"/>
        <w:rPr>
          <w:sz w:val="24"/>
          <w:szCs w:val="24"/>
          <w:lang w:val="lv-LV"/>
        </w:rPr>
      </w:pPr>
      <w:r>
        <w:rPr>
          <w:sz w:val="24"/>
          <w:szCs w:val="24"/>
          <w:lang w:val="lv-LV"/>
        </w:rPr>
        <w:t>Saņemto pieteikumu CAA lietvedība nodod Lidotspējas daļai, kas nonāk pie tehniskās apkopes uzraudzības nodaļas vadītāja, kurš nozīmē atbildīgo inspektoru. (Parasti to, kas ir atbildīgs par attiecīgo organizāciju).</w:t>
      </w:r>
    </w:p>
    <w:p w:rsidR="000803AB" w:rsidRPr="000803AB" w:rsidRDefault="000803AB" w:rsidP="000803AB">
      <w:pPr>
        <w:ind w:right="187"/>
        <w:jc w:val="both"/>
        <w:rPr>
          <w:sz w:val="24"/>
          <w:szCs w:val="24"/>
          <w:lang w:val="lv-LV"/>
        </w:rPr>
      </w:pPr>
    </w:p>
    <w:p w:rsidR="009432CB" w:rsidRDefault="000803AB" w:rsidP="004A352A">
      <w:pPr>
        <w:numPr>
          <w:ilvl w:val="0"/>
          <w:numId w:val="38"/>
        </w:numPr>
        <w:ind w:right="187"/>
        <w:jc w:val="both"/>
        <w:rPr>
          <w:sz w:val="24"/>
          <w:szCs w:val="24"/>
          <w:lang w:val="lv-LV"/>
        </w:rPr>
      </w:pPr>
      <w:r>
        <w:rPr>
          <w:sz w:val="24"/>
          <w:lang w:val="lv-LV"/>
        </w:rPr>
        <w:t>Saņemot pieteikumu par paredzamām izmaiņām, atbildīgajam inspektoram</w:t>
      </w:r>
      <w:r>
        <w:rPr>
          <w:color w:val="FF00FF"/>
          <w:sz w:val="24"/>
          <w:lang w:val="lv-LV"/>
        </w:rPr>
        <w:t xml:space="preserve"> </w:t>
      </w:r>
      <w:r>
        <w:rPr>
          <w:sz w:val="24"/>
          <w:lang w:val="lv-LV"/>
        </w:rPr>
        <w:t xml:space="preserve">jāizanalizē saņemtais pieteikums. Izmaiņas MOE nedrīkst būt pretrunā ar PART </w:t>
      </w:r>
      <w:r w:rsidR="002D7675">
        <w:rPr>
          <w:sz w:val="24"/>
          <w:lang w:val="lv-LV"/>
        </w:rPr>
        <w:t>M</w:t>
      </w:r>
      <w:r>
        <w:rPr>
          <w:sz w:val="24"/>
          <w:lang w:val="lv-LV"/>
        </w:rPr>
        <w:t xml:space="preserve"> prasībām. Nepieciešamības gadījumā par izmaiņu skartajiem jautājumiem var būt nepieciešams veikt papildus inspekciju </w:t>
      </w:r>
    </w:p>
    <w:p w:rsidR="009432CB" w:rsidRDefault="009432CB" w:rsidP="009432CB">
      <w:pPr>
        <w:ind w:right="187"/>
        <w:jc w:val="both"/>
        <w:rPr>
          <w:sz w:val="24"/>
          <w:szCs w:val="24"/>
          <w:lang w:val="lv-LV"/>
        </w:rPr>
      </w:pPr>
    </w:p>
    <w:p w:rsidR="009432CB" w:rsidRDefault="000803AB" w:rsidP="004A352A">
      <w:pPr>
        <w:numPr>
          <w:ilvl w:val="0"/>
          <w:numId w:val="38"/>
        </w:numPr>
        <w:jc w:val="both"/>
        <w:rPr>
          <w:sz w:val="24"/>
          <w:lang w:val="lv-LV"/>
        </w:rPr>
      </w:pPr>
      <w:r w:rsidRPr="00732E9E">
        <w:rPr>
          <w:sz w:val="24"/>
          <w:szCs w:val="24"/>
          <w:lang w:val="lv-LV"/>
        </w:rPr>
        <w:t xml:space="preserve">Atbildīgais inspektors izvērtē iesniegto </w:t>
      </w:r>
      <w:proofErr w:type="spellStart"/>
      <w:r w:rsidRPr="007D6619">
        <w:rPr>
          <w:sz w:val="24"/>
          <w:szCs w:val="24"/>
          <w:lang w:val="lv-LV"/>
        </w:rPr>
        <w:t>pašraksturojuma</w:t>
      </w:r>
      <w:proofErr w:type="spellEnd"/>
      <w:r w:rsidRPr="00732E9E">
        <w:rPr>
          <w:sz w:val="24"/>
          <w:szCs w:val="24"/>
          <w:lang w:val="lv-LV"/>
        </w:rPr>
        <w:t xml:space="preserve"> (CAME) projektu, lai pārliecinātos, ka tajā norādītās procedūras atbilst </w:t>
      </w:r>
      <w:proofErr w:type="spellStart"/>
      <w:r w:rsidRPr="00732E9E">
        <w:rPr>
          <w:sz w:val="24"/>
          <w:szCs w:val="24"/>
          <w:lang w:val="lv-LV"/>
        </w:rPr>
        <w:t>Part</w:t>
      </w:r>
      <w:proofErr w:type="spellEnd"/>
      <w:r w:rsidRPr="00732E9E">
        <w:rPr>
          <w:sz w:val="24"/>
          <w:szCs w:val="24"/>
          <w:lang w:val="lv-LV"/>
        </w:rPr>
        <w:t xml:space="preserve"> M.A. </w:t>
      </w:r>
      <w:proofErr w:type="spellStart"/>
      <w:r w:rsidRPr="00732E9E">
        <w:rPr>
          <w:sz w:val="24"/>
          <w:szCs w:val="24"/>
          <w:lang w:val="lv-LV"/>
        </w:rPr>
        <w:t>Subpart</w:t>
      </w:r>
      <w:proofErr w:type="spellEnd"/>
      <w:r w:rsidRPr="00732E9E">
        <w:rPr>
          <w:sz w:val="24"/>
          <w:szCs w:val="24"/>
          <w:lang w:val="lv-LV"/>
        </w:rPr>
        <w:t xml:space="preserve"> G noteiktajām. CAME ir jāatbilst M.A. 704 prasībām, ievērojot AMC M.A. 704 un „</w:t>
      </w:r>
      <w:proofErr w:type="spellStart"/>
      <w:r w:rsidRPr="00732E9E">
        <w:rPr>
          <w:sz w:val="24"/>
          <w:szCs w:val="24"/>
          <w:lang w:val="lv-LV"/>
        </w:rPr>
        <w:t>Appendix</w:t>
      </w:r>
      <w:proofErr w:type="spellEnd"/>
      <w:r w:rsidRPr="00732E9E">
        <w:rPr>
          <w:sz w:val="24"/>
          <w:szCs w:val="24"/>
          <w:lang w:val="lv-LV"/>
        </w:rPr>
        <w:t xml:space="preserve"> V to AMC M.A.704” nosacījumus. Atbildīgajam inspektoram ir jāpārliecinās, ka atbildīgais </w:t>
      </w:r>
      <w:r w:rsidRPr="007D6619">
        <w:rPr>
          <w:sz w:val="24"/>
          <w:szCs w:val="24"/>
          <w:lang w:val="lv-LV"/>
        </w:rPr>
        <w:t>pārvaldnieks</w:t>
      </w:r>
      <w:r w:rsidRPr="00732E9E">
        <w:rPr>
          <w:sz w:val="24"/>
          <w:szCs w:val="24"/>
          <w:lang w:val="lv-LV"/>
        </w:rPr>
        <w:t xml:space="preserve"> ir parakstījis saistību paziņojumu.</w:t>
      </w:r>
    </w:p>
    <w:p w:rsidR="009432CB" w:rsidRDefault="009432CB" w:rsidP="009432CB">
      <w:pPr>
        <w:ind w:left="720"/>
        <w:jc w:val="both"/>
        <w:rPr>
          <w:sz w:val="24"/>
          <w:lang w:val="lv-LV"/>
        </w:rPr>
      </w:pPr>
    </w:p>
    <w:p w:rsidR="009432CB" w:rsidRPr="00076023" w:rsidRDefault="009432CB" w:rsidP="004A352A">
      <w:pPr>
        <w:pStyle w:val="ListParagraph"/>
        <w:numPr>
          <w:ilvl w:val="0"/>
          <w:numId w:val="38"/>
        </w:numPr>
        <w:ind w:left="709" w:right="187" w:hanging="425"/>
        <w:jc w:val="both"/>
        <w:rPr>
          <w:sz w:val="24"/>
          <w:szCs w:val="24"/>
          <w:lang w:val="lv-LV"/>
        </w:rPr>
      </w:pPr>
      <w:r w:rsidRPr="00076023">
        <w:rPr>
          <w:rFonts w:ascii="Calibri" w:hAnsi="Calibri"/>
          <w:sz w:val="24"/>
          <w:szCs w:val="22"/>
          <w:lang w:val="lv-LV" w:eastAsia="en-US"/>
        </w:rPr>
        <w:t>A</w:t>
      </w:r>
      <w:r w:rsidRPr="00076023">
        <w:rPr>
          <w:sz w:val="24"/>
          <w:lang w:val="lv-LV"/>
        </w:rPr>
        <w:t xml:space="preserve">tbildīgajam inspektoram jāpārliecinās, vai laika posmā no iepriekšējo izmaiņu (sākotnējās apstiprināšanas) nav notikušas izmaiņas regulējošajos dokumentos (ES regulas, EASA AMC u.c.), kas var ietekmēt organizācijas CAME. Ja ir notikušas izmaiņas normatīvajos dokumentos, tad, izvērtējot izmaiņas, papildus to izvērtēšanai, ir jāizvērtē arī tie elementi, kas izmaiņu </w:t>
      </w:r>
      <w:proofErr w:type="spellStart"/>
      <w:r w:rsidRPr="00076023">
        <w:rPr>
          <w:sz w:val="24"/>
          <w:lang w:val="lv-LV"/>
        </w:rPr>
        <w:t>rezultātājā</w:t>
      </w:r>
      <w:proofErr w:type="spellEnd"/>
      <w:r w:rsidRPr="00076023">
        <w:rPr>
          <w:sz w:val="24"/>
          <w:lang w:val="lv-LV"/>
        </w:rPr>
        <w:t xml:space="preserve"> ir grozīti. Izmantojot detalizētās </w:t>
      </w:r>
      <w:proofErr w:type="spellStart"/>
      <w:r w:rsidRPr="00076023">
        <w:rPr>
          <w:sz w:val="24"/>
          <w:lang w:val="lv-LV"/>
        </w:rPr>
        <w:t>kontrolkartes</w:t>
      </w:r>
      <w:proofErr w:type="spellEnd"/>
      <w:r w:rsidRPr="00076023">
        <w:rPr>
          <w:sz w:val="24"/>
          <w:lang w:val="lv-LV"/>
        </w:rPr>
        <w:t xml:space="preserve"> no Q </w:t>
      </w:r>
      <w:proofErr w:type="spellStart"/>
      <w:r w:rsidRPr="00076023">
        <w:rPr>
          <w:sz w:val="24"/>
          <w:lang w:val="lv-LV"/>
        </w:rPr>
        <w:t>Pulse</w:t>
      </w:r>
      <w:proofErr w:type="spellEnd"/>
      <w:r w:rsidRPr="00076023">
        <w:rPr>
          <w:sz w:val="24"/>
          <w:lang w:val="lv-LV"/>
        </w:rPr>
        <w:t xml:space="preserve"> sistēmas, tā nodrošina, ka detalizētajās </w:t>
      </w:r>
      <w:proofErr w:type="spellStart"/>
      <w:r w:rsidRPr="00076023">
        <w:rPr>
          <w:sz w:val="24"/>
          <w:lang w:val="lv-LV"/>
        </w:rPr>
        <w:t>kontrolkartēs</w:t>
      </w:r>
      <w:proofErr w:type="spellEnd"/>
      <w:r w:rsidRPr="00076023">
        <w:rPr>
          <w:sz w:val="24"/>
          <w:lang w:val="lv-LV"/>
        </w:rPr>
        <w:t xml:space="preserve"> jābūt ieviestām visām izmaiņām.</w:t>
      </w:r>
    </w:p>
    <w:p w:rsidR="009432CB" w:rsidRPr="00732E9E" w:rsidRDefault="009432CB" w:rsidP="009432CB">
      <w:pPr>
        <w:tabs>
          <w:tab w:val="num" w:pos="720"/>
        </w:tabs>
        <w:ind w:left="709" w:right="187" w:hanging="425"/>
        <w:jc w:val="both"/>
        <w:rPr>
          <w:sz w:val="24"/>
          <w:szCs w:val="24"/>
          <w:lang w:val="lv-LV"/>
        </w:rPr>
      </w:pPr>
    </w:p>
    <w:p w:rsidR="009432CB" w:rsidRDefault="009432CB" w:rsidP="004A352A">
      <w:pPr>
        <w:numPr>
          <w:ilvl w:val="0"/>
          <w:numId w:val="38"/>
        </w:numPr>
        <w:ind w:left="709" w:right="187" w:hanging="425"/>
        <w:jc w:val="both"/>
        <w:rPr>
          <w:sz w:val="24"/>
          <w:szCs w:val="24"/>
          <w:lang w:val="lv-LV"/>
        </w:rPr>
      </w:pPr>
      <w:proofErr w:type="spellStart"/>
      <w:r w:rsidRPr="007D6619">
        <w:rPr>
          <w:sz w:val="24"/>
          <w:szCs w:val="24"/>
          <w:lang w:val="lv-LV"/>
        </w:rPr>
        <w:lastRenderedPageBreak/>
        <w:t>Pašraksturojuma</w:t>
      </w:r>
      <w:proofErr w:type="spellEnd"/>
      <w:r w:rsidRPr="00732E9E">
        <w:rPr>
          <w:sz w:val="24"/>
          <w:szCs w:val="24"/>
          <w:lang w:val="lv-LV"/>
        </w:rPr>
        <w:t xml:space="preserve"> izvērtēšanai izmanto EASA </w:t>
      </w:r>
      <w:proofErr w:type="spellStart"/>
      <w:r w:rsidRPr="00732E9E">
        <w:rPr>
          <w:sz w:val="24"/>
          <w:szCs w:val="24"/>
          <w:lang w:val="lv-LV"/>
        </w:rPr>
        <w:t>Form</w:t>
      </w:r>
      <w:proofErr w:type="spellEnd"/>
      <w:r w:rsidRPr="00732E9E">
        <w:rPr>
          <w:sz w:val="24"/>
          <w:szCs w:val="24"/>
          <w:lang w:val="lv-LV"/>
        </w:rPr>
        <w:t xml:space="preserve"> 13 atskaites ziņojuma veidlapas („</w:t>
      </w:r>
      <w:proofErr w:type="spellStart"/>
      <w:r w:rsidRPr="00732E9E">
        <w:rPr>
          <w:sz w:val="24"/>
          <w:szCs w:val="24"/>
          <w:lang w:val="lv-LV"/>
        </w:rPr>
        <w:t>Appendix</w:t>
      </w:r>
      <w:proofErr w:type="spellEnd"/>
      <w:r w:rsidRPr="00732E9E">
        <w:rPr>
          <w:sz w:val="24"/>
          <w:szCs w:val="24"/>
          <w:lang w:val="lv-LV"/>
        </w:rPr>
        <w:t xml:space="preserve"> VII to AMC M.B.702(f)”) </w:t>
      </w:r>
      <w:proofErr w:type="spellStart"/>
      <w:r w:rsidRPr="00732E9E">
        <w:rPr>
          <w:sz w:val="24"/>
          <w:szCs w:val="24"/>
          <w:lang w:val="lv-LV"/>
        </w:rPr>
        <w:t>Part</w:t>
      </w:r>
      <w:proofErr w:type="spellEnd"/>
      <w:r w:rsidRPr="00732E9E">
        <w:rPr>
          <w:sz w:val="24"/>
          <w:szCs w:val="24"/>
          <w:lang w:val="lv-LV"/>
        </w:rPr>
        <w:t xml:space="preserve"> 3</w:t>
      </w:r>
      <w:r w:rsidR="00BE232C">
        <w:rPr>
          <w:sz w:val="24"/>
          <w:szCs w:val="24"/>
          <w:lang w:val="lv-LV"/>
        </w:rPr>
        <w:t>, ko ģenerē EMPIC sistēma.</w:t>
      </w:r>
    </w:p>
    <w:p w:rsidR="009432CB" w:rsidRDefault="009432CB" w:rsidP="009432CB">
      <w:pPr>
        <w:pStyle w:val="Sarakstarindkopa"/>
        <w:rPr>
          <w:sz w:val="24"/>
          <w:szCs w:val="24"/>
          <w:lang w:val="lv-LV"/>
        </w:rPr>
      </w:pPr>
    </w:p>
    <w:p w:rsidR="009432CB" w:rsidRPr="00732E9E" w:rsidRDefault="009432CB" w:rsidP="004A352A">
      <w:pPr>
        <w:numPr>
          <w:ilvl w:val="0"/>
          <w:numId w:val="38"/>
        </w:numPr>
        <w:ind w:left="709" w:right="187" w:hanging="425"/>
        <w:jc w:val="both"/>
        <w:rPr>
          <w:sz w:val="24"/>
          <w:szCs w:val="24"/>
          <w:lang w:val="lv-LV"/>
        </w:rPr>
      </w:pPr>
      <w:r>
        <w:rPr>
          <w:sz w:val="24"/>
          <w:szCs w:val="24"/>
          <w:lang w:val="lv-LV"/>
        </w:rPr>
        <w:t xml:space="preserve">Papildus EASA </w:t>
      </w:r>
      <w:proofErr w:type="spellStart"/>
      <w:r>
        <w:rPr>
          <w:sz w:val="24"/>
          <w:szCs w:val="24"/>
          <w:lang w:val="lv-LV"/>
        </w:rPr>
        <w:t>Form</w:t>
      </w:r>
      <w:proofErr w:type="spellEnd"/>
      <w:r>
        <w:rPr>
          <w:sz w:val="24"/>
          <w:szCs w:val="24"/>
          <w:lang w:val="lv-LV"/>
        </w:rPr>
        <w:t xml:space="preserve"> 13 </w:t>
      </w:r>
      <w:proofErr w:type="spellStart"/>
      <w:r>
        <w:rPr>
          <w:sz w:val="24"/>
          <w:szCs w:val="24"/>
          <w:lang w:val="lv-LV"/>
        </w:rPr>
        <w:t>Part</w:t>
      </w:r>
      <w:proofErr w:type="spellEnd"/>
      <w:r>
        <w:rPr>
          <w:sz w:val="24"/>
          <w:szCs w:val="24"/>
          <w:lang w:val="lv-LV"/>
        </w:rPr>
        <w:t xml:space="preserve"> 3, tiek izmantota detalizēta </w:t>
      </w:r>
      <w:proofErr w:type="spellStart"/>
      <w:r>
        <w:rPr>
          <w:sz w:val="24"/>
          <w:szCs w:val="24"/>
          <w:lang w:val="lv-LV"/>
        </w:rPr>
        <w:t>kontrolkarte</w:t>
      </w:r>
      <w:proofErr w:type="spellEnd"/>
      <w:r>
        <w:rPr>
          <w:sz w:val="24"/>
          <w:szCs w:val="24"/>
          <w:lang w:val="lv-LV"/>
        </w:rPr>
        <w:t>, CAA veidlapa 220-2-MA-704, kas ietver sevī visus nepieciešamos elementus.</w:t>
      </w:r>
      <w:r w:rsidR="00BE232C">
        <w:rPr>
          <w:sz w:val="24"/>
          <w:szCs w:val="24"/>
          <w:lang w:val="lv-LV"/>
        </w:rPr>
        <w:t xml:space="preserve"> Izmantojot EMPIC sistēmu, visa </w:t>
      </w:r>
      <w:proofErr w:type="spellStart"/>
      <w:r w:rsidR="00BE232C">
        <w:rPr>
          <w:sz w:val="24"/>
          <w:szCs w:val="24"/>
          <w:lang w:val="lv-LV"/>
        </w:rPr>
        <w:t>kontrolkartēs</w:t>
      </w:r>
      <w:proofErr w:type="spellEnd"/>
      <w:r w:rsidR="00BE232C">
        <w:rPr>
          <w:sz w:val="24"/>
          <w:szCs w:val="24"/>
          <w:lang w:val="lv-LV"/>
        </w:rPr>
        <w:t xml:space="preserve"> esošā informācija ir iekļauta EMPIC audita moduļu “</w:t>
      </w:r>
      <w:proofErr w:type="spellStart"/>
      <w:r w:rsidR="00BE232C">
        <w:rPr>
          <w:sz w:val="24"/>
          <w:szCs w:val="24"/>
          <w:lang w:val="lv-LV"/>
        </w:rPr>
        <w:t>Questions</w:t>
      </w:r>
      <w:proofErr w:type="spellEnd"/>
      <w:r w:rsidR="00BE232C">
        <w:rPr>
          <w:sz w:val="24"/>
          <w:szCs w:val="24"/>
          <w:lang w:val="lv-LV"/>
        </w:rPr>
        <w:t>” sadaļā.</w:t>
      </w:r>
    </w:p>
    <w:p w:rsidR="009432CB" w:rsidRPr="00732E9E" w:rsidRDefault="009432CB" w:rsidP="009432CB">
      <w:pPr>
        <w:tabs>
          <w:tab w:val="num" w:pos="720"/>
        </w:tabs>
        <w:ind w:left="709" w:right="187" w:hanging="425"/>
        <w:jc w:val="both"/>
        <w:rPr>
          <w:sz w:val="24"/>
          <w:szCs w:val="24"/>
          <w:lang w:val="lv-LV"/>
        </w:rPr>
      </w:pPr>
    </w:p>
    <w:p w:rsidR="009432CB" w:rsidRDefault="009432CB" w:rsidP="004A352A">
      <w:pPr>
        <w:numPr>
          <w:ilvl w:val="0"/>
          <w:numId w:val="38"/>
        </w:numPr>
        <w:ind w:left="709" w:right="187" w:hanging="425"/>
        <w:jc w:val="both"/>
        <w:rPr>
          <w:sz w:val="24"/>
          <w:szCs w:val="24"/>
          <w:lang w:val="lv-LV"/>
        </w:rPr>
      </w:pPr>
      <w:r w:rsidRPr="00732E9E">
        <w:rPr>
          <w:sz w:val="24"/>
          <w:szCs w:val="24"/>
          <w:lang w:val="lv-LV"/>
        </w:rPr>
        <w:t xml:space="preserve">Izvērtēšanas gaitā atklātās neatbilstības tiek atspoguļotas </w:t>
      </w:r>
      <w:r w:rsidR="00BE232C">
        <w:rPr>
          <w:sz w:val="24"/>
          <w:szCs w:val="24"/>
          <w:lang w:val="lv-LV"/>
        </w:rPr>
        <w:t xml:space="preserve">EMPIC sistēmā un automātiski iekļautas </w:t>
      </w:r>
      <w:r w:rsidRPr="00732E9E">
        <w:rPr>
          <w:sz w:val="24"/>
          <w:szCs w:val="24"/>
          <w:lang w:val="lv-LV"/>
        </w:rPr>
        <w:t xml:space="preserve">EASA </w:t>
      </w:r>
      <w:proofErr w:type="spellStart"/>
      <w:r w:rsidRPr="00732E9E">
        <w:rPr>
          <w:sz w:val="24"/>
          <w:szCs w:val="24"/>
          <w:lang w:val="lv-LV"/>
        </w:rPr>
        <w:t>Form</w:t>
      </w:r>
      <w:proofErr w:type="spellEnd"/>
      <w:r w:rsidRPr="00732E9E">
        <w:rPr>
          <w:sz w:val="24"/>
          <w:szCs w:val="24"/>
          <w:lang w:val="lv-LV"/>
        </w:rPr>
        <w:t xml:space="preserve"> 13 </w:t>
      </w:r>
      <w:proofErr w:type="spellStart"/>
      <w:r w:rsidRPr="00732E9E">
        <w:rPr>
          <w:sz w:val="24"/>
          <w:szCs w:val="24"/>
          <w:lang w:val="lv-LV"/>
        </w:rPr>
        <w:t>Part</w:t>
      </w:r>
      <w:proofErr w:type="spellEnd"/>
      <w:r w:rsidRPr="00732E9E">
        <w:rPr>
          <w:sz w:val="24"/>
          <w:szCs w:val="24"/>
          <w:lang w:val="lv-LV"/>
        </w:rPr>
        <w:t xml:space="preserve"> 4, norādot atsauci uz </w:t>
      </w:r>
      <w:proofErr w:type="spellStart"/>
      <w:r w:rsidRPr="00732E9E">
        <w:rPr>
          <w:sz w:val="24"/>
          <w:szCs w:val="24"/>
          <w:lang w:val="lv-LV"/>
        </w:rPr>
        <w:t>Part</w:t>
      </w:r>
      <w:proofErr w:type="spellEnd"/>
      <w:r w:rsidRPr="00732E9E">
        <w:rPr>
          <w:sz w:val="24"/>
          <w:szCs w:val="24"/>
          <w:lang w:val="lv-LV"/>
        </w:rPr>
        <w:t xml:space="preserve"> 3 elementiem. Neatbilstības tiek klasificētas divos līmeņos, kā norādīts M.A.716 paragrāfā. </w:t>
      </w:r>
      <w:r w:rsidR="000803AB">
        <w:rPr>
          <w:sz w:val="24"/>
          <w:szCs w:val="24"/>
          <w:lang w:val="lv-LV"/>
        </w:rPr>
        <w:t>Par atklātajām neatbilstībām inspektors rakstiski informē organizāciju</w:t>
      </w:r>
      <w:r w:rsidR="00BE232C">
        <w:rPr>
          <w:sz w:val="24"/>
          <w:szCs w:val="24"/>
          <w:lang w:val="lv-LV"/>
        </w:rPr>
        <w:t>, izmantojot EMPIC sistēmas ģenerēto vēstuli.</w:t>
      </w:r>
    </w:p>
    <w:p w:rsidR="00380B5D" w:rsidRDefault="00380B5D" w:rsidP="00380B5D">
      <w:pPr>
        <w:pStyle w:val="ListParagraph"/>
        <w:rPr>
          <w:sz w:val="24"/>
          <w:szCs w:val="24"/>
          <w:lang w:val="lv-LV"/>
        </w:rPr>
      </w:pPr>
    </w:p>
    <w:p w:rsidR="00380B5D" w:rsidRDefault="00380B5D" w:rsidP="004A352A">
      <w:pPr>
        <w:numPr>
          <w:ilvl w:val="0"/>
          <w:numId w:val="38"/>
        </w:numPr>
        <w:ind w:left="709" w:right="187" w:hanging="425"/>
        <w:jc w:val="both"/>
        <w:rPr>
          <w:sz w:val="24"/>
          <w:szCs w:val="24"/>
          <w:lang w:val="lv-LV"/>
        </w:rPr>
      </w:pPr>
      <w:r>
        <w:rPr>
          <w:sz w:val="24"/>
          <w:szCs w:val="24"/>
          <w:lang w:val="lv-LV"/>
        </w:rPr>
        <w:t xml:space="preserve">Organizācija par neatbilstību novēršanu rakstiski informē CAA, izmantojot veidlapu </w:t>
      </w:r>
      <w:r w:rsidRPr="00FD6AD3">
        <w:rPr>
          <w:sz w:val="24"/>
          <w:szCs w:val="24"/>
          <w:lang w:val="lv-LV"/>
        </w:rPr>
        <w:t>F-200-AF</w:t>
      </w:r>
      <w:r>
        <w:rPr>
          <w:sz w:val="24"/>
          <w:szCs w:val="24"/>
          <w:lang w:val="lv-LV"/>
        </w:rPr>
        <w:t>. Atbildīgajam inspektoram jāizvērtē korektīvās darbības. Ja tās nav pieņemamas, tad atkārtoti rakstiski tiek informēta organizācija.</w:t>
      </w:r>
    </w:p>
    <w:p w:rsidR="00380B5D" w:rsidRDefault="00380B5D" w:rsidP="00380B5D">
      <w:pPr>
        <w:pStyle w:val="ListParagraph"/>
        <w:rPr>
          <w:sz w:val="24"/>
          <w:szCs w:val="24"/>
          <w:lang w:val="lv-LV"/>
        </w:rPr>
      </w:pPr>
    </w:p>
    <w:p w:rsidR="00380B5D" w:rsidRPr="00732E9E" w:rsidRDefault="00380B5D" w:rsidP="004A352A">
      <w:pPr>
        <w:numPr>
          <w:ilvl w:val="0"/>
          <w:numId w:val="38"/>
        </w:numPr>
        <w:ind w:left="709" w:right="187" w:hanging="425"/>
        <w:jc w:val="both"/>
        <w:rPr>
          <w:sz w:val="24"/>
          <w:szCs w:val="24"/>
          <w:lang w:val="lv-LV"/>
        </w:rPr>
      </w:pPr>
      <w:r>
        <w:rPr>
          <w:sz w:val="24"/>
          <w:szCs w:val="24"/>
          <w:lang w:val="lv-LV"/>
        </w:rPr>
        <w:t xml:space="preserve">Izmaiņas CAME var tikt </w:t>
      </w:r>
      <w:proofErr w:type="spellStart"/>
      <w:r>
        <w:rPr>
          <w:sz w:val="24"/>
          <w:szCs w:val="24"/>
          <w:lang w:val="lv-LV"/>
        </w:rPr>
        <w:t>apstiprinātastikai</w:t>
      </w:r>
      <w:proofErr w:type="spellEnd"/>
      <w:r>
        <w:rPr>
          <w:sz w:val="24"/>
          <w:szCs w:val="24"/>
          <w:lang w:val="lv-LV"/>
        </w:rPr>
        <w:t xml:space="preserve"> tad, kad atbildīgais inspektors ir pārliecinājies, ka tas atbilst normatīvo dokumentu prasībām, kā arī, nepieciešamības gadījumā, ir pienācīgi novērstas visas neatbilstības.</w:t>
      </w:r>
    </w:p>
    <w:p w:rsidR="009432CB" w:rsidRPr="00732E9E" w:rsidRDefault="009432CB" w:rsidP="009432CB">
      <w:pPr>
        <w:tabs>
          <w:tab w:val="num" w:pos="720"/>
        </w:tabs>
        <w:ind w:left="709" w:right="187" w:hanging="425"/>
        <w:jc w:val="both"/>
        <w:rPr>
          <w:sz w:val="24"/>
          <w:szCs w:val="24"/>
          <w:lang w:val="lv-LV"/>
        </w:rPr>
      </w:pPr>
    </w:p>
    <w:p w:rsidR="009432CB" w:rsidRDefault="009432CB" w:rsidP="004A352A">
      <w:pPr>
        <w:numPr>
          <w:ilvl w:val="0"/>
          <w:numId w:val="38"/>
        </w:numPr>
        <w:ind w:left="709" w:right="187" w:hanging="425"/>
        <w:jc w:val="both"/>
        <w:rPr>
          <w:sz w:val="24"/>
          <w:szCs w:val="24"/>
          <w:lang w:val="lv-LV"/>
        </w:rPr>
      </w:pPr>
      <w:r w:rsidRPr="00732E9E">
        <w:rPr>
          <w:sz w:val="24"/>
          <w:szCs w:val="24"/>
          <w:lang w:val="lv-LV"/>
        </w:rPr>
        <w:t xml:space="preserve">CAME tiek apstiprināta ar CAA Lidotspējas daļas </w:t>
      </w:r>
      <w:r w:rsidR="00EA5294">
        <w:rPr>
          <w:sz w:val="24"/>
          <w:szCs w:val="24"/>
          <w:lang w:val="lv-LV"/>
        </w:rPr>
        <w:t>apstiprinājuma vēstuli</w:t>
      </w:r>
      <w:r w:rsidRPr="00732E9E">
        <w:rPr>
          <w:sz w:val="24"/>
          <w:szCs w:val="24"/>
          <w:lang w:val="lv-LV"/>
        </w:rPr>
        <w:t xml:space="preserve">, </w:t>
      </w:r>
      <w:r w:rsidRPr="007D6619">
        <w:rPr>
          <w:sz w:val="24"/>
          <w:szCs w:val="24"/>
          <w:lang w:val="lv-LV"/>
        </w:rPr>
        <w:t>kuru paraksta gaisa kuģu tehniskās apkopes uzraudzības nodaļas vadītājs vai lidotspējas daļas vadītājs</w:t>
      </w:r>
      <w:r w:rsidRPr="00732E9E">
        <w:rPr>
          <w:sz w:val="24"/>
          <w:szCs w:val="24"/>
          <w:lang w:val="lv-LV"/>
        </w:rPr>
        <w:t>.</w:t>
      </w:r>
      <w:r w:rsidR="00BE232C">
        <w:rPr>
          <w:sz w:val="24"/>
          <w:szCs w:val="24"/>
          <w:lang w:val="lv-LV"/>
        </w:rPr>
        <w:t xml:space="preserve"> Vēstuli ģenerē EMPIC sistēma.</w:t>
      </w:r>
    </w:p>
    <w:p w:rsidR="009432CB" w:rsidRDefault="009432CB" w:rsidP="009432CB">
      <w:pPr>
        <w:pStyle w:val="Sarakstarindkopa"/>
        <w:rPr>
          <w:sz w:val="24"/>
          <w:szCs w:val="24"/>
          <w:lang w:val="lv-LV"/>
        </w:rPr>
      </w:pPr>
    </w:p>
    <w:p w:rsidR="0048391C" w:rsidRDefault="009432CB" w:rsidP="0048391C">
      <w:pPr>
        <w:numPr>
          <w:ilvl w:val="0"/>
          <w:numId w:val="38"/>
        </w:numPr>
        <w:ind w:left="709" w:right="187" w:hanging="425"/>
        <w:jc w:val="both"/>
        <w:rPr>
          <w:sz w:val="24"/>
          <w:szCs w:val="24"/>
          <w:lang w:val="lv-LV"/>
        </w:rPr>
      </w:pPr>
      <w:r>
        <w:rPr>
          <w:sz w:val="24"/>
          <w:szCs w:val="24"/>
          <w:lang w:val="lv-LV"/>
        </w:rPr>
        <w:t xml:space="preserve">Atbildīgais inspektors sagatavo </w:t>
      </w:r>
      <w:r w:rsidR="00EA5294">
        <w:rPr>
          <w:sz w:val="24"/>
          <w:szCs w:val="24"/>
          <w:lang w:val="lv-LV"/>
        </w:rPr>
        <w:t>apstiprinājuma vēstul</w:t>
      </w:r>
      <w:r w:rsidR="00BA1BC9">
        <w:rPr>
          <w:sz w:val="24"/>
          <w:szCs w:val="24"/>
          <w:lang w:val="lv-LV"/>
        </w:rPr>
        <w:t>es projektu</w:t>
      </w:r>
      <w:r>
        <w:rPr>
          <w:sz w:val="24"/>
          <w:szCs w:val="24"/>
          <w:lang w:val="lv-LV"/>
        </w:rPr>
        <w:t xml:space="preserve"> un tam pievieno nepieciešamo dokumentāciju- EASA </w:t>
      </w:r>
      <w:proofErr w:type="spellStart"/>
      <w:r>
        <w:rPr>
          <w:sz w:val="24"/>
          <w:szCs w:val="24"/>
          <w:lang w:val="lv-LV"/>
        </w:rPr>
        <w:t>Form</w:t>
      </w:r>
      <w:proofErr w:type="spellEnd"/>
      <w:r>
        <w:rPr>
          <w:sz w:val="24"/>
          <w:szCs w:val="24"/>
          <w:lang w:val="lv-LV"/>
        </w:rPr>
        <w:t xml:space="preserve"> 13 un tai pievienotās detalizētās </w:t>
      </w:r>
      <w:proofErr w:type="spellStart"/>
      <w:r>
        <w:rPr>
          <w:sz w:val="24"/>
          <w:szCs w:val="24"/>
          <w:lang w:val="lv-LV"/>
        </w:rPr>
        <w:t>kontrolkartes</w:t>
      </w:r>
      <w:proofErr w:type="spellEnd"/>
      <w:r>
        <w:rPr>
          <w:sz w:val="24"/>
          <w:szCs w:val="24"/>
          <w:lang w:val="lv-LV"/>
        </w:rPr>
        <w:t>.</w:t>
      </w:r>
      <w:r w:rsidR="00BA1BC9">
        <w:rPr>
          <w:sz w:val="24"/>
          <w:szCs w:val="24"/>
          <w:lang w:val="lv-LV"/>
        </w:rPr>
        <w:t xml:space="preserve"> Apstiprinājuma vēstuli ievieto </w:t>
      </w:r>
      <w:proofErr w:type="spellStart"/>
      <w:r w:rsidR="005253CE">
        <w:rPr>
          <w:sz w:val="24"/>
          <w:szCs w:val="24"/>
          <w:lang w:val="lv-LV"/>
        </w:rPr>
        <w:t>Doclogix</w:t>
      </w:r>
      <w:proofErr w:type="spellEnd"/>
      <w:r w:rsidR="00BA1BC9">
        <w:rPr>
          <w:sz w:val="24"/>
          <w:szCs w:val="24"/>
          <w:lang w:val="lv-LV"/>
        </w:rPr>
        <w:t xml:space="preserve"> sistēmā.</w:t>
      </w:r>
    </w:p>
    <w:p w:rsidR="0048391C" w:rsidRDefault="0048391C" w:rsidP="0048391C">
      <w:pPr>
        <w:pStyle w:val="ListParagraph"/>
        <w:rPr>
          <w:sz w:val="24"/>
          <w:szCs w:val="24"/>
          <w:lang w:val="lv-LV"/>
        </w:rPr>
      </w:pPr>
    </w:p>
    <w:p w:rsidR="0048391C" w:rsidRDefault="0048391C" w:rsidP="0048391C">
      <w:pPr>
        <w:pStyle w:val="ListParagraph"/>
        <w:ind w:left="2500" w:right="187"/>
        <w:jc w:val="both"/>
        <w:rPr>
          <w:sz w:val="24"/>
          <w:szCs w:val="24"/>
          <w:lang w:val="lv-LV"/>
        </w:rPr>
      </w:pPr>
    </w:p>
    <w:p w:rsidR="0048391C" w:rsidRPr="0048391C" w:rsidRDefault="0048391C" w:rsidP="0048391C">
      <w:pPr>
        <w:pStyle w:val="ListParagraph"/>
        <w:numPr>
          <w:ilvl w:val="4"/>
          <w:numId w:val="48"/>
        </w:numPr>
        <w:ind w:left="709" w:right="187"/>
        <w:jc w:val="both"/>
        <w:rPr>
          <w:b/>
          <w:sz w:val="24"/>
          <w:szCs w:val="24"/>
          <w:lang w:val="lv-LV"/>
        </w:rPr>
      </w:pPr>
      <w:r w:rsidRPr="0048391C">
        <w:rPr>
          <w:b/>
          <w:sz w:val="24"/>
          <w:lang w:val="lv-LV"/>
        </w:rPr>
        <w:t>Netiešie apstiprinājumi par organizācijas</w:t>
      </w:r>
      <w:r w:rsidR="00B971D3">
        <w:rPr>
          <w:b/>
          <w:sz w:val="24"/>
          <w:lang w:val="lv-LV"/>
        </w:rPr>
        <w:t>,</w:t>
      </w:r>
      <w:r w:rsidRPr="0048391C">
        <w:rPr>
          <w:b/>
          <w:sz w:val="24"/>
          <w:lang w:val="lv-LV"/>
        </w:rPr>
        <w:t xml:space="preserve"> darbības </w:t>
      </w:r>
      <w:proofErr w:type="spellStart"/>
      <w:r w:rsidRPr="0048391C">
        <w:rPr>
          <w:b/>
          <w:sz w:val="24"/>
          <w:lang w:val="lv-LV"/>
        </w:rPr>
        <w:t>ekspozīcijas</w:t>
      </w:r>
      <w:r w:rsidR="00B971D3">
        <w:rPr>
          <w:b/>
          <w:sz w:val="24"/>
          <w:lang w:val="lv-LV"/>
        </w:rPr>
        <w:t>un</w:t>
      </w:r>
      <w:proofErr w:type="spellEnd"/>
      <w:r w:rsidR="00B971D3">
        <w:rPr>
          <w:b/>
          <w:sz w:val="24"/>
          <w:lang w:val="lv-LV"/>
        </w:rPr>
        <w:t xml:space="preserve"> to</w:t>
      </w:r>
      <w:r w:rsidRPr="0048391C">
        <w:rPr>
          <w:b/>
          <w:sz w:val="24"/>
          <w:lang w:val="lv-LV"/>
        </w:rPr>
        <w:t xml:space="preserve"> izmaiņām</w:t>
      </w:r>
    </w:p>
    <w:p w:rsidR="0048391C" w:rsidRDefault="0048391C" w:rsidP="0048391C">
      <w:pPr>
        <w:pStyle w:val="ListParagraph"/>
        <w:ind w:left="709" w:right="187"/>
        <w:jc w:val="both"/>
        <w:rPr>
          <w:b/>
          <w:sz w:val="24"/>
          <w:lang w:val="lv-LV"/>
        </w:rPr>
      </w:pPr>
    </w:p>
    <w:p w:rsidR="0048391C" w:rsidRDefault="0048391C" w:rsidP="0048391C">
      <w:pPr>
        <w:pStyle w:val="ListParagraph"/>
        <w:numPr>
          <w:ilvl w:val="0"/>
          <w:numId w:val="49"/>
        </w:numPr>
        <w:jc w:val="both"/>
        <w:rPr>
          <w:sz w:val="24"/>
          <w:lang w:val="lv-LV"/>
        </w:rPr>
      </w:pPr>
      <w:r>
        <w:rPr>
          <w:sz w:val="24"/>
          <w:lang w:val="lv-LV"/>
        </w:rPr>
        <w:t xml:space="preserve">Atbilstoši </w:t>
      </w:r>
      <w:r w:rsidR="00645202">
        <w:rPr>
          <w:sz w:val="24"/>
          <w:lang w:val="lv-LV"/>
        </w:rPr>
        <w:t>M.A.704(a)(8)</w:t>
      </w:r>
      <w:r>
        <w:rPr>
          <w:sz w:val="24"/>
          <w:lang w:val="lv-LV"/>
        </w:rPr>
        <w:t xml:space="preserve"> apakšpunktam, organizācijas darbības izklāstā/ ekspozīcijā, ir jābūt aprakstītām grozījumu veikšanas procedūrām.</w:t>
      </w:r>
    </w:p>
    <w:p w:rsidR="0048391C" w:rsidRDefault="0048391C" w:rsidP="0048391C">
      <w:pPr>
        <w:pStyle w:val="ListParagraph"/>
        <w:numPr>
          <w:ilvl w:val="0"/>
          <w:numId w:val="49"/>
        </w:numPr>
        <w:jc w:val="both"/>
        <w:rPr>
          <w:sz w:val="24"/>
          <w:lang w:val="lv-LV"/>
        </w:rPr>
      </w:pPr>
      <w:r>
        <w:rPr>
          <w:sz w:val="24"/>
          <w:lang w:val="lv-LV"/>
        </w:rPr>
        <w:t>Īpaša uzmanība jāpievērš tam apstāklim, ka, zināmos gadījumos, organizācija var noteikt procedūras, kuras tā ir tiesīga apstiprināt pati, bez tiešas kompetentās iestādes apstiprinājuma.</w:t>
      </w:r>
    </w:p>
    <w:p w:rsidR="0048391C" w:rsidRDefault="0048391C" w:rsidP="0048391C">
      <w:pPr>
        <w:pStyle w:val="ListParagraph"/>
        <w:numPr>
          <w:ilvl w:val="0"/>
          <w:numId w:val="49"/>
        </w:numPr>
        <w:jc w:val="both"/>
        <w:rPr>
          <w:sz w:val="24"/>
          <w:lang w:val="lv-LV"/>
        </w:rPr>
      </w:pPr>
      <w:r>
        <w:rPr>
          <w:sz w:val="24"/>
          <w:lang w:val="lv-LV"/>
        </w:rPr>
        <w:t>Izvērtējot šādas procedūras, jāņem vērā tas, ka organizācijai ir tiesības netieši veikt tikai nelielus grozījumus.</w:t>
      </w:r>
    </w:p>
    <w:p w:rsidR="0048391C" w:rsidRDefault="0048391C" w:rsidP="0048391C">
      <w:pPr>
        <w:pStyle w:val="ListParagraph"/>
        <w:numPr>
          <w:ilvl w:val="0"/>
          <w:numId w:val="49"/>
        </w:numPr>
        <w:jc w:val="both"/>
        <w:rPr>
          <w:sz w:val="24"/>
          <w:lang w:val="lv-LV"/>
        </w:rPr>
      </w:pPr>
      <w:r>
        <w:rPr>
          <w:sz w:val="24"/>
          <w:lang w:val="lv-LV"/>
        </w:rPr>
        <w:t>Organizācijas procedūrās jābūt aprakstītām šādu grozījumu izstrādāšanas, iekšējās izvērtēšanas un apstiprināšanas kārtībai.</w:t>
      </w:r>
    </w:p>
    <w:p w:rsidR="0048391C" w:rsidRDefault="0048391C" w:rsidP="0048391C">
      <w:pPr>
        <w:pStyle w:val="ListParagraph"/>
        <w:numPr>
          <w:ilvl w:val="0"/>
          <w:numId w:val="49"/>
        </w:numPr>
        <w:jc w:val="both"/>
        <w:rPr>
          <w:sz w:val="24"/>
          <w:lang w:val="lv-LV"/>
        </w:rPr>
      </w:pPr>
      <w:r>
        <w:rPr>
          <w:sz w:val="24"/>
          <w:lang w:val="lv-LV"/>
        </w:rPr>
        <w:t xml:space="preserve">Par katru šādi netieši apstiprinātu grozījumu, organizācija informē CAA, nosūtot tai attiecīgās izmaiņas darbības izklāstā, norādot, ka tās ir apstiprinātas atbilstoši apstiprinātai netiešo grozījumu </w:t>
      </w:r>
      <w:r w:rsidR="00645202">
        <w:rPr>
          <w:sz w:val="24"/>
          <w:lang w:val="lv-LV"/>
        </w:rPr>
        <w:t>CAME</w:t>
      </w:r>
      <w:r>
        <w:rPr>
          <w:sz w:val="24"/>
          <w:lang w:val="lv-LV"/>
        </w:rPr>
        <w:t xml:space="preserve"> procedūrai.</w:t>
      </w:r>
    </w:p>
    <w:p w:rsidR="0048391C" w:rsidRDefault="0048391C" w:rsidP="0048391C">
      <w:pPr>
        <w:pStyle w:val="ListParagraph"/>
        <w:numPr>
          <w:ilvl w:val="0"/>
          <w:numId w:val="49"/>
        </w:numPr>
        <w:jc w:val="both"/>
        <w:rPr>
          <w:sz w:val="24"/>
          <w:lang w:val="lv-LV"/>
        </w:rPr>
      </w:pPr>
      <w:r>
        <w:rPr>
          <w:sz w:val="24"/>
          <w:lang w:val="lv-LV"/>
        </w:rPr>
        <w:t>Saņemot informāciju par šādi veiktiem grozījumiem, CAA lietvedība to nodod attiecīgajai daļai/ nodaļai.</w:t>
      </w:r>
    </w:p>
    <w:p w:rsidR="0048391C" w:rsidRDefault="00645202" w:rsidP="0048391C">
      <w:pPr>
        <w:pStyle w:val="ListParagraph"/>
        <w:numPr>
          <w:ilvl w:val="0"/>
          <w:numId w:val="49"/>
        </w:numPr>
        <w:jc w:val="both"/>
        <w:rPr>
          <w:sz w:val="24"/>
          <w:lang w:val="lv-LV"/>
        </w:rPr>
      </w:pPr>
      <w:r>
        <w:rPr>
          <w:sz w:val="24"/>
          <w:lang w:val="lv-LV"/>
        </w:rPr>
        <w:t>A</w:t>
      </w:r>
      <w:r w:rsidR="0048391C">
        <w:rPr>
          <w:sz w:val="24"/>
          <w:lang w:val="lv-LV"/>
        </w:rPr>
        <w:t>ttiecīgās nodaļas vadītājs to nodod izskatīšanai atbildīgajam inspektoram.</w:t>
      </w:r>
    </w:p>
    <w:p w:rsidR="0048391C" w:rsidRDefault="0048391C" w:rsidP="0048391C">
      <w:pPr>
        <w:pStyle w:val="ListParagraph"/>
        <w:numPr>
          <w:ilvl w:val="0"/>
          <w:numId w:val="49"/>
        </w:numPr>
        <w:jc w:val="both"/>
        <w:rPr>
          <w:sz w:val="24"/>
          <w:lang w:val="lv-LV"/>
        </w:rPr>
      </w:pPr>
      <w:r w:rsidRPr="00AF68F8">
        <w:rPr>
          <w:sz w:val="24"/>
          <w:lang w:val="lv-LV"/>
        </w:rPr>
        <w:t xml:space="preserve">Izskatot organizācijas veiktos grozījumus, ir jāpārliecinās, ka tie ir nenozīmīgi un atbilst apstiprinātās </w:t>
      </w:r>
      <w:r w:rsidR="00645202">
        <w:rPr>
          <w:sz w:val="24"/>
          <w:lang w:val="lv-LV"/>
        </w:rPr>
        <w:t>CAME</w:t>
      </w:r>
      <w:r w:rsidRPr="00AF68F8">
        <w:rPr>
          <w:sz w:val="24"/>
          <w:lang w:val="lv-LV"/>
        </w:rPr>
        <w:t xml:space="preserve"> procedūrai.</w:t>
      </w:r>
    </w:p>
    <w:p w:rsidR="00C05B23" w:rsidRPr="009C417D" w:rsidRDefault="00C05B23" w:rsidP="00C05B23">
      <w:pPr>
        <w:numPr>
          <w:ilvl w:val="0"/>
          <w:numId w:val="49"/>
        </w:numPr>
        <w:contextualSpacing/>
        <w:jc w:val="both"/>
        <w:rPr>
          <w:sz w:val="24"/>
          <w:lang w:val="lv-LV"/>
        </w:rPr>
      </w:pPr>
      <w:r>
        <w:rPr>
          <w:sz w:val="24"/>
          <w:lang w:val="lv-LV"/>
        </w:rPr>
        <w:t xml:space="preserve">Izskatot organizācijas iesniegtos netiešos grozījumus, jāizvērtē, vai tie neietekmē organizācijas atbilstību </w:t>
      </w:r>
      <w:proofErr w:type="spellStart"/>
      <w:r>
        <w:rPr>
          <w:sz w:val="24"/>
          <w:lang w:val="lv-LV"/>
        </w:rPr>
        <w:t>Part</w:t>
      </w:r>
      <w:proofErr w:type="spellEnd"/>
      <w:r>
        <w:rPr>
          <w:sz w:val="24"/>
          <w:lang w:val="lv-LV"/>
        </w:rPr>
        <w:t xml:space="preserve"> M prasībām. Nepieciešamības gadījumā var tikt veikts ārpuskārtas audits. Ja tiek ietekmēta atbilstība </w:t>
      </w:r>
      <w:proofErr w:type="spellStart"/>
      <w:r>
        <w:rPr>
          <w:sz w:val="24"/>
          <w:lang w:val="lv-LV"/>
        </w:rPr>
        <w:t>Part</w:t>
      </w:r>
      <w:proofErr w:type="spellEnd"/>
      <w:r>
        <w:rPr>
          <w:sz w:val="24"/>
          <w:lang w:val="lv-LV"/>
        </w:rPr>
        <w:t xml:space="preserve"> M prasībām, šie grozījumi nevar tikt apstiprināti un nepieciešams izpildīt tiešo izmaiņu apstiprināšanas procedūru.</w:t>
      </w:r>
    </w:p>
    <w:p w:rsidR="0048391C" w:rsidRDefault="0048391C" w:rsidP="0048391C">
      <w:pPr>
        <w:pStyle w:val="ListParagraph"/>
        <w:numPr>
          <w:ilvl w:val="0"/>
          <w:numId w:val="49"/>
        </w:numPr>
        <w:jc w:val="both"/>
        <w:rPr>
          <w:sz w:val="24"/>
          <w:lang w:val="lv-LV"/>
        </w:rPr>
      </w:pPr>
      <w:r>
        <w:rPr>
          <w:sz w:val="24"/>
          <w:lang w:val="lv-LV"/>
        </w:rPr>
        <w:lastRenderedPageBreak/>
        <w:t xml:space="preserve">Attiecīgā organizācija tiek </w:t>
      </w:r>
      <w:proofErr w:type="spellStart"/>
      <w:r>
        <w:rPr>
          <w:sz w:val="24"/>
          <w:lang w:val="lv-LV"/>
        </w:rPr>
        <w:t>rakstveidā</w:t>
      </w:r>
      <w:proofErr w:type="spellEnd"/>
      <w:r>
        <w:rPr>
          <w:sz w:val="24"/>
          <w:lang w:val="lv-LV"/>
        </w:rPr>
        <w:t xml:space="preserve"> informēta par informācijas saņemšanu. Tā var būt gan oficiāla vēstule, gan e-pasts. Jebkurā gadījumā, šī informācija jāpievieno organizācijas lietai, kopā ar attiecīgo informāciju par grozījumiem, analoģiski kā tiešas apstiprināšanas gadījumos.</w:t>
      </w:r>
    </w:p>
    <w:p w:rsidR="0048391C" w:rsidRPr="00AF68F8" w:rsidRDefault="0048391C" w:rsidP="0048391C">
      <w:pPr>
        <w:pStyle w:val="ListParagraph"/>
        <w:numPr>
          <w:ilvl w:val="0"/>
          <w:numId w:val="49"/>
        </w:numPr>
        <w:jc w:val="both"/>
        <w:rPr>
          <w:sz w:val="24"/>
          <w:lang w:val="lv-LV"/>
        </w:rPr>
      </w:pPr>
      <w:r>
        <w:rPr>
          <w:sz w:val="24"/>
          <w:lang w:val="lv-LV"/>
        </w:rPr>
        <w:t>Ja, izvērtējot iesniegtos grozījumus, konstatēts, ka tie pārsniedz organizācijai dotās pilnvaras (t.i. tie nav nelieli grozījumi), tad par to rakstiski tiek informēta organizācija, un, tai tiek lūgts iesniegt grozījumus atbilstoši tiešai grozījumu veikšanas procedūrai (</w:t>
      </w:r>
      <w:r w:rsidR="00645202">
        <w:rPr>
          <w:sz w:val="24"/>
          <w:lang w:val="lv-LV"/>
        </w:rPr>
        <w:t>5.7.4.4.</w:t>
      </w:r>
      <w:r>
        <w:rPr>
          <w:sz w:val="24"/>
          <w:lang w:val="lv-LV"/>
        </w:rPr>
        <w:t>).</w:t>
      </w:r>
    </w:p>
    <w:p w:rsidR="0048391C" w:rsidRPr="0048391C" w:rsidRDefault="0048391C" w:rsidP="0048391C">
      <w:pPr>
        <w:pStyle w:val="ListParagraph"/>
        <w:ind w:left="709" w:right="187"/>
        <w:jc w:val="both"/>
        <w:rPr>
          <w:b/>
          <w:sz w:val="24"/>
          <w:szCs w:val="24"/>
          <w:lang w:val="lv-LV"/>
        </w:rPr>
      </w:pPr>
    </w:p>
    <w:p w:rsidR="00E8542C" w:rsidRDefault="00E8542C" w:rsidP="00E8542C">
      <w:pPr>
        <w:pStyle w:val="ListParagraph"/>
        <w:rPr>
          <w:sz w:val="24"/>
          <w:szCs w:val="24"/>
          <w:lang w:val="lv-LV"/>
        </w:rPr>
      </w:pPr>
    </w:p>
    <w:p w:rsidR="00E8542C" w:rsidRDefault="00E8542C" w:rsidP="00E8542C">
      <w:pPr>
        <w:ind w:right="187"/>
        <w:jc w:val="both"/>
        <w:rPr>
          <w:sz w:val="24"/>
          <w:szCs w:val="24"/>
          <w:lang w:val="lv-LV"/>
        </w:rPr>
      </w:pPr>
    </w:p>
    <w:p w:rsidR="00E8542C" w:rsidRPr="00732E9E" w:rsidRDefault="00E8542C" w:rsidP="00E20477">
      <w:pPr>
        <w:pStyle w:val="Heading2"/>
        <w:numPr>
          <w:ilvl w:val="3"/>
          <w:numId w:val="48"/>
        </w:numPr>
        <w:spacing w:before="0" w:after="0"/>
        <w:ind w:right="187"/>
        <w:jc w:val="both"/>
        <w:rPr>
          <w:lang w:val="lv-LV"/>
        </w:rPr>
      </w:pPr>
      <w:r w:rsidRPr="00732E9E">
        <w:rPr>
          <w:lang w:val="lv-LV"/>
        </w:rPr>
        <w:t>Organizāciju apstiprināšana lidotspējas pārskata veikšanai</w:t>
      </w:r>
    </w:p>
    <w:p w:rsidR="00E8542C" w:rsidRPr="00732E9E" w:rsidRDefault="00E8542C" w:rsidP="00E8542C">
      <w:pPr>
        <w:jc w:val="both"/>
        <w:rPr>
          <w:sz w:val="24"/>
          <w:lang w:val="lv-LV"/>
        </w:rPr>
      </w:pPr>
    </w:p>
    <w:p w:rsidR="00E8542C" w:rsidRPr="00732E9E" w:rsidRDefault="00E8542C" w:rsidP="00E8542C">
      <w:pPr>
        <w:numPr>
          <w:ilvl w:val="0"/>
          <w:numId w:val="26"/>
        </w:numPr>
        <w:ind w:left="709" w:right="187" w:hanging="425"/>
        <w:jc w:val="both"/>
        <w:rPr>
          <w:sz w:val="24"/>
          <w:szCs w:val="24"/>
          <w:lang w:val="lv-LV"/>
        </w:rPr>
      </w:pPr>
      <w:r w:rsidRPr="00732E9E">
        <w:rPr>
          <w:sz w:val="24"/>
          <w:szCs w:val="24"/>
          <w:lang w:val="lv-LV"/>
        </w:rPr>
        <w:t>Šī procedūra attiecas uz lidotspējas uzturēšanas vadības organizācijas apstiprināšanu lidotspējas pārskata veikšanai. Lidotspējas pārskats nav obligāts priekšnosacījums organizācijas apstiprināšanai, bet ir papildus pilnvara, kuru organizācija var izmantot.</w:t>
      </w:r>
    </w:p>
    <w:p w:rsidR="00E8542C" w:rsidRPr="00732E9E" w:rsidRDefault="00E8542C" w:rsidP="00E8542C">
      <w:pPr>
        <w:ind w:left="709" w:right="187" w:hanging="425"/>
        <w:jc w:val="both"/>
        <w:rPr>
          <w:sz w:val="24"/>
          <w:szCs w:val="24"/>
          <w:lang w:val="lv-LV"/>
        </w:rPr>
      </w:pPr>
    </w:p>
    <w:p w:rsidR="00E8542C" w:rsidRPr="00732E9E" w:rsidRDefault="00E8542C" w:rsidP="00E8542C">
      <w:pPr>
        <w:numPr>
          <w:ilvl w:val="0"/>
          <w:numId w:val="26"/>
        </w:numPr>
        <w:ind w:left="709" w:right="187" w:hanging="425"/>
        <w:jc w:val="both"/>
        <w:rPr>
          <w:sz w:val="24"/>
          <w:szCs w:val="24"/>
          <w:lang w:val="lv-LV"/>
        </w:rPr>
      </w:pPr>
      <w:r w:rsidRPr="00732E9E">
        <w:rPr>
          <w:sz w:val="24"/>
          <w:szCs w:val="24"/>
          <w:lang w:val="lv-LV"/>
        </w:rPr>
        <w:t xml:space="preserve">Organizācija lidotspējas pārskatu var iekļaut gan sākotnējā pieteikumā apstiprinājuma saņemšanai to norādot pieteikuma veidlapā „EASA </w:t>
      </w:r>
      <w:proofErr w:type="spellStart"/>
      <w:r w:rsidRPr="00732E9E">
        <w:rPr>
          <w:sz w:val="24"/>
          <w:szCs w:val="24"/>
          <w:lang w:val="lv-LV"/>
        </w:rPr>
        <w:t>Form</w:t>
      </w:r>
      <w:proofErr w:type="spellEnd"/>
      <w:r w:rsidRPr="00732E9E">
        <w:rPr>
          <w:sz w:val="24"/>
          <w:szCs w:val="24"/>
          <w:lang w:val="lv-LV"/>
        </w:rPr>
        <w:t xml:space="preserve"> 2”, vai arī atsevišķi saņemt papildus apstiprinājumu iesniedzot to uz veidlapas „EASA </w:t>
      </w:r>
      <w:proofErr w:type="spellStart"/>
      <w:r w:rsidRPr="00732E9E">
        <w:rPr>
          <w:sz w:val="24"/>
          <w:szCs w:val="24"/>
          <w:lang w:val="lv-LV"/>
        </w:rPr>
        <w:t>Form</w:t>
      </w:r>
      <w:proofErr w:type="spellEnd"/>
      <w:r w:rsidRPr="00732E9E">
        <w:rPr>
          <w:sz w:val="24"/>
          <w:szCs w:val="24"/>
          <w:lang w:val="lv-LV"/>
        </w:rPr>
        <w:t xml:space="preserve"> 2” kā izmaiņas organizācijas darbībā.</w:t>
      </w:r>
    </w:p>
    <w:p w:rsidR="00E8542C" w:rsidRPr="00732E9E" w:rsidRDefault="00E8542C" w:rsidP="00E8542C">
      <w:pPr>
        <w:ind w:left="709" w:right="187" w:hanging="425"/>
        <w:jc w:val="both"/>
        <w:rPr>
          <w:sz w:val="24"/>
          <w:szCs w:val="24"/>
          <w:lang w:val="lv-LV"/>
        </w:rPr>
      </w:pPr>
    </w:p>
    <w:p w:rsidR="00E8542C" w:rsidRPr="00732E9E" w:rsidRDefault="00E8542C" w:rsidP="00E8542C">
      <w:pPr>
        <w:numPr>
          <w:ilvl w:val="0"/>
          <w:numId w:val="26"/>
        </w:numPr>
        <w:ind w:left="709" w:right="187" w:hanging="425"/>
        <w:jc w:val="both"/>
        <w:rPr>
          <w:sz w:val="24"/>
          <w:szCs w:val="24"/>
          <w:lang w:val="lv-LV"/>
        </w:rPr>
      </w:pPr>
      <w:r w:rsidRPr="00732E9E">
        <w:rPr>
          <w:sz w:val="24"/>
          <w:szCs w:val="24"/>
          <w:lang w:val="lv-LV"/>
        </w:rPr>
        <w:t xml:space="preserve">Ja lidotspējas pārskats tiek ietverts sākotnējā apstiprinājumā, tad tiek ievērotas lidotspējas rokasgrāmatas </w:t>
      </w:r>
      <w:r w:rsidRPr="00191DC9">
        <w:rPr>
          <w:sz w:val="24"/>
          <w:szCs w:val="24"/>
          <w:lang w:val="lv-LV"/>
        </w:rPr>
        <w:t>5.7.1.</w:t>
      </w:r>
      <w:r w:rsidRPr="00732E9E">
        <w:rPr>
          <w:sz w:val="24"/>
          <w:szCs w:val="24"/>
          <w:lang w:val="lv-LV"/>
        </w:rPr>
        <w:t xml:space="preserve"> punktā norādītās procedūras, ņemot vērā šīs procedūras </w:t>
      </w:r>
      <w:r w:rsidRPr="00191DC9">
        <w:rPr>
          <w:sz w:val="24"/>
          <w:szCs w:val="24"/>
          <w:lang w:val="lv-LV"/>
        </w:rPr>
        <w:t>6</w:t>
      </w:r>
      <w:r w:rsidRPr="00732E9E">
        <w:rPr>
          <w:sz w:val="24"/>
          <w:szCs w:val="24"/>
          <w:lang w:val="lv-LV"/>
        </w:rPr>
        <w:t>.punkta nosacījumus.</w:t>
      </w:r>
    </w:p>
    <w:p w:rsidR="00E8542C" w:rsidRPr="00732E9E" w:rsidRDefault="00E8542C" w:rsidP="00E8542C">
      <w:pPr>
        <w:ind w:left="709" w:right="187" w:hanging="425"/>
        <w:jc w:val="both"/>
        <w:rPr>
          <w:sz w:val="24"/>
          <w:szCs w:val="24"/>
          <w:lang w:val="lv-LV"/>
        </w:rPr>
      </w:pPr>
    </w:p>
    <w:p w:rsidR="00E8542C" w:rsidRPr="00732E9E" w:rsidRDefault="00E8542C" w:rsidP="00E8542C">
      <w:pPr>
        <w:numPr>
          <w:ilvl w:val="0"/>
          <w:numId w:val="26"/>
        </w:numPr>
        <w:ind w:left="709" w:right="187" w:hanging="425"/>
        <w:jc w:val="both"/>
        <w:rPr>
          <w:sz w:val="24"/>
          <w:szCs w:val="24"/>
          <w:lang w:val="lv-LV"/>
        </w:rPr>
      </w:pPr>
      <w:r w:rsidRPr="00732E9E">
        <w:rPr>
          <w:sz w:val="24"/>
          <w:szCs w:val="24"/>
          <w:lang w:val="lv-LV"/>
        </w:rPr>
        <w:t xml:space="preserve">Ja lidotspējas pārskats tiek apstiprināts kā izmaiņas organizācijas darbībā, tad nepieciešams ievērot lidotspējas rokasgrāmatas </w:t>
      </w:r>
      <w:r w:rsidRPr="00191DC9">
        <w:rPr>
          <w:sz w:val="24"/>
          <w:szCs w:val="24"/>
          <w:lang w:val="lv-LV"/>
        </w:rPr>
        <w:t>5.7.7.</w:t>
      </w:r>
      <w:r w:rsidRPr="00732E9E">
        <w:rPr>
          <w:sz w:val="24"/>
          <w:szCs w:val="24"/>
          <w:lang w:val="lv-LV"/>
        </w:rPr>
        <w:t xml:space="preserve"> punktā norādītās procedūras, ņemot vērā šīs procedūras </w:t>
      </w:r>
      <w:r w:rsidRPr="00191DC9">
        <w:rPr>
          <w:sz w:val="24"/>
          <w:szCs w:val="24"/>
          <w:lang w:val="lv-LV"/>
        </w:rPr>
        <w:t>6.punkta</w:t>
      </w:r>
      <w:r w:rsidRPr="00732E9E">
        <w:rPr>
          <w:sz w:val="24"/>
          <w:szCs w:val="24"/>
          <w:lang w:val="lv-LV"/>
        </w:rPr>
        <w:t xml:space="preserve"> nosacījumus.</w:t>
      </w:r>
    </w:p>
    <w:p w:rsidR="00E8542C" w:rsidRPr="00732E9E" w:rsidRDefault="00E8542C" w:rsidP="00E8542C">
      <w:pPr>
        <w:ind w:left="709" w:right="187" w:hanging="425"/>
        <w:jc w:val="both"/>
        <w:rPr>
          <w:sz w:val="24"/>
          <w:szCs w:val="24"/>
          <w:lang w:val="lv-LV"/>
        </w:rPr>
      </w:pPr>
    </w:p>
    <w:p w:rsidR="00E8542C" w:rsidRPr="00732E9E" w:rsidRDefault="00E8542C" w:rsidP="00E8542C">
      <w:pPr>
        <w:numPr>
          <w:ilvl w:val="0"/>
          <w:numId w:val="26"/>
        </w:numPr>
        <w:ind w:left="709" w:right="187" w:hanging="425"/>
        <w:jc w:val="both"/>
        <w:rPr>
          <w:sz w:val="24"/>
          <w:szCs w:val="24"/>
          <w:lang w:val="lv-LV"/>
        </w:rPr>
      </w:pPr>
      <w:r w:rsidRPr="00732E9E">
        <w:rPr>
          <w:sz w:val="24"/>
          <w:szCs w:val="24"/>
          <w:lang w:val="lv-LV"/>
        </w:rPr>
        <w:t>Šīs procedūras 6.punkta nosacījumi jāņem vērā arī veicot to organizāciju uzraudzību, kuru apstiprinājumā ir ietverts lidotspējas pārskats.</w:t>
      </w:r>
    </w:p>
    <w:p w:rsidR="00E8542C" w:rsidRPr="00732E9E" w:rsidRDefault="00E8542C" w:rsidP="00E8542C">
      <w:pPr>
        <w:ind w:left="709" w:right="187" w:hanging="425"/>
        <w:jc w:val="both"/>
        <w:rPr>
          <w:sz w:val="24"/>
          <w:szCs w:val="24"/>
          <w:lang w:val="lv-LV"/>
        </w:rPr>
      </w:pPr>
    </w:p>
    <w:p w:rsidR="00E8542C" w:rsidRPr="00732E9E" w:rsidRDefault="00E8542C" w:rsidP="00E8542C">
      <w:pPr>
        <w:numPr>
          <w:ilvl w:val="0"/>
          <w:numId w:val="26"/>
        </w:numPr>
        <w:ind w:left="709" w:right="187" w:hanging="425"/>
        <w:jc w:val="both"/>
        <w:rPr>
          <w:sz w:val="24"/>
          <w:szCs w:val="24"/>
          <w:lang w:val="lv-LV"/>
        </w:rPr>
      </w:pPr>
      <w:r w:rsidRPr="00732E9E">
        <w:rPr>
          <w:sz w:val="24"/>
          <w:szCs w:val="24"/>
          <w:lang w:val="lv-LV"/>
        </w:rPr>
        <w:t>Lai apstiprinātu lidotspējas uzturēšanas vadības organizāciju lidotspējas pārskata veikšanai, kā arī veiktu šādas organizācijas uzraudzību, atbildīgajam inspektoram ir jāpārliecinās, ka:</w:t>
      </w:r>
    </w:p>
    <w:p w:rsidR="00E8542C" w:rsidRPr="00732E9E" w:rsidRDefault="00E8542C" w:rsidP="00E8542C">
      <w:pPr>
        <w:numPr>
          <w:ilvl w:val="2"/>
          <w:numId w:val="26"/>
        </w:numPr>
        <w:tabs>
          <w:tab w:val="clear" w:pos="2340"/>
          <w:tab w:val="num" w:pos="1276"/>
        </w:tabs>
        <w:ind w:left="1276" w:right="187" w:hanging="425"/>
        <w:jc w:val="both"/>
        <w:rPr>
          <w:sz w:val="24"/>
          <w:szCs w:val="24"/>
          <w:lang w:val="lv-LV"/>
        </w:rPr>
      </w:pPr>
      <w:r w:rsidRPr="00732E9E">
        <w:rPr>
          <w:sz w:val="24"/>
          <w:szCs w:val="24"/>
          <w:lang w:val="lv-LV"/>
        </w:rPr>
        <w:t xml:space="preserve">organizācija ir izstrādājusi nepieciešamās lidotspējas pārskata procedūras un tās ir ietvertas organizācijas </w:t>
      </w:r>
      <w:proofErr w:type="spellStart"/>
      <w:r w:rsidRPr="009211DE">
        <w:rPr>
          <w:sz w:val="24"/>
          <w:szCs w:val="24"/>
          <w:lang w:val="lv-LV"/>
        </w:rPr>
        <w:t>pašraksturojumā</w:t>
      </w:r>
      <w:proofErr w:type="spellEnd"/>
      <w:r w:rsidRPr="00732E9E">
        <w:rPr>
          <w:sz w:val="24"/>
          <w:szCs w:val="24"/>
          <w:lang w:val="lv-LV"/>
        </w:rPr>
        <w:t xml:space="preserve"> (CAME). (AMC M.A.704, CAME 4. nodaļā);</w:t>
      </w:r>
    </w:p>
    <w:p w:rsidR="00E8542C" w:rsidRPr="00732E9E" w:rsidRDefault="00E8542C" w:rsidP="00E8542C">
      <w:pPr>
        <w:numPr>
          <w:ilvl w:val="2"/>
          <w:numId w:val="26"/>
        </w:numPr>
        <w:tabs>
          <w:tab w:val="clear" w:pos="2340"/>
          <w:tab w:val="num" w:pos="1276"/>
        </w:tabs>
        <w:ind w:left="1276" w:right="187" w:hanging="425"/>
        <w:jc w:val="both"/>
        <w:rPr>
          <w:sz w:val="24"/>
          <w:szCs w:val="24"/>
          <w:lang w:val="lv-LV"/>
        </w:rPr>
      </w:pPr>
      <w:r w:rsidRPr="00732E9E">
        <w:rPr>
          <w:sz w:val="24"/>
          <w:szCs w:val="24"/>
          <w:lang w:val="lv-LV"/>
        </w:rPr>
        <w:t>šīs procedūras ietver sevī gan gaisa kuģa dokumentācijas pārbaudi atbilstoši AMC M.A.710(a) nosacījumiem, gan tā fizisko inspekciju atbilstoši AMC M.A. 710(b) un (c) nosacījumiem. Procedūrai jāparedz atbilstības ziņojuma sastādīšana abām darbībām, kā arī jāatspoguļo procedūras, kuras saistītas ar lidotspējas pārskata personāla nozīmēšanu, apmācību, kvalifikācijas uzturēšanu un uzskaiti;</w:t>
      </w:r>
    </w:p>
    <w:p w:rsidR="00E8542C" w:rsidRPr="00732E9E" w:rsidRDefault="00E8542C" w:rsidP="00E8542C">
      <w:pPr>
        <w:numPr>
          <w:ilvl w:val="2"/>
          <w:numId w:val="26"/>
        </w:numPr>
        <w:tabs>
          <w:tab w:val="clear" w:pos="2340"/>
          <w:tab w:val="num" w:pos="1276"/>
        </w:tabs>
        <w:ind w:left="1276" w:right="187" w:hanging="425"/>
        <w:jc w:val="both"/>
        <w:rPr>
          <w:sz w:val="24"/>
          <w:szCs w:val="24"/>
          <w:lang w:val="lv-LV"/>
        </w:rPr>
      </w:pPr>
      <w:r w:rsidRPr="00732E9E">
        <w:rPr>
          <w:sz w:val="24"/>
          <w:szCs w:val="24"/>
          <w:lang w:val="lv-LV"/>
        </w:rPr>
        <w:t>organizācijas procedūra paredz gadījumus, kādos organizācija pati drīkst izsniegt lidotspējas pārskata sertifikātu, gan gadījumus, kad rekomendācija tiek iesniegta CAA;</w:t>
      </w:r>
    </w:p>
    <w:p w:rsidR="00E8542C" w:rsidRPr="00732E9E" w:rsidRDefault="00E8542C" w:rsidP="00E8542C">
      <w:pPr>
        <w:numPr>
          <w:ilvl w:val="2"/>
          <w:numId w:val="26"/>
        </w:numPr>
        <w:tabs>
          <w:tab w:val="clear" w:pos="2340"/>
          <w:tab w:val="num" w:pos="1276"/>
        </w:tabs>
        <w:ind w:left="1276" w:right="187" w:hanging="425"/>
        <w:jc w:val="both"/>
        <w:rPr>
          <w:sz w:val="24"/>
          <w:szCs w:val="24"/>
          <w:lang w:val="lv-LV"/>
        </w:rPr>
      </w:pPr>
      <w:r w:rsidRPr="00732E9E">
        <w:rPr>
          <w:sz w:val="24"/>
          <w:szCs w:val="24"/>
          <w:lang w:val="lv-LV"/>
        </w:rPr>
        <w:t>veicot organizācijas auditu jāpārliecinās, kā šīs procedūras tiek realizētas dzīvē;</w:t>
      </w:r>
    </w:p>
    <w:p w:rsidR="00E8542C" w:rsidRPr="00732E9E" w:rsidRDefault="00E8542C" w:rsidP="00E8542C">
      <w:pPr>
        <w:numPr>
          <w:ilvl w:val="2"/>
          <w:numId w:val="26"/>
        </w:numPr>
        <w:tabs>
          <w:tab w:val="clear" w:pos="2340"/>
          <w:tab w:val="num" w:pos="1276"/>
        </w:tabs>
        <w:ind w:left="1276" w:right="187" w:hanging="425"/>
        <w:jc w:val="both"/>
        <w:rPr>
          <w:sz w:val="24"/>
          <w:szCs w:val="24"/>
          <w:lang w:val="lv-LV"/>
        </w:rPr>
      </w:pPr>
      <w:r w:rsidRPr="00732E9E">
        <w:rPr>
          <w:sz w:val="24"/>
          <w:szCs w:val="24"/>
          <w:lang w:val="lv-LV"/>
        </w:rPr>
        <w:t>organizācijai ir nepieciešamais lidotspējas pārskata personāls un tas atbilst M.A.707 prasībām (attiecīgi komerciālajam un nekomerciālajam gaisa transportam);</w:t>
      </w:r>
    </w:p>
    <w:p w:rsidR="00E8542C" w:rsidRPr="00732E9E" w:rsidRDefault="00E8542C" w:rsidP="00E8542C">
      <w:pPr>
        <w:numPr>
          <w:ilvl w:val="2"/>
          <w:numId w:val="26"/>
        </w:numPr>
        <w:tabs>
          <w:tab w:val="clear" w:pos="2340"/>
          <w:tab w:val="num" w:pos="1276"/>
        </w:tabs>
        <w:ind w:left="1276" w:right="187" w:hanging="425"/>
        <w:jc w:val="both"/>
        <w:rPr>
          <w:sz w:val="24"/>
          <w:szCs w:val="24"/>
          <w:lang w:val="lv-LV"/>
        </w:rPr>
      </w:pPr>
      <w:r w:rsidRPr="00732E9E">
        <w:rPr>
          <w:sz w:val="24"/>
          <w:szCs w:val="24"/>
          <w:lang w:val="lv-LV"/>
        </w:rPr>
        <w:t xml:space="preserve">lidotspējas pārskata personāls nav tieši saistīts ar lidotspējas vadību, vai arī tas ir vispārēji par to atbildīgs un tam ir piešķirtas nepieciešamās pilnvaras (jābūt </w:t>
      </w:r>
      <w:r w:rsidRPr="00732E9E">
        <w:rPr>
          <w:sz w:val="24"/>
          <w:szCs w:val="24"/>
          <w:lang w:val="lv-LV"/>
        </w:rPr>
        <w:lastRenderedPageBreak/>
        <w:t>tiesīgam parakstīt lidotspējas pārskatu organizācijas vārdā). Lidotspējas pārskata personālam jāatbilst AMC M.A.707(a) noteiktajiem nosacījumiem;</w:t>
      </w:r>
    </w:p>
    <w:p w:rsidR="00E8542C" w:rsidRPr="00732E9E" w:rsidRDefault="00E8542C" w:rsidP="00E8542C">
      <w:pPr>
        <w:numPr>
          <w:ilvl w:val="2"/>
          <w:numId w:val="26"/>
        </w:numPr>
        <w:tabs>
          <w:tab w:val="clear" w:pos="2340"/>
          <w:tab w:val="num" w:pos="1276"/>
        </w:tabs>
        <w:ind w:left="1276" w:right="187" w:hanging="425"/>
        <w:jc w:val="both"/>
        <w:rPr>
          <w:sz w:val="24"/>
          <w:szCs w:val="24"/>
          <w:lang w:val="lv-LV"/>
        </w:rPr>
      </w:pPr>
      <w:r w:rsidRPr="00732E9E">
        <w:rPr>
          <w:sz w:val="24"/>
          <w:szCs w:val="24"/>
          <w:lang w:val="lv-LV"/>
        </w:rPr>
        <w:t>lidotspējas pārskata personāls ir attiecīgi sagatavots šīs darbības veikšanai un tas atbilst attiecīgi AMC M.A.707(a)(1) un (a)(2) nosacījumiem un tā kvalifikācija tiek uzturēta atbilstoši AMC M.A.707(c);</w:t>
      </w:r>
    </w:p>
    <w:p w:rsidR="00E8542C" w:rsidRDefault="00E8542C" w:rsidP="00E8542C">
      <w:pPr>
        <w:numPr>
          <w:ilvl w:val="2"/>
          <w:numId w:val="26"/>
        </w:numPr>
        <w:tabs>
          <w:tab w:val="clear" w:pos="2340"/>
          <w:tab w:val="num" w:pos="1276"/>
        </w:tabs>
        <w:ind w:left="1276" w:right="187" w:hanging="425"/>
        <w:jc w:val="both"/>
        <w:rPr>
          <w:sz w:val="24"/>
          <w:szCs w:val="24"/>
          <w:lang w:val="lv-LV"/>
        </w:rPr>
      </w:pPr>
      <w:r w:rsidRPr="00732E9E">
        <w:rPr>
          <w:sz w:val="24"/>
          <w:szCs w:val="24"/>
          <w:lang w:val="lv-LV"/>
        </w:rPr>
        <w:t>organizācijai veic lidotspējas pārskata personāla uzskaiti atbilstoši AMC M.A.707(c) nosacījumiem.</w:t>
      </w:r>
    </w:p>
    <w:p w:rsidR="00E8542C" w:rsidRDefault="00E8542C" w:rsidP="00E8542C">
      <w:pPr>
        <w:ind w:right="187"/>
        <w:jc w:val="both"/>
        <w:rPr>
          <w:sz w:val="24"/>
          <w:szCs w:val="24"/>
          <w:lang w:val="lv-LV"/>
        </w:rPr>
      </w:pPr>
    </w:p>
    <w:p w:rsidR="00E8542C" w:rsidRDefault="00E8542C" w:rsidP="00E8542C">
      <w:pPr>
        <w:numPr>
          <w:ilvl w:val="0"/>
          <w:numId w:val="26"/>
        </w:numPr>
        <w:ind w:right="187"/>
        <w:jc w:val="both"/>
        <w:rPr>
          <w:sz w:val="24"/>
          <w:szCs w:val="24"/>
          <w:lang w:val="lv-LV"/>
        </w:rPr>
      </w:pPr>
      <w:r>
        <w:rPr>
          <w:sz w:val="24"/>
          <w:szCs w:val="24"/>
          <w:lang w:val="lv-LV"/>
        </w:rPr>
        <w:t>Izvērtēšanai tiek izmantota</w:t>
      </w:r>
      <w:r w:rsidR="00BE232C">
        <w:rPr>
          <w:sz w:val="24"/>
          <w:szCs w:val="24"/>
          <w:lang w:val="lv-LV"/>
        </w:rPr>
        <w:t xml:space="preserve"> EMPIC sistēma, ar tās sadaļā “</w:t>
      </w:r>
      <w:proofErr w:type="spellStart"/>
      <w:r w:rsidR="00BE232C">
        <w:rPr>
          <w:sz w:val="24"/>
          <w:szCs w:val="24"/>
          <w:lang w:val="lv-LV"/>
        </w:rPr>
        <w:t>Questions</w:t>
      </w:r>
      <w:proofErr w:type="spellEnd"/>
      <w:r w:rsidR="00BE232C">
        <w:rPr>
          <w:sz w:val="24"/>
          <w:szCs w:val="24"/>
          <w:lang w:val="lv-LV"/>
        </w:rPr>
        <w:t xml:space="preserve">” iekļauto </w:t>
      </w:r>
      <w:r>
        <w:rPr>
          <w:sz w:val="24"/>
          <w:szCs w:val="24"/>
          <w:lang w:val="lv-LV"/>
        </w:rPr>
        <w:t xml:space="preserve"> detalizēto </w:t>
      </w:r>
      <w:r w:rsidR="00BE232C">
        <w:rPr>
          <w:sz w:val="24"/>
          <w:szCs w:val="24"/>
          <w:lang w:val="lv-LV"/>
        </w:rPr>
        <w:t xml:space="preserve">informāciju vai </w:t>
      </w:r>
      <w:r>
        <w:rPr>
          <w:sz w:val="24"/>
          <w:szCs w:val="24"/>
          <w:lang w:val="lv-LV"/>
        </w:rPr>
        <w:t xml:space="preserve">izvērtēšanas </w:t>
      </w:r>
      <w:proofErr w:type="spellStart"/>
      <w:r>
        <w:rPr>
          <w:sz w:val="24"/>
          <w:szCs w:val="24"/>
          <w:lang w:val="lv-LV"/>
        </w:rPr>
        <w:t>kontrolkaršu</w:t>
      </w:r>
      <w:proofErr w:type="spellEnd"/>
      <w:r>
        <w:rPr>
          <w:sz w:val="24"/>
          <w:szCs w:val="24"/>
          <w:lang w:val="lv-LV"/>
        </w:rPr>
        <w:t xml:space="preserve"> 220-2-MA-710 un 220-2-MA-704 sadaļas, kuras pievieno EASA </w:t>
      </w:r>
      <w:proofErr w:type="spellStart"/>
      <w:r>
        <w:rPr>
          <w:sz w:val="24"/>
          <w:szCs w:val="24"/>
          <w:lang w:val="lv-LV"/>
        </w:rPr>
        <w:t>Form</w:t>
      </w:r>
      <w:proofErr w:type="spellEnd"/>
      <w:r>
        <w:rPr>
          <w:sz w:val="24"/>
          <w:szCs w:val="24"/>
          <w:lang w:val="lv-LV"/>
        </w:rPr>
        <w:t xml:space="preserve"> 13</w:t>
      </w:r>
      <w:r w:rsidR="00BE232C">
        <w:rPr>
          <w:sz w:val="24"/>
          <w:szCs w:val="24"/>
          <w:lang w:val="lv-LV"/>
        </w:rPr>
        <w:t>, ja EMPIC sistēma nevar tikt izmantota.</w:t>
      </w:r>
      <w:r>
        <w:rPr>
          <w:sz w:val="24"/>
          <w:szCs w:val="24"/>
          <w:lang w:val="lv-LV"/>
        </w:rPr>
        <w:t>.</w:t>
      </w:r>
    </w:p>
    <w:p w:rsidR="00E8542C" w:rsidRDefault="00E8542C" w:rsidP="00E8542C">
      <w:pPr>
        <w:ind w:right="187"/>
        <w:jc w:val="both"/>
        <w:rPr>
          <w:sz w:val="24"/>
          <w:szCs w:val="24"/>
          <w:lang w:val="lv-LV"/>
        </w:rPr>
      </w:pPr>
    </w:p>
    <w:p w:rsidR="00E8542C" w:rsidRPr="00732E9E" w:rsidRDefault="00E8542C" w:rsidP="00E8542C">
      <w:pPr>
        <w:numPr>
          <w:ilvl w:val="0"/>
          <w:numId w:val="26"/>
        </w:numPr>
        <w:ind w:left="709" w:right="187" w:hanging="425"/>
        <w:jc w:val="both"/>
        <w:rPr>
          <w:sz w:val="24"/>
          <w:szCs w:val="24"/>
          <w:lang w:val="lv-LV"/>
        </w:rPr>
      </w:pPr>
      <w:r w:rsidRPr="00732E9E">
        <w:rPr>
          <w:sz w:val="24"/>
          <w:szCs w:val="24"/>
          <w:lang w:val="lv-LV"/>
        </w:rPr>
        <w:t xml:space="preserve">Visas ar organizācijas apstiprināšanu lidotspējas pārskata veikšanai saistītās darbības tiek noformētas EASA </w:t>
      </w:r>
      <w:proofErr w:type="spellStart"/>
      <w:r w:rsidRPr="00732E9E">
        <w:rPr>
          <w:sz w:val="24"/>
          <w:szCs w:val="24"/>
          <w:lang w:val="lv-LV"/>
        </w:rPr>
        <w:t>Form</w:t>
      </w:r>
      <w:proofErr w:type="spellEnd"/>
      <w:r w:rsidRPr="00732E9E">
        <w:rPr>
          <w:sz w:val="24"/>
          <w:szCs w:val="24"/>
          <w:lang w:val="lv-LV"/>
        </w:rPr>
        <w:t xml:space="preserve"> 13</w:t>
      </w:r>
      <w:r w:rsidR="00BE232C">
        <w:rPr>
          <w:sz w:val="24"/>
          <w:szCs w:val="24"/>
          <w:lang w:val="lv-LV"/>
        </w:rPr>
        <w:t xml:space="preserve"> EMPIC sistēmā</w:t>
      </w:r>
      <w:r w:rsidRPr="00732E9E">
        <w:rPr>
          <w:sz w:val="24"/>
          <w:szCs w:val="24"/>
          <w:lang w:val="lv-LV"/>
        </w:rPr>
        <w:t>.</w:t>
      </w:r>
    </w:p>
    <w:p w:rsidR="00E8542C" w:rsidRPr="00732E9E" w:rsidRDefault="00E8542C" w:rsidP="00E8542C">
      <w:pPr>
        <w:ind w:left="709" w:right="187" w:hanging="425"/>
        <w:jc w:val="both"/>
        <w:rPr>
          <w:sz w:val="24"/>
          <w:szCs w:val="24"/>
          <w:lang w:val="lv-LV"/>
        </w:rPr>
      </w:pPr>
    </w:p>
    <w:p w:rsidR="00E8542C" w:rsidRPr="00732E9E" w:rsidRDefault="00E8542C" w:rsidP="00E8542C">
      <w:pPr>
        <w:numPr>
          <w:ilvl w:val="0"/>
          <w:numId w:val="26"/>
        </w:numPr>
        <w:ind w:left="709" w:right="187" w:hanging="425"/>
        <w:jc w:val="both"/>
        <w:rPr>
          <w:sz w:val="24"/>
          <w:szCs w:val="24"/>
          <w:lang w:val="lv-LV"/>
        </w:rPr>
      </w:pPr>
      <w:r w:rsidRPr="00732E9E">
        <w:rPr>
          <w:sz w:val="24"/>
          <w:szCs w:val="24"/>
          <w:lang w:val="lv-LV"/>
        </w:rPr>
        <w:t xml:space="preserve">Organizācijas apstiprinājums lidotspējas pārskata veikšanai tiek iekļauts organizācijas apstiprinājuma apliecībā (EASA </w:t>
      </w:r>
      <w:proofErr w:type="spellStart"/>
      <w:r w:rsidRPr="00732E9E">
        <w:rPr>
          <w:sz w:val="24"/>
          <w:szCs w:val="24"/>
          <w:lang w:val="lv-LV"/>
        </w:rPr>
        <w:t>Form</w:t>
      </w:r>
      <w:proofErr w:type="spellEnd"/>
      <w:r w:rsidRPr="00732E9E">
        <w:rPr>
          <w:sz w:val="24"/>
          <w:szCs w:val="24"/>
          <w:lang w:val="lv-LV"/>
        </w:rPr>
        <w:t xml:space="preserve"> 14).</w:t>
      </w:r>
    </w:p>
    <w:p w:rsidR="00E8542C" w:rsidRPr="00732E9E" w:rsidRDefault="00E8542C" w:rsidP="00E8542C">
      <w:pPr>
        <w:ind w:left="709" w:right="187" w:hanging="425"/>
        <w:jc w:val="both"/>
        <w:rPr>
          <w:sz w:val="24"/>
          <w:szCs w:val="24"/>
          <w:lang w:val="lv-LV"/>
        </w:rPr>
      </w:pPr>
    </w:p>
    <w:p w:rsidR="00E8542C" w:rsidRPr="00732E9E" w:rsidRDefault="00BA1BC9" w:rsidP="00E8542C">
      <w:pPr>
        <w:numPr>
          <w:ilvl w:val="0"/>
          <w:numId w:val="26"/>
        </w:numPr>
        <w:ind w:left="709" w:right="187" w:hanging="425"/>
        <w:jc w:val="both"/>
        <w:rPr>
          <w:sz w:val="24"/>
          <w:szCs w:val="24"/>
          <w:lang w:val="lv-LV"/>
        </w:rPr>
      </w:pPr>
      <w:r>
        <w:rPr>
          <w:sz w:val="24"/>
          <w:szCs w:val="24"/>
          <w:lang w:val="lv-LV"/>
        </w:rPr>
        <w:t>Apstiprinājuma vēstulē</w:t>
      </w:r>
      <w:r w:rsidR="00E8542C" w:rsidRPr="00732E9E">
        <w:rPr>
          <w:sz w:val="24"/>
          <w:szCs w:val="24"/>
          <w:lang w:val="lv-LV"/>
        </w:rPr>
        <w:t xml:space="preserve"> par organizācijas sākotnējo apstiprinājumu vai izmaiņām tā darbībā tiek iekļauts punkts attiecībā uz papildus pilnvarojumu par lidotspējas pārskata veikšanu.</w:t>
      </w:r>
    </w:p>
    <w:p w:rsidR="00E8542C" w:rsidRPr="00732E9E" w:rsidRDefault="00E8542C" w:rsidP="00E8542C">
      <w:pPr>
        <w:ind w:left="709" w:right="187" w:hanging="425"/>
        <w:jc w:val="both"/>
        <w:rPr>
          <w:sz w:val="24"/>
          <w:szCs w:val="24"/>
          <w:lang w:val="lv-LV"/>
        </w:rPr>
      </w:pPr>
    </w:p>
    <w:p w:rsidR="00E8542C" w:rsidRPr="00732E9E" w:rsidRDefault="00E8542C" w:rsidP="00E8542C">
      <w:pPr>
        <w:jc w:val="both"/>
        <w:rPr>
          <w:sz w:val="24"/>
          <w:szCs w:val="24"/>
          <w:lang w:val="lv-LV"/>
        </w:rPr>
      </w:pPr>
    </w:p>
    <w:p w:rsidR="00E8542C" w:rsidRPr="00E8542C" w:rsidRDefault="00E8542C" w:rsidP="00E20477">
      <w:pPr>
        <w:pStyle w:val="ListParagraph"/>
        <w:numPr>
          <w:ilvl w:val="3"/>
          <w:numId w:val="48"/>
        </w:numPr>
        <w:jc w:val="both"/>
        <w:rPr>
          <w:rFonts w:ascii="Arial" w:hAnsi="Arial" w:cs="Arial"/>
          <w:b/>
          <w:sz w:val="24"/>
          <w:szCs w:val="24"/>
          <w:lang w:val="lv-LV"/>
        </w:rPr>
      </w:pPr>
      <w:r w:rsidRPr="00E8542C">
        <w:rPr>
          <w:rFonts w:ascii="Arial" w:hAnsi="Arial" w:cs="Arial"/>
          <w:b/>
          <w:sz w:val="24"/>
          <w:szCs w:val="24"/>
          <w:lang w:val="lv-LV"/>
        </w:rPr>
        <w:t>Organizāciju apstiprināšana lidošanas atļauju izsniegšanai</w:t>
      </w:r>
    </w:p>
    <w:p w:rsidR="00E8542C" w:rsidRPr="00732E9E" w:rsidRDefault="00E8542C" w:rsidP="00E8542C">
      <w:pPr>
        <w:jc w:val="both"/>
        <w:rPr>
          <w:rFonts w:ascii="Arial" w:hAnsi="Arial" w:cs="Arial"/>
          <w:b/>
          <w:sz w:val="24"/>
          <w:szCs w:val="24"/>
          <w:lang w:val="lv-LV"/>
        </w:rPr>
      </w:pPr>
    </w:p>
    <w:p w:rsidR="00E8542C" w:rsidRDefault="00E8542C" w:rsidP="00E8542C">
      <w:pPr>
        <w:numPr>
          <w:ilvl w:val="0"/>
          <w:numId w:val="27"/>
        </w:numPr>
        <w:ind w:left="709" w:right="187" w:hanging="425"/>
        <w:jc w:val="both"/>
        <w:rPr>
          <w:sz w:val="24"/>
          <w:szCs w:val="24"/>
          <w:lang w:val="lv-LV"/>
        </w:rPr>
      </w:pPr>
      <w:r w:rsidRPr="00732E9E">
        <w:rPr>
          <w:sz w:val="24"/>
          <w:szCs w:val="24"/>
          <w:lang w:val="lv-LV"/>
        </w:rPr>
        <w:t>Organizācijas, ka</w:t>
      </w:r>
      <w:r>
        <w:rPr>
          <w:sz w:val="24"/>
          <w:szCs w:val="24"/>
          <w:lang w:val="lv-LV"/>
        </w:rPr>
        <w:t>s</w:t>
      </w:r>
      <w:r w:rsidRPr="00732E9E">
        <w:rPr>
          <w:sz w:val="24"/>
          <w:szCs w:val="24"/>
          <w:lang w:val="lv-LV"/>
        </w:rPr>
        <w:t xml:space="preserve"> ir tiesīgas veikt </w:t>
      </w:r>
      <w:proofErr w:type="spellStart"/>
      <w:r w:rsidRPr="00732E9E">
        <w:rPr>
          <w:sz w:val="24"/>
          <w:szCs w:val="24"/>
          <w:lang w:val="lv-LV"/>
        </w:rPr>
        <w:t>lidojumderīguma</w:t>
      </w:r>
      <w:proofErr w:type="spellEnd"/>
      <w:r w:rsidRPr="00732E9E">
        <w:rPr>
          <w:sz w:val="24"/>
          <w:szCs w:val="24"/>
          <w:lang w:val="lv-LV"/>
        </w:rPr>
        <w:t xml:space="preserve"> pārbaudi var tikt papildus apstiprinātas arī lidošanas atļauju izsniegšanai, atbilstoši M.A.711(c) nosacījumiem. Nav iespējama organizāciju apstiprināšana atsevišķi, ja tām nav tiesības veikt </w:t>
      </w:r>
      <w:proofErr w:type="spellStart"/>
      <w:r w:rsidRPr="00732E9E">
        <w:rPr>
          <w:sz w:val="24"/>
          <w:szCs w:val="24"/>
          <w:lang w:val="lv-LV"/>
        </w:rPr>
        <w:t>lidojumderīguma</w:t>
      </w:r>
      <w:proofErr w:type="spellEnd"/>
      <w:r w:rsidRPr="00732E9E">
        <w:rPr>
          <w:sz w:val="24"/>
          <w:szCs w:val="24"/>
          <w:lang w:val="lv-LV"/>
        </w:rPr>
        <w:t xml:space="preserve"> pārbaudi.</w:t>
      </w:r>
    </w:p>
    <w:p w:rsidR="00E8542C" w:rsidRPr="00732E9E" w:rsidRDefault="00E8542C" w:rsidP="00E8542C">
      <w:pPr>
        <w:ind w:left="709" w:right="187" w:hanging="425"/>
        <w:jc w:val="both"/>
        <w:rPr>
          <w:sz w:val="24"/>
          <w:szCs w:val="24"/>
          <w:lang w:val="lv-LV"/>
        </w:rPr>
      </w:pPr>
    </w:p>
    <w:p w:rsidR="00E8542C" w:rsidRDefault="00E8542C" w:rsidP="00E8542C">
      <w:pPr>
        <w:numPr>
          <w:ilvl w:val="0"/>
          <w:numId w:val="27"/>
        </w:numPr>
        <w:ind w:left="709" w:right="187" w:hanging="425"/>
        <w:jc w:val="both"/>
        <w:rPr>
          <w:sz w:val="24"/>
          <w:szCs w:val="24"/>
          <w:lang w:val="lv-LV"/>
        </w:rPr>
      </w:pPr>
      <w:r w:rsidRPr="00732E9E">
        <w:rPr>
          <w:sz w:val="24"/>
          <w:szCs w:val="24"/>
          <w:lang w:val="lv-LV"/>
        </w:rPr>
        <w:t xml:space="preserve">Komerciālā gaisa transporta gadījumā, kā arī gaisa kuģiem, kuru maksimālā sertificētā pacelšanās masa pārsniedz 2730kg, izņemot balonus, organizācija drīkst izsniegt lidošanas atļaujas tikai tiem gaisa kuģiem, kuriem tā veic </w:t>
      </w:r>
      <w:proofErr w:type="spellStart"/>
      <w:r w:rsidRPr="00732E9E">
        <w:rPr>
          <w:sz w:val="24"/>
          <w:szCs w:val="24"/>
          <w:lang w:val="lv-LV"/>
        </w:rPr>
        <w:t>lidojumderīguma</w:t>
      </w:r>
      <w:proofErr w:type="spellEnd"/>
      <w:r w:rsidRPr="00732E9E">
        <w:rPr>
          <w:sz w:val="24"/>
          <w:szCs w:val="24"/>
          <w:lang w:val="lv-LV"/>
        </w:rPr>
        <w:t xml:space="preserve"> uzturēšanas vadību, kā arī tie atrodas kontrolējamā vidē.</w:t>
      </w:r>
    </w:p>
    <w:p w:rsidR="00E8542C" w:rsidRPr="00732E9E" w:rsidRDefault="00E8542C" w:rsidP="00E8542C">
      <w:pPr>
        <w:ind w:left="709" w:right="187" w:hanging="425"/>
        <w:jc w:val="both"/>
        <w:rPr>
          <w:sz w:val="24"/>
          <w:szCs w:val="24"/>
          <w:lang w:val="lv-LV"/>
        </w:rPr>
      </w:pPr>
    </w:p>
    <w:p w:rsidR="00E8542C" w:rsidRDefault="00E8542C" w:rsidP="00E8542C">
      <w:pPr>
        <w:numPr>
          <w:ilvl w:val="0"/>
          <w:numId w:val="27"/>
        </w:numPr>
        <w:ind w:left="709" w:right="187" w:hanging="425"/>
        <w:jc w:val="both"/>
        <w:rPr>
          <w:sz w:val="24"/>
          <w:szCs w:val="24"/>
          <w:lang w:val="lv-LV"/>
        </w:rPr>
      </w:pPr>
      <w:r w:rsidRPr="00732E9E">
        <w:rPr>
          <w:sz w:val="24"/>
          <w:szCs w:val="24"/>
          <w:lang w:val="lv-LV"/>
        </w:rPr>
        <w:t>Gaisa kuģiem ar maksimālo sertificēto pacelšanās masu 2730kg un mazāk, kā arī baloniem, jebkura organizācija, kas apstiprināta lidošanas atļauju izsniegšanai, drīkst izsniegt šo atļauju.</w:t>
      </w:r>
    </w:p>
    <w:p w:rsidR="00E8542C" w:rsidRPr="00732E9E" w:rsidRDefault="00E8542C" w:rsidP="00E8542C">
      <w:pPr>
        <w:ind w:left="709" w:right="187" w:hanging="425"/>
        <w:jc w:val="both"/>
        <w:rPr>
          <w:sz w:val="24"/>
          <w:szCs w:val="24"/>
          <w:lang w:val="lv-LV"/>
        </w:rPr>
      </w:pPr>
    </w:p>
    <w:p w:rsidR="00E8542C" w:rsidRDefault="00E8542C" w:rsidP="00E8542C">
      <w:pPr>
        <w:numPr>
          <w:ilvl w:val="0"/>
          <w:numId w:val="29"/>
        </w:numPr>
        <w:tabs>
          <w:tab w:val="clear" w:pos="1364"/>
          <w:tab w:val="num" w:pos="709"/>
        </w:tabs>
        <w:ind w:left="709" w:right="187" w:hanging="425"/>
        <w:jc w:val="both"/>
        <w:rPr>
          <w:sz w:val="24"/>
          <w:szCs w:val="24"/>
          <w:lang w:val="lv-LV"/>
        </w:rPr>
      </w:pPr>
      <w:r w:rsidRPr="00732E9E">
        <w:rPr>
          <w:sz w:val="24"/>
          <w:szCs w:val="24"/>
          <w:lang w:val="lv-LV"/>
        </w:rPr>
        <w:t xml:space="preserve">Organizācija lidošanas atļauju izsniegšanu kopā ar lidotspējas pārskata veikšanu, var iekļaut gan sākotnējā pieteikumā apstiprinājuma saņemšanai, to norādot pieteikuma veidlapā „EASA </w:t>
      </w:r>
      <w:proofErr w:type="spellStart"/>
      <w:r w:rsidRPr="00732E9E">
        <w:rPr>
          <w:sz w:val="24"/>
          <w:szCs w:val="24"/>
          <w:lang w:val="lv-LV"/>
        </w:rPr>
        <w:t>Form</w:t>
      </w:r>
      <w:proofErr w:type="spellEnd"/>
      <w:r w:rsidRPr="00732E9E">
        <w:rPr>
          <w:sz w:val="24"/>
          <w:szCs w:val="24"/>
          <w:lang w:val="lv-LV"/>
        </w:rPr>
        <w:t xml:space="preserve"> 2”, vai arī atsevišķi saņemt papildus apstiprinājumu iesniedzot to uz veidlapas „EASA </w:t>
      </w:r>
      <w:proofErr w:type="spellStart"/>
      <w:r w:rsidRPr="00732E9E">
        <w:rPr>
          <w:sz w:val="24"/>
          <w:szCs w:val="24"/>
          <w:lang w:val="lv-LV"/>
        </w:rPr>
        <w:t>Form</w:t>
      </w:r>
      <w:proofErr w:type="spellEnd"/>
      <w:r w:rsidRPr="00732E9E">
        <w:rPr>
          <w:sz w:val="24"/>
          <w:szCs w:val="24"/>
          <w:lang w:val="lv-LV"/>
        </w:rPr>
        <w:t xml:space="preserve"> 2” kā izmaiņas organizācijas darbībā, ar nosacījumu, ka tā iepriekš ir apstiprināta </w:t>
      </w:r>
      <w:proofErr w:type="spellStart"/>
      <w:r w:rsidRPr="00732E9E">
        <w:rPr>
          <w:sz w:val="24"/>
          <w:szCs w:val="24"/>
          <w:lang w:val="lv-LV"/>
        </w:rPr>
        <w:t>lidojumderīguma</w:t>
      </w:r>
      <w:proofErr w:type="spellEnd"/>
      <w:r w:rsidRPr="00732E9E">
        <w:rPr>
          <w:sz w:val="24"/>
          <w:szCs w:val="24"/>
          <w:lang w:val="lv-LV"/>
        </w:rPr>
        <w:t xml:space="preserve"> pārbaudes veikšanai.</w:t>
      </w:r>
    </w:p>
    <w:p w:rsidR="00E8542C" w:rsidRPr="00732E9E" w:rsidRDefault="00E8542C" w:rsidP="00E8542C">
      <w:pPr>
        <w:ind w:left="709" w:right="187" w:hanging="425"/>
        <w:jc w:val="both"/>
        <w:rPr>
          <w:lang w:val="lv-LV"/>
        </w:rPr>
      </w:pPr>
    </w:p>
    <w:p w:rsidR="00E8542C" w:rsidRDefault="00E8542C" w:rsidP="00E8542C">
      <w:pPr>
        <w:numPr>
          <w:ilvl w:val="0"/>
          <w:numId w:val="29"/>
        </w:numPr>
        <w:tabs>
          <w:tab w:val="clear" w:pos="1364"/>
          <w:tab w:val="num" w:pos="709"/>
        </w:tabs>
        <w:ind w:left="709" w:right="187" w:hanging="425"/>
        <w:jc w:val="both"/>
        <w:rPr>
          <w:sz w:val="24"/>
          <w:szCs w:val="24"/>
          <w:lang w:val="lv-LV"/>
        </w:rPr>
      </w:pPr>
      <w:r w:rsidRPr="00732E9E">
        <w:rPr>
          <w:sz w:val="24"/>
          <w:szCs w:val="24"/>
          <w:lang w:val="lv-LV"/>
        </w:rPr>
        <w:t xml:space="preserve">Ja lidošanas atļauju izsniegšana tiek ietverta sākotnējā apstiprinājumā, tad tiek ievērotas lidotspējas rokasgrāmatas </w:t>
      </w:r>
      <w:r w:rsidRPr="009211DE">
        <w:rPr>
          <w:sz w:val="24"/>
          <w:szCs w:val="24"/>
          <w:lang w:val="lv-LV"/>
        </w:rPr>
        <w:t>5.7.1.</w:t>
      </w:r>
      <w:r w:rsidRPr="00732E9E">
        <w:rPr>
          <w:sz w:val="24"/>
          <w:szCs w:val="24"/>
          <w:lang w:val="lv-LV"/>
        </w:rPr>
        <w:t xml:space="preserve"> punktā norādītās procedūras</w:t>
      </w:r>
      <w:r w:rsidR="007E0F86">
        <w:rPr>
          <w:sz w:val="24"/>
          <w:szCs w:val="24"/>
          <w:lang w:val="lv-LV"/>
        </w:rPr>
        <w:t>.</w:t>
      </w:r>
    </w:p>
    <w:p w:rsidR="00E8542C" w:rsidRPr="00732E9E" w:rsidRDefault="00E8542C" w:rsidP="00E8542C">
      <w:pPr>
        <w:ind w:left="709" w:right="187" w:hanging="425"/>
        <w:jc w:val="both"/>
        <w:rPr>
          <w:sz w:val="24"/>
          <w:szCs w:val="24"/>
          <w:lang w:val="lv-LV"/>
        </w:rPr>
      </w:pPr>
    </w:p>
    <w:p w:rsidR="00E8542C" w:rsidRDefault="00E8542C" w:rsidP="00E8542C">
      <w:pPr>
        <w:numPr>
          <w:ilvl w:val="0"/>
          <w:numId w:val="29"/>
        </w:numPr>
        <w:tabs>
          <w:tab w:val="clear" w:pos="1364"/>
          <w:tab w:val="num" w:pos="709"/>
        </w:tabs>
        <w:ind w:left="709" w:right="187" w:hanging="425"/>
        <w:jc w:val="both"/>
        <w:rPr>
          <w:sz w:val="24"/>
          <w:szCs w:val="24"/>
          <w:lang w:val="lv-LV"/>
        </w:rPr>
      </w:pPr>
      <w:r w:rsidRPr="00732E9E">
        <w:rPr>
          <w:sz w:val="24"/>
          <w:szCs w:val="24"/>
          <w:lang w:val="lv-LV"/>
        </w:rPr>
        <w:t xml:space="preserve">Ja lidošanas atļauju izsniegšana tiek apstiprināta kā izmaiņas organizācijas darbībā, tad nepieciešams ievērot lidotspējas rokasgrāmatas </w:t>
      </w:r>
      <w:r w:rsidRPr="009211DE">
        <w:rPr>
          <w:sz w:val="24"/>
          <w:szCs w:val="24"/>
          <w:lang w:val="lv-LV"/>
        </w:rPr>
        <w:t>5.7.</w:t>
      </w:r>
      <w:r w:rsidR="007E0F86">
        <w:rPr>
          <w:sz w:val="24"/>
          <w:szCs w:val="24"/>
          <w:lang w:val="lv-LV"/>
        </w:rPr>
        <w:t>4</w:t>
      </w:r>
      <w:r w:rsidRPr="009211DE">
        <w:rPr>
          <w:sz w:val="24"/>
          <w:szCs w:val="24"/>
          <w:lang w:val="lv-LV"/>
        </w:rPr>
        <w:t>.</w:t>
      </w:r>
      <w:r w:rsidRPr="00732E9E">
        <w:rPr>
          <w:sz w:val="24"/>
          <w:szCs w:val="24"/>
          <w:lang w:val="lv-LV"/>
        </w:rPr>
        <w:t xml:space="preserve"> punktā norādītās procedūras</w:t>
      </w:r>
      <w:r w:rsidR="007E0F86">
        <w:rPr>
          <w:sz w:val="24"/>
          <w:szCs w:val="24"/>
          <w:lang w:val="lv-LV"/>
        </w:rPr>
        <w:t>.</w:t>
      </w:r>
    </w:p>
    <w:p w:rsidR="00E8542C" w:rsidRPr="00732E9E" w:rsidRDefault="00E8542C" w:rsidP="00E8542C">
      <w:pPr>
        <w:ind w:left="709" w:right="187" w:hanging="425"/>
        <w:jc w:val="both"/>
        <w:rPr>
          <w:lang w:val="lv-LV"/>
        </w:rPr>
      </w:pPr>
    </w:p>
    <w:p w:rsidR="00E8542C" w:rsidRPr="00732E9E" w:rsidRDefault="00E8542C" w:rsidP="00E8542C">
      <w:pPr>
        <w:numPr>
          <w:ilvl w:val="0"/>
          <w:numId w:val="29"/>
        </w:numPr>
        <w:tabs>
          <w:tab w:val="clear" w:pos="1364"/>
          <w:tab w:val="num" w:pos="709"/>
        </w:tabs>
        <w:ind w:left="709" w:right="187" w:hanging="425"/>
        <w:jc w:val="both"/>
        <w:rPr>
          <w:sz w:val="24"/>
          <w:szCs w:val="24"/>
          <w:lang w:val="lv-LV"/>
        </w:rPr>
      </w:pPr>
      <w:r w:rsidRPr="00732E9E">
        <w:rPr>
          <w:sz w:val="24"/>
          <w:szCs w:val="24"/>
          <w:lang w:val="lv-LV"/>
        </w:rPr>
        <w:t>Šīs procedūras 6.punkta nosacījumi jāņem vērā arī veicot to organizāciju uzraudzību, kuru apstiprinājumā ir ietverta lidošanas atļauju izsniegšana.</w:t>
      </w:r>
    </w:p>
    <w:p w:rsidR="00E8542C" w:rsidRDefault="00E8542C" w:rsidP="00E8542C">
      <w:pPr>
        <w:ind w:left="709" w:right="187" w:hanging="425"/>
        <w:jc w:val="both"/>
        <w:rPr>
          <w:sz w:val="24"/>
          <w:szCs w:val="24"/>
          <w:lang w:val="lv-LV"/>
        </w:rPr>
      </w:pPr>
    </w:p>
    <w:p w:rsidR="00E8542C" w:rsidRDefault="00E8542C" w:rsidP="00E8542C">
      <w:pPr>
        <w:ind w:left="709" w:right="187" w:hanging="425"/>
        <w:jc w:val="both"/>
        <w:rPr>
          <w:sz w:val="24"/>
          <w:szCs w:val="24"/>
          <w:lang w:val="lv-LV"/>
        </w:rPr>
      </w:pPr>
    </w:p>
    <w:p w:rsidR="00E8542C" w:rsidRPr="00732E9E" w:rsidRDefault="00E8542C" w:rsidP="00E8542C">
      <w:pPr>
        <w:ind w:left="709" w:right="187" w:hanging="425"/>
        <w:jc w:val="both"/>
        <w:rPr>
          <w:sz w:val="24"/>
          <w:szCs w:val="24"/>
          <w:lang w:val="lv-LV"/>
        </w:rPr>
      </w:pPr>
    </w:p>
    <w:p w:rsidR="00E8542C" w:rsidRPr="00E8542C" w:rsidRDefault="00E8542C" w:rsidP="00E20477">
      <w:pPr>
        <w:pStyle w:val="ListParagraph"/>
        <w:numPr>
          <w:ilvl w:val="4"/>
          <w:numId w:val="48"/>
        </w:numPr>
        <w:jc w:val="both"/>
        <w:rPr>
          <w:rFonts w:ascii="Arial" w:hAnsi="Arial" w:cs="Arial"/>
          <w:b/>
          <w:sz w:val="24"/>
          <w:szCs w:val="24"/>
          <w:lang w:val="lv-LV"/>
        </w:rPr>
      </w:pPr>
      <w:r w:rsidRPr="00E8542C">
        <w:rPr>
          <w:rFonts w:ascii="Arial" w:hAnsi="Arial" w:cs="Arial"/>
          <w:b/>
          <w:sz w:val="24"/>
          <w:szCs w:val="24"/>
          <w:lang w:val="lv-LV"/>
        </w:rPr>
        <w:t xml:space="preserve">Apstiprināšanas procedūras: </w:t>
      </w:r>
    </w:p>
    <w:p w:rsidR="00E8542C" w:rsidRPr="00036A10" w:rsidRDefault="00E8542C" w:rsidP="00E8542C">
      <w:pPr>
        <w:jc w:val="both"/>
        <w:rPr>
          <w:b/>
          <w:sz w:val="24"/>
          <w:szCs w:val="24"/>
          <w:lang w:val="lv-LV"/>
        </w:rPr>
      </w:pPr>
    </w:p>
    <w:p w:rsidR="00E8542C" w:rsidRDefault="00E8542C" w:rsidP="00E8542C">
      <w:pPr>
        <w:numPr>
          <w:ilvl w:val="0"/>
          <w:numId w:val="28"/>
        </w:numPr>
        <w:tabs>
          <w:tab w:val="clear" w:pos="1080"/>
          <w:tab w:val="num" w:pos="709"/>
        </w:tabs>
        <w:ind w:left="709" w:right="187" w:hanging="425"/>
        <w:jc w:val="both"/>
        <w:rPr>
          <w:sz w:val="24"/>
          <w:szCs w:val="24"/>
          <w:lang w:val="lv-LV"/>
        </w:rPr>
      </w:pPr>
      <w:r w:rsidRPr="00732E9E">
        <w:rPr>
          <w:sz w:val="24"/>
          <w:szCs w:val="24"/>
          <w:lang w:val="lv-LV"/>
        </w:rPr>
        <w:t>Lai organizācija saņemtu apstiprinājumu lidošanas atļauju izsniegšanai, tai jāiesniedz pieteikums (EASA 2. veidlapa) LV CAA</w:t>
      </w:r>
      <w:r>
        <w:rPr>
          <w:sz w:val="24"/>
          <w:szCs w:val="24"/>
          <w:lang w:val="lv-LV"/>
        </w:rPr>
        <w:t>.</w:t>
      </w:r>
    </w:p>
    <w:p w:rsidR="00E8542C" w:rsidRPr="00732E9E" w:rsidRDefault="00E8542C" w:rsidP="00E8542C">
      <w:pPr>
        <w:jc w:val="both"/>
        <w:rPr>
          <w:sz w:val="24"/>
          <w:szCs w:val="24"/>
          <w:lang w:val="lv-LV"/>
        </w:rPr>
      </w:pPr>
    </w:p>
    <w:p w:rsidR="00E8542C" w:rsidRDefault="00E8542C" w:rsidP="00E8542C">
      <w:pPr>
        <w:numPr>
          <w:ilvl w:val="0"/>
          <w:numId w:val="28"/>
        </w:numPr>
        <w:tabs>
          <w:tab w:val="clear" w:pos="1080"/>
          <w:tab w:val="num" w:pos="709"/>
        </w:tabs>
        <w:ind w:left="709" w:right="187" w:hanging="425"/>
        <w:jc w:val="both"/>
        <w:rPr>
          <w:sz w:val="24"/>
          <w:szCs w:val="24"/>
          <w:lang w:val="lv-LV"/>
        </w:rPr>
      </w:pPr>
      <w:r>
        <w:rPr>
          <w:sz w:val="24"/>
          <w:szCs w:val="24"/>
          <w:lang w:val="lv-LV"/>
        </w:rPr>
        <w:t>P</w:t>
      </w:r>
      <w:r w:rsidRPr="00732E9E">
        <w:rPr>
          <w:sz w:val="24"/>
          <w:szCs w:val="24"/>
          <w:lang w:val="lv-LV"/>
        </w:rPr>
        <w:t>ēc pieteikuma saņemšanas, gaisa kuģu tehniskās apkopes uzraudzības nodaļā, tās vadītājs nozīmē atbildīgo inspektoru (parasti to, kurš atbildīgs par attiecīgo organizāciju</w:t>
      </w:r>
      <w:r>
        <w:rPr>
          <w:sz w:val="24"/>
          <w:szCs w:val="24"/>
          <w:lang w:val="lv-LV"/>
        </w:rPr>
        <w:t>).</w:t>
      </w:r>
    </w:p>
    <w:p w:rsidR="00E8542C" w:rsidRPr="00732E9E" w:rsidRDefault="00E8542C" w:rsidP="00E8542C">
      <w:pPr>
        <w:ind w:left="284" w:right="187"/>
        <w:jc w:val="both"/>
        <w:rPr>
          <w:sz w:val="24"/>
          <w:szCs w:val="24"/>
          <w:lang w:val="lv-LV"/>
        </w:rPr>
      </w:pPr>
    </w:p>
    <w:p w:rsidR="00E8542C" w:rsidRDefault="00E8542C" w:rsidP="00E8542C">
      <w:pPr>
        <w:numPr>
          <w:ilvl w:val="0"/>
          <w:numId w:val="28"/>
        </w:numPr>
        <w:tabs>
          <w:tab w:val="clear" w:pos="1080"/>
          <w:tab w:val="num" w:pos="709"/>
        </w:tabs>
        <w:ind w:left="709" w:right="187" w:hanging="425"/>
        <w:jc w:val="both"/>
        <w:rPr>
          <w:sz w:val="24"/>
          <w:szCs w:val="24"/>
          <w:lang w:val="lv-LV"/>
        </w:rPr>
      </w:pPr>
      <w:r w:rsidRPr="00732E9E">
        <w:rPr>
          <w:sz w:val="24"/>
          <w:szCs w:val="24"/>
          <w:lang w:val="lv-LV"/>
        </w:rPr>
        <w:t xml:space="preserve">Atbildīgajam inspektoram jāpārliecinās, ka organizācijas </w:t>
      </w:r>
      <w:proofErr w:type="spellStart"/>
      <w:r w:rsidRPr="009211DE">
        <w:rPr>
          <w:sz w:val="24"/>
          <w:szCs w:val="24"/>
          <w:lang w:val="lv-LV"/>
        </w:rPr>
        <w:t>pašraksturojumā</w:t>
      </w:r>
      <w:proofErr w:type="spellEnd"/>
      <w:r w:rsidRPr="00732E9E">
        <w:rPr>
          <w:sz w:val="24"/>
          <w:szCs w:val="24"/>
          <w:lang w:val="lv-LV"/>
        </w:rPr>
        <w:t xml:space="preserve"> ir iekļautas procedūras lidošanas atļauju izsniegšanai (</w:t>
      </w:r>
      <w:proofErr w:type="spellStart"/>
      <w:r w:rsidRPr="00732E9E">
        <w:rPr>
          <w:sz w:val="24"/>
          <w:szCs w:val="24"/>
          <w:lang w:val="lv-LV"/>
        </w:rPr>
        <w:t>Appendix</w:t>
      </w:r>
      <w:proofErr w:type="spellEnd"/>
      <w:r w:rsidRPr="00732E9E">
        <w:rPr>
          <w:sz w:val="24"/>
          <w:szCs w:val="24"/>
          <w:lang w:val="lv-LV"/>
        </w:rPr>
        <w:t xml:space="preserve"> V to AMC M.A.704 CAME 4B nodaļā). Izvērtējot </w:t>
      </w:r>
      <w:proofErr w:type="spellStart"/>
      <w:r w:rsidRPr="009211DE">
        <w:rPr>
          <w:sz w:val="24"/>
          <w:szCs w:val="24"/>
          <w:lang w:val="lv-LV"/>
        </w:rPr>
        <w:t>pašraksturojumu</w:t>
      </w:r>
      <w:proofErr w:type="spellEnd"/>
      <w:r w:rsidRPr="00732E9E">
        <w:rPr>
          <w:sz w:val="24"/>
          <w:szCs w:val="24"/>
          <w:lang w:val="lv-LV"/>
        </w:rPr>
        <w:t xml:space="preserve">, jāņem vērā </w:t>
      </w:r>
      <w:proofErr w:type="spellStart"/>
      <w:r w:rsidRPr="00732E9E">
        <w:rPr>
          <w:sz w:val="24"/>
          <w:szCs w:val="24"/>
          <w:lang w:val="lv-LV"/>
        </w:rPr>
        <w:t>Part</w:t>
      </w:r>
      <w:proofErr w:type="spellEnd"/>
      <w:r w:rsidRPr="00732E9E">
        <w:rPr>
          <w:sz w:val="24"/>
          <w:szCs w:val="24"/>
          <w:lang w:val="lv-LV"/>
        </w:rPr>
        <w:t xml:space="preserve"> 21 P. Apakšnodaļas nosacījumi. Papildus tam jāpārliecinās, ka organizācija ir apstiprināta (vai tiks apstiprināta) </w:t>
      </w:r>
      <w:proofErr w:type="spellStart"/>
      <w:r w:rsidRPr="00732E9E">
        <w:rPr>
          <w:sz w:val="24"/>
          <w:szCs w:val="24"/>
          <w:lang w:val="lv-LV"/>
        </w:rPr>
        <w:t>lidojumderīguma</w:t>
      </w:r>
      <w:proofErr w:type="spellEnd"/>
      <w:r w:rsidRPr="00732E9E">
        <w:rPr>
          <w:sz w:val="24"/>
          <w:szCs w:val="24"/>
          <w:lang w:val="lv-LV"/>
        </w:rPr>
        <w:t xml:space="preserve"> pārbaudes veikšanai.</w:t>
      </w:r>
    </w:p>
    <w:p w:rsidR="00E8542C" w:rsidRPr="00732E9E" w:rsidRDefault="00E8542C" w:rsidP="00E8542C">
      <w:pPr>
        <w:ind w:left="709" w:right="187" w:hanging="425"/>
        <w:jc w:val="both"/>
        <w:rPr>
          <w:sz w:val="24"/>
          <w:szCs w:val="24"/>
          <w:lang w:val="lv-LV"/>
        </w:rPr>
      </w:pPr>
    </w:p>
    <w:p w:rsidR="00E8542C" w:rsidRDefault="00E8542C" w:rsidP="00E8542C">
      <w:pPr>
        <w:numPr>
          <w:ilvl w:val="0"/>
          <w:numId w:val="28"/>
        </w:numPr>
        <w:tabs>
          <w:tab w:val="clear" w:pos="1080"/>
          <w:tab w:val="num" w:pos="709"/>
        </w:tabs>
        <w:ind w:left="709" w:right="187" w:hanging="425"/>
        <w:jc w:val="both"/>
        <w:rPr>
          <w:sz w:val="24"/>
          <w:szCs w:val="24"/>
          <w:lang w:val="lv-LV"/>
        </w:rPr>
      </w:pPr>
      <w:r w:rsidRPr="00732E9E">
        <w:rPr>
          <w:sz w:val="24"/>
          <w:szCs w:val="24"/>
          <w:lang w:val="lv-LV"/>
        </w:rPr>
        <w:t xml:space="preserve">Pēc </w:t>
      </w:r>
      <w:proofErr w:type="spellStart"/>
      <w:r w:rsidRPr="009211DE">
        <w:rPr>
          <w:sz w:val="24"/>
          <w:szCs w:val="24"/>
          <w:lang w:val="lv-LV"/>
        </w:rPr>
        <w:t>pašraksturojuma</w:t>
      </w:r>
      <w:proofErr w:type="spellEnd"/>
      <w:r w:rsidRPr="00732E9E">
        <w:rPr>
          <w:sz w:val="24"/>
          <w:szCs w:val="24"/>
          <w:lang w:val="lv-LV"/>
        </w:rPr>
        <w:t xml:space="preserve"> izvērtēšanas tiek veikts organizācijas audits lai pārliecinātos, ka procedūras ir ieviestas organizācijas darbībā.</w:t>
      </w:r>
    </w:p>
    <w:p w:rsidR="00E8542C" w:rsidRDefault="00E8542C" w:rsidP="00E8542C">
      <w:pPr>
        <w:ind w:right="187"/>
        <w:jc w:val="both"/>
        <w:rPr>
          <w:sz w:val="24"/>
          <w:szCs w:val="24"/>
          <w:lang w:val="lv-LV"/>
        </w:rPr>
      </w:pPr>
    </w:p>
    <w:p w:rsidR="00E8542C" w:rsidRDefault="00E8542C" w:rsidP="00E8542C">
      <w:pPr>
        <w:numPr>
          <w:ilvl w:val="0"/>
          <w:numId w:val="28"/>
        </w:numPr>
        <w:tabs>
          <w:tab w:val="clear" w:pos="1080"/>
          <w:tab w:val="num" w:pos="709"/>
        </w:tabs>
        <w:ind w:left="709" w:right="187" w:hanging="425"/>
        <w:jc w:val="both"/>
        <w:rPr>
          <w:sz w:val="24"/>
          <w:szCs w:val="24"/>
          <w:lang w:val="lv-LV"/>
        </w:rPr>
      </w:pPr>
      <w:r>
        <w:rPr>
          <w:sz w:val="24"/>
          <w:szCs w:val="24"/>
          <w:lang w:val="lv-LV"/>
        </w:rPr>
        <w:t xml:space="preserve">Organizācijas un </w:t>
      </w:r>
      <w:proofErr w:type="spellStart"/>
      <w:r>
        <w:rPr>
          <w:sz w:val="24"/>
          <w:szCs w:val="24"/>
          <w:lang w:val="lv-LV"/>
        </w:rPr>
        <w:t>ekspozījas</w:t>
      </w:r>
      <w:proofErr w:type="spellEnd"/>
      <w:r>
        <w:rPr>
          <w:sz w:val="24"/>
          <w:szCs w:val="24"/>
          <w:lang w:val="lv-LV"/>
        </w:rPr>
        <w:t xml:space="preserve"> atbilstība prasībām, lai izsniegtu lidošanas atļauju, jāizvērtē izmantojot </w:t>
      </w:r>
      <w:r w:rsidR="00D73E08">
        <w:rPr>
          <w:sz w:val="24"/>
          <w:szCs w:val="24"/>
          <w:lang w:val="lv-LV"/>
        </w:rPr>
        <w:t>EMPIC sistēmas</w:t>
      </w:r>
      <w:r w:rsidR="005E2A9A">
        <w:rPr>
          <w:sz w:val="24"/>
          <w:szCs w:val="24"/>
          <w:lang w:val="lv-LV"/>
        </w:rPr>
        <w:t xml:space="preserve"> </w:t>
      </w:r>
      <w:r>
        <w:rPr>
          <w:sz w:val="24"/>
          <w:szCs w:val="24"/>
          <w:lang w:val="lv-LV"/>
        </w:rPr>
        <w:t xml:space="preserve">MA-711 un 704 attiecīgās sadaļas. Detalizētās </w:t>
      </w:r>
      <w:proofErr w:type="spellStart"/>
      <w:r>
        <w:rPr>
          <w:sz w:val="24"/>
          <w:szCs w:val="24"/>
          <w:lang w:val="lv-LV"/>
        </w:rPr>
        <w:t>kontrolkartes</w:t>
      </w:r>
      <w:proofErr w:type="spellEnd"/>
      <w:r>
        <w:rPr>
          <w:sz w:val="24"/>
          <w:szCs w:val="24"/>
          <w:lang w:val="lv-LV"/>
        </w:rPr>
        <w:t xml:space="preserve"> </w:t>
      </w:r>
      <w:r w:rsidR="005E2A9A">
        <w:rPr>
          <w:sz w:val="24"/>
          <w:szCs w:val="24"/>
          <w:lang w:val="lv-LV"/>
        </w:rPr>
        <w:t>iekļautas sadaļā “</w:t>
      </w:r>
      <w:proofErr w:type="spellStart"/>
      <w:r w:rsidR="005E2A9A">
        <w:rPr>
          <w:sz w:val="24"/>
          <w:szCs w:val="24"/>
          <w:lang w:val="lv-LV"/>
        </w:rPr>
        <w:t>Questions</w:t>
      </w:r>
      <w:proofErr w:type="spellEnd"/>
      <w:r w:rsidR="005E2A9A">
        <w:rPr>
          <w:sz w:val="24"/>
          <w:szCs w:val="24"/>
          <w:lang w:val="lv-LV"/>
        </w:rPr>
        <w:t>”.</w:t>
      </w:r>
    </w:p>
    <w:p w:rsidR="00E8542C" w:rsidRPr="00732E9E" w:rsidRDefault="00E8542C" w:rsidP="00E8542C">
      <w:pPr>
        <w:ind w:left="709" w:right="187" w:hanging="425"/>
        <w:jc w:val="both"/>
        <w:rPr>
          <w:sz w:val="24"/>
          <w:szCs w:val="24"/>
          <w:lang w:val="lv-LV"/>
        </w:rPr>
      </w:pPr>
    </w:p>
    <w:p w:rsidR="00E8542C" w:rsidRDefault="00E8542C" w:rsidP="00E8542C">
      <w:pPr>
        <w:numPr>
          <w:ilvl w:val="0"/>
          <w:numId w:val="28"/>
        </w:numPr>
        <w:tabs>
          <w:tab w:val="clear" w:pos="1080"/>
          <w:tab w:val="num" w:pos="709"/>
        </w:tabs>
        <w:ind w:left="709" w:right="187" w:hanging="425"/>
        <w:jc w:val="both"/>
        <w:rPr>
          <w:sz w:val="24"/>
          <w:szCs w:val="24"/>
          <w:lang w:val="lv-LV"/>
        </w:rPr>
      </w:pPr>
      <w:r w:rsidRPr="00732E9E">
        <w:rPr>
          <w:sz w:val="24"/>
          <w:szCs w:val="24"/>
          <w:lang w:val="lv-LV"/>
        </w:rPr>
        <w:t xml:space="preserve">Atskaite par </w:t>
      </w:r>
      <w:proofErr w:type="spellStart"/>
      <w:r w:rsidRPr="009211DE">
        <w:rPr>
          <w:sz w:val="24"/>
          <w:szCs w:val="24"/>
          <w:lang w:val="lv-LV"/>
        </w:rPr>
        <w:t>pašraksturojuma</w:t>
      </w:r>
      <w:proofErr w:type="spellEnd"/>
      <w:r w:rsidRPr="00732E9E">
        <w:rPr>
          <w:sz w:val="24"/>
          <w:szCs w:val="24"/>
          <w:lang w:val="lv-LV"/>
        </w:rPr>
        <w:t xml:space="preserve"> izvērtēšanu un audita veikšanu tiek atspoguļota EASA 13. veidlapā (atsevišķas apstiprināšanas gadījumā aizpildot tikai attiecīgās sadaļas</w:t>
      </w:r>
      <w:r>
        <w:rPr>
          <w:sz w:val="24"/>
          <w:szCs w:val="24"/>
          <w:lang w:val="lv-LV"/>
        </w:rPr>
        <w:t>)</w:t>
      </w:r>
      <w:r w:rsidR="005E2A9A">
        <w:rPr>
          <w:sz w:val="24"/>
          <w:szCs w:val="24"/>
          <w:lang w:val="lv-LV"/>
        </w:rPr>
        <w:t>, kas tiek ģenerēta EMPIC sistēmā.</w:t>
      </w:r>
      <w:r w:rsidRPr="00732E9E">
        <w:rPr>
          <w:sz w:val="24"/>
          <w:szCs w:val="24"/>
          <w:lang w:val="lv-LV"/>
        </w:rPr>
        <w:t>.</w:t>
      </w:r>
    </w:p>
    <w:p w:rsidR="00E8542C" w:rsidRPr="00732E9E" w:rsidRDefault="00E8542C" w:rsidP="00E8542C">
      <w:pPr>
        <w:ind w:left="709" w:right="187" w:hanging="425"/>
        <w:jc w:val="both"/>
        <w:rPr>
          <w:sz w:val="24"/>
          <w:szCs w:val="24"/>
          <w:lang w:val="lv-LV"/>
        </w:rPr>
      </w:pPr>
    </w:p>
    <w:p w:rsidR="00E8542C" w:rsidRDefault="00E8542C" w:rsidP="00E8542C">
      <w:pPr>
        <w:numPr>
          <w:ilvl w:val="0"/>
          <w:numId w:val="28"/>
        </w:numPr>
        <w:tabs>
          <w:tab w:val="clear" w:pos="1080"/>
          <w:tab w:val="num" w:pos="709"/>
        </w:tabs>
        <w:ind w:left="709" w:right="187" w:hanging="425"/>
        <w:jc w:val="both"/>
        <w:rPr>
          <w:sz w:val="24"/>
          <w:szCs w:val="24"/>
          <w:lang w:val="lv-LV"/>
        </w:rPr>
      </w:pPr>
      <w:proofErr w:type="spellStart"/>
      <w:r w:rsidRPr="009211DE">
        <w:rPr>
          <w:sz w:val="24"/>
          <w:szCs w:val="24"/>
          <w:lang w:val="lv-LV"/>
        </w:rPr>
        <w:t>Pašraksturojuma</w:t>
      </w:r>
      <w:proofErr w:type="spellEnd"/>
      <w:r w:rsidRPr="00732E9E">
        <w:rPr>
          <w:sz w:val="24"/>
          <w:szCs w:val="24"/>
          <w:lang w:val="lv-LV"/>
        </w:rPr>
        <w:t xml:space="preserve"> izvērtēšanas un audita laikā atklātās neatbilstības ir jānovērš pirms apstiprinājuma izsniegšanas, atbilstoši tam, kā norādīts rokasgrāmatas sadaļā par darbībām ar neatbilstībām, ieskaitot saraksti.</w:t>
      </w:r>
    </w:p>
    <w:p w:rsidR="00E8542C" w:rsidRPr="00732E9E" w:rsidRDefault="00E8542C" w:rsidP="00E8542C">
      <w:pPr>
        <w:ind w:left="709" w:right="187" w:hanging="425"/>
        <w:jc w:val="both"/>
        <w:rPr>
          <w:sz w:val="24"/>
          <w:szCs w:val="24"/>
          <w:lang w:val="lv-LV"/>
        </w:rPr>
      </w:pPr>
    </w:p>
    <w:p w:rsidR="00E8542C" w:rsidRPr="009211DE" w:rsidRDefault="00E8542C" w:rsidP="00E8542C">
      <w:pPr>
        <w:numPr>
          <w:ilvl w:val="0"/>
          <w:numId w:val="28"/>
        </w:numPr>
        <w:tabs>
          <w:tab w:val="clear" w:pos="1080"/>
          <w:tab w:val="num" w:pos="709"/>
        </w:tabs>
        <w:ind w:left="709" w:right="187" w:hanging="425"/>
        <w:jc w:val="both"/>
        <w:rPr>
          <w:sz w:val="24"/>
          <w:szCs w:val="24"/>
          <w:lang w:val="lv-LV"/>
        </w:rPr>
      </w:pPr>
      <w:r w:rsidRPr="00732E9E">
        <w:rPr>
          <w:sz w:val="24"/>
          <w:szCs w:val="24"/>
          <w:lang w:val="lv-LV"/>
        </w:rPr>
        <w:t xml:space="preserve">Organizācija tiek apstiprināta lidošanas atļaujai, izsniedzot tai jaunu apstiprinājuma </w:t>
      </w:r>
      <w:r w:rsidRPr="009211DE">
        <w:rPr>
          <w:sz w:val="24"/>
          <w:szCs w:val="24"/>
          <w:lang w:val="lv-LV"/>
        </w:rPr>
        <w:t xml:space="preserve">apliecību, EASA 14. veidlapa, iekļaujot tajā ierakstu par lidošanas atļaujas izsniegšanu, kā arī noformējot lidotspējas daļas </w:t>
      </w:r>
      <w:r w:rsidR="00EA5294">
        <w:rPr>
          <w:sz w:val="24"/>
          <w:szCs w:val="24"/>
          <w:lang w:val="lv-LV"/>
        </w:rPr>
        <w:t>apstiprinājuma vēstuli</w:t>
      </w:r>
      <w:r w:rsidRPr="009211DE">
        <w:rPr>
          <w:sz w:val="24"/>
          <w:szCs w:val="24"/>
          <w:lang w:val="lv-LV"/>
        </w:rPr>
        <w:t xml:space="preserve"> ar atbildīga inspektora rekomendāciju, kuru paraksta gaisa kuģu </w:t>
      </w:r>
      <w:r w:rsidRPr="009211DE">
        <w:rPr>
          <w:sz w:val="24"/>
          <w:lang w:val="lv-LV"/>
        </w:rPr>
        <w:t>tehniskās apkopes uzraudzības nodaļas vadītājs</w:t>
      </w:r>
      <w:r w:rsidRPr="009211DE">
        <w:rPr>
          <w:sz w:val="24"/>
          <w:szCs w:val="24"/>
          <w:lang w:val="lv-LV"/>
        </w:rPr>
        <w:t xml:space="preserve">, vai lidotspējas daļas vadītājs. </w:t>
      </w:r>
      <w:r w:rsidR="005E2A9A">
        <w:rPr>
          <w:sz w:val="24"/>
          <w:szCs w:val="24"/>
          <w:lang w:val="lv-LV"/>
        </w:rPr>
        <w:t xml:space="preserve">Apstiprinājuma vēstule tiek ģenerēta EMPIC sistēmā un ievietota </w:t>
      </w:r>
      <w:proofErr w:type="spellStart"/>
      <w:r w:rsidR="005E2A9A">
        <w:rPr>
          <w:sz w:val="24"/>
          <w:szCs w:val="24"/>
          <w:lang w:val="lv-LV"/>
        </w:rPr>
        <w:t>Doclogix</w:t>
      </w:r>
      <w:proofErr w:type="spellEnd"/>
      <w:r w:rsidR="005E2A9A">
        <w:rPr>
          <w:sz w:val="24"/>
          <w:szCs w:val="24"/>
          <w:lang w:val="lv-LV"/>
        </w:rPr>
        <w:t xml:space="preserve"> sistēmā.</w:t>
      </w:r>
    </w:p>
    <w:p w:rsidR="00E8542C" w:rsidRPr="00732E9E" w:rsidRDefault="00E8542C" w:rsidP="00E8542C">
      <w:pPr>
        <w:ind w:left="709" w:right="187" w:hanging="425"/>
        <w:jc w:val="both"/>
        <w:rPr>
          <w:sz w:val="24"/>
          <w:szCs w:val="24"/>
          <w:lang w:val="lv-LV"/>
        </w:rPr>
      </w:pPr>
    </w:p>
    <w:p w:rsidR="00E8542C" w:rsidRDefault="00E8542C">
      <w:pPr>
        <w:rPr>
          <w:b/>
          <w:sz w:val="24"/>
          <w:szCs w:val="24"/>
          <w:lang w:val="lv-LV"/>
        </w:rPr>
      </w:pPr>
      <w:r>
        <w:rPr>
          <w:b/>
          <w:sz w:val="24"/>
          <w:szCs w:val="24"/>
          <w:lang w:val="lv-LV"/>
        </w:rPr>
        <w:br w:type="page"/>
      </w:r>
    </w:p>
    <w:p w:rsidR="00E8542C" w:rsidRPr="00F82934" w:rsidRDefault="00E8542C" w:rsidP="00E20477">
      <w:pPr>
        <w:pStyle w:val="ListParagraph"/>
        <w:numPr>
          <w:ilvl w:val="3"/>
          <w:numId w:val="48"/>
        </w:numPr>
        <w:ind w:right="187"/>
        <w:jc w:val="both"/>
        <w:rPr>
          <w:rFonts w:ascii="Arial" w:hAnsi="Arial" w:cs="Arial"/>
          <w:b/>
          <w:sz w:val="24"/>
          <w:szCs w:val="24"/>
          <w:lang w:val="lv-LV"/>
        </w:rPr>
      </w:pPr>
      <w:r w:rsidRPr="00F82934">
        <w:rPr>
          <w:rFonts w:ascii="Arial" w:hAnsi="Arial" w:cs="Arial"/>
          <w:b/>
          <w:sz w:val="24"/>
          <w:szCs w:val="24"/>
          <w:lang w:val="lv-LV"/>
        </w:rPr>
        <w:lastRenderedPageBreak/>
        <w:t>Organizācijas apstiprināšana netiešai tehniskās apkopes programmu un to izmaiņu apstiprināšanai</w:t>
      </w:r>
    </w:p>
    <w:p w:rsidR="00E8542C" w:rsidRDefault="00E8542C" w:rsidP="00E8542C">
      <w:pPr>
        <w:ind w:left="360" w:right="187"/>
        <w:jc w:val="both"/>
        <w:rPr>
          <w:sz w:val="24"/>
          <w:lang w:val="lv-LV"/>
        </w:rPr>
      </w:pPr>
    </w:p>
    <w:p w:rsidR="00E8542C" w:rsidRPr="00732E9E" w:rsidRDefault="00E8542C" w:rsidP="00E8542C">
      <w:pPr>
        <w:numPr>
          <w:ilvl w:val="0"/>
          <w:numId w:val="34"/>
        </w:numPr>
        <w:ind w:right="187"/>
        <w:jc w:val="both"/>
        <w:rPr>
          <w:sz w:val="24"/>
          <w:lang w:val="lv-LV"/>
        </w:rPr>
      </w:pPr>
      <w:r w:rsidRPr="00732E9E">
        <w:rPr>
          <w:sz w:val="24"/>
          <w:lang w:val="lv-LV"/>
        </w:rPr>
        <w:t xml:space="preserve">Iespējama netieša tehniskās apkopes programmās un to izmaiņu apstiprināšana, izmantojot </w:t>
      </w:r>
      <w:proofErr w:type="spellStart"/>
      <w:r w:rsidRPr="00732E9E">
        <w:rPr>
          <w:sz w:val="24"/>
          <w:lang w:val="lv-LV"/>
        </w:rPr>
        <w:t>Part</w:t>
      </w:r>
      <w:proofErr w:type="spellEnd"/>
      <w:r w:rsidRPr="00732E9E">
        <w:rPr>
          <w:sz w:val="24"/>
          <w:lang w:val="lv-LV"/>
        </w:rPr>
        <w:t xml:space="preserve"> M </w:t>
      </w:r>
      <w:proofErr w:type="spellStart"/>
      <w:r w:rsidRPr="00732E9E">
        <w:rPr>
          <w:sz w:val="24"/>
          <w:lang w:val="lv-LV"/>
        </w:rPr>
        <w:t>Subpart</w:t>
      </w:r>
      <w:proofErr w:type="spellEnd"/>
      <w:r w:rsidRPr="00732E9E">
        <w:rPr>
          <w:sz w:val="24"/>
          <w:lang w:val="lv-LV"/>
        </w:rPr>
        <w:t xml:space="preserve"> G apstiprinātas organizācijas procedūras. Šajā gadījumā organizācijai ir jāpierāda, ka tai ir nepieciešamā kompetence, procedūras un lietvedības elementi un tā ir spējīga analizēt gaisa kuģa uzticamību/drošumu, tipa sertifikāta īpašnieka instrukcijas un citus ekspluatācijas kritērijus.</w:t>
      </w:r>
    </w:p>
    <w:p w:rsidR="00E8542C" w:rsidRPr="00732E9E" w:rsidRDefault="00E8542C" w:rsidP="00E8542C">
      <w:pPr>
        <w:jc w:val="both"/>
        <w:rPr>
          <w:sz w:val="24"/>
          <w:lang w:val="lv-LV"/>
        </w:rPr>
      </w:pPr>
    </w:p>
    <w:p w:rsidR="00E8542C" w:rsidRPr="00732E9E" w:rsidRDefault="00E8542C" w:rsidP="00E8542C">
      <w:pPr>
        <w:numPr>
          <w:ilvl w:val="0"/>
          <w:numId w:val="34"/>
        </w:numPr>
        <w:ind w:right="187"/>
        <w:jc w:val="both"/>
        <w:rPr>
          <w:sz w:val="24"/>
          <w:lang w:val="lv-LV"/>
        </w:rPr>
      </w:pPr>
      <w:r w:rsidRPr="00732E9E">
        <w:rPr>
          <w:sz w:val="24"/>
          <w:lang w:val="lv-LV"/>
        </w:rPr>
        <w:t>Atkarībā no gaisa kuģa sarežģītības un ekspluatācijas apstākļiem, organizācijai ir jābūt uz drošuma analīzi centrētām procedūrām, kas ietver sekojošo:</w:t>
      </w:r>
    </w:p>
    <w:p w:rsidR="00E8542C" w:rsidRPr="00732E9E" w:rsidRDefault="00E8542C" w:rsidP="00E8542C">
      <w:pPr>
        <w:numPr>
          <w:ilvl w:val="0"/>
          <w:numId w:val="34"/>
        </w:numPr>
        <w:jc w:val="both"/>
        <w:rPr>
          <w:sz w:val="24"/>
          <w:lang w:val="lv-LV"/>
        </w:rPr>
      </w:pPr>
      <w:r w:rsidRPr="00732E9E">
        <w:rPr>
          <w:sz w:val="24"/>
          <w:lang w:val="lv-LV"/>
        </w:rPr>
        <w:t>uzdevumu intervālu izmaiņas;</w:t>
      </w:r>
    </w:p>
    <w:p w:rsidR="00E8542C" w:rsidRPr="00732E9E" w:rsidRDefault="00E8542C" w:rsidP="00E8542C">
      <w:pPr>
        <w:numPr>
          <w:ilvl w:val="0"/>
          <w:numId w:val="34"/>
        </w:numPr>
        <w:jc w:val="both"/>
        <w:rPr>
          <w:sz w:val="24"/>
          <w:lang w:val="lv-LV"/>
        </w:rPr>
      </w:pPr>
      <w:r w:rsidRPr="00732E9E">
        <w:rPr>
          <w:sz w:val="24"/>
          <w:lang w:val="lv-LV"/>
        </w:rPr>
        <w:t>tehniskās apkopes programmas pārskatu;</w:t>
      </w:r>
    </w:p>
    <w:p w:rsidR="00E8542C" w:rsidRPr="00732E9E" w:rsidRDefault="00E8542C" w:rsidP="00E8542C">
      <w:pPr>
        <w:numPr>
          <w:ilvl w:val="0"/>
          <w:numId w:val="34"/>
        </w:numPr>
        <w:jc w:val="both"/>
        <w:rPr>
          <w:sz w:val="24"/>
          <w:lang w:val="lv-LV"/>
        </w:rPr>
      </w:pPr>
      <w:r w:rsidRPr="00732E9E">
        <w:rPr>
          <w:sz w:val="24"/>
          <w:lang w:val="lv-LV"/>
        </w:rPr>
        <w:t>servisa biļetenu un citas servisa informācijas novērtēšanu;</w:t>
      </w:r>
    </w:p>
    <w:p w:rsidR="00E8542C" w:rsidRPr="00732E9E" w:rsidRDefault="00E8542C" w:rsidP="00E8542C">
      <w:pPr>
        <w:numPr>
          <w:ilvl w:val="0"/>
          <w:numId w:val="34"/>
        </w:numPr>
        <w:jc w:val="both"/>
        <w:rPr>
          <w:sz w:val="24"/>
          <w:lang w:val="lv-LV"/>
        </w:rPr>
      </w:pPr>
      <w:r w:rsidRPr="00732E9E">
        <w:rPr>
          <w:sz w:val="24"/>
          <w:lang w:val="lv-LV"/>
        </w:rPr>
        <w:t>komponentu un struktūras darbības raksturojumu pārskatu;</w:t>
      </w:r>
    </w:p>
    <w:p w:rsidR="00E8542C" w:rsidRPr="00732E9E" w:rsidRDefault="00E8542C" w:rsidP="00E8542C">
      <w:pPr>
        <w:numPr>
          <w:ilvl w:val="0"/>
          <w:numId w:val="34"/>
        </w:numPr>
        <w:jc w:val="both"/>
        <w:rPr>
          <w:sz w:val="24"/>
          <w:lang w:val="lv-LV"/>
        </w:rPr>
      </w:pPr>
      <w:r w:rsidRPr="00732E9E">
        <w:rPr>
          <w:sz w:val="24"/>
          <w:lang w:val="lv-LV"/>
        </w:rPr>
        <w:t>TA programmas pārskatu:</w:t>
      </w:r>
    </w:p>
    <w:p w:rsidR="00E8542C" w:rsidRPr="00732E9E" w:rsidRDefault="00E8542C" w:rsidP="00E8542C">
      <w:pPr>
        <w:numPr>
          <w:ilvl w:val="0"/>
          <w:numId w:val="34"/>
        </w:numPr>
        <w:jc w:val="both"/>
        <w:rPr>
          <w:sz w:val="24"/>
          <w:lang w:val="lv-LV"/>
        </w:rPr>
      </w:pPr>
      <w:r w:rsidRPr="00732E9E">
        <w:rPr>
          <w:sz w:val="24"/>
          <w:lang w:val="lv-LV"/>
        </w:rPr>
        <w:t>TA procedūru efektivitātes pārskatu;</w:t>
      </w:r>
    </w:p>
    <w:p w:rsidR="00E8542C" w:rsidRPr="00732E9E" w:rsidRDefault="00E8542C" w:rsidP="00E8542C">
      <w:pPr>
        <w:numPr>
          <w:ilvl w:val="0"/>
          <w:numId w:val="34"/>
        </w:numPr>
        <w:jc w:val="both"/>
        <w:rPr>
          <w:sz w:val="24"/>
          <w:lang w:val="lv-LV"/>
        </w:rPr>
      </w:pPr>
      <w:r w:rsidRPr="00732E9E">
        <w:rPr>
          <w:sz w:val="24"/>
          <w:lang w:val="lv-LV"/>
        </w:rPr>
        <w:t>MPD pārskatu un izvērtēšanu;</w:t>
      </w:r>
    </w:p>
    <w:p w:rsidR="00E8542C" w:rsidRPr="00732E9E" w:rsidRDefault="00E8542C" w:rsidP="00E8542C">
      <w:pPr>
        <w:numPr>
          <w:ilvl w:val="0"/>
          <w:numId w:val="34"/>
        </w:numPr>
        <w:jc w:val="both"/>
        <w:rPr>
          <w:sz w:val="24"/>
          <w:lang w:val="lv-LV"/>
        </w:rPr>
      </w:pPr>
      <w:r w:rsidRPr="00732E9E">
        <w:rPr>
          <w:sz w:val="24"/>
          <w:lang w:val="lv-LV"/>
        </w:rPr>
        <w:t>lidotspējas direktīvu pārskatu un izvērtēšanu;</w:t>
      </w:r>
    </w:p>
    <w:p w:rsidR="00E8542C" w:rsidRPr="00732E9E" w:rsidRDefault="00E8542C" w:rsidP="00E8542C">
      <w:pPr>
        <w:numPr>
          <w:ilvl w:val="0"/>
          <w:numId w:val="34"/>
        </w:numPr>
        <w:jc w:val="both"/>
        <w:rPr>
          <w:sz w:val="24"/>
          <w:lang w:val="lv-LV"/>
        </w:rPr>
      </w:pPr>
      <w:r w:rsidRPr="00732E9E">
        <w:rPr>
          <w:sz w:val="24"/>
          <w:lang w:val="lv-LV"/>
        </w:rPr>
        <w:t xml:space="preserve">īpašnieka/tehniskās apkopes/M.A. </w:t>
      </w:r>
      <w:proofErr w:type="spellStart"/>
      <w:r w:rsidRPr="00732E9E">
        <w:rPr>
          <w:sz w:val="24"/>
          <w:lang w:val="lv-LV"/>
        </w:rPr>
        <w:t>Subpart</w:t>
      </w:r>
      <w:proofErr w:type="spellEnd"/>
      <w:r w:rsidRPr="00732E9E">
        <w:rPr>
          <w:sz w:val="24"/>
          <w:lang w:val="lv-LV"/>
        </w:rPr>
        <w:t xml:space="preserve"> G organizācijas savstarpējās saiknes;</w:t>
      </w:r>
    </w:p>
    <w:p w:rsidR="00E8542C" w:rsidRDefault="00E8542C" w:rsidP="00E8542C">
      <w:pPr>
        <w:numPr>
          <w:ilvl w:val="0"/>
          <w:numId w:val="34"/>
        </w:numPr>
        <w:jc w:val="both"/>
        <w:rPr>
          <w:sz w:val="24"/>
          <w:lang w:val="lv-LV"/>
        </w:rPr>
      </w:pPr>
      <w:r w:rsidRPr="00732E9E">
        <w:rPr>
          <w:sz w:val="24"/>
          <w:lang w:val="lv-LV"/>
        </w:rPr>
        <w:t>apmācību.</w:t>
      </w:r>
    </w:p>
    <w:p w:rsidR="00E8542C" w:rsidRDefault="00E8542C" w:rsidP="00E8542C">
      <w:pPr>
        <w:jc w:val="both"/>
        <w:rPr>
          <w:sz w:val="24"/>
          <w:lang w:val="lv-LV"/>
        </w:rPr>
      </w:pPr>
    </w:p>
    <w:p w:rsidR="00E8542C" w:rsidRPr="00732E9E" w:rsidRDefault="00E8542C" w:rsidP="00E8542C">
      <w:pPr>
        <w:jc w:val="both"/>
        <w:rPr>
          <w:sz w:val="24"/>
          <w:lang w:val="lv-LV"/>
        </w:rPr>
      </w:pPr>
      <w:r>
        <w:rPr>
          <w:sz w:val="24"/>
          <w:lang w:val="lv-LV"/>
        </w:rPr>
        <w:t>Šī organizācijas privilēģijai nav nepieciešams atsevišķs apstiprinājums, bet tā tiek apstiprināta izvērtējot organizācijas ekspozīciju un pārliecinoties par atbilstību normāla audita laikā,  kopā ar organizācijas sākotnējo vai izmaiņu apstiprinājumu.</w:t>
      </w:r>
    </w:p>
    <w:p w:rsidR="009432CB" w:rsidRDefault="009432CB" w:rsidP="009432CB">
      <w:pPr>
        <w:pStyle w:val="Sarakstarindkopa"/>
        <w:rPr>
          <w:sz w:val="24"/>
          <w:szCs w:val="24"/>
          <w:lang w:val="lv-LV"/>
        </w:rPr>
      </w:pPr>
    </w:p>
    <w:p w:rsidR="00C27130" w:rsidRDefault="00C27130" w:rsidP="00483A90">
      <w:pPr>
        <w:ind w:left="709" w:right="187" w:hanging="425"/>
        <w:rPr>
          <w:sz w:val="24"/>
          <w:szCs w:val="24"/>
          <w:lang w:val="lv-LV"/>
        </w:rPr>
      </w:pPr>
    </w:p>
    <w:p w:rsidR="00C27130" w:rsidRPr="00EB1C7E" w:rsidRDefault="00C27130" w:rsidP="00483A90">
      <w:pPr>
        <w:ind w:left="709" w:right="187" w:hanging="425"/>
        <w:rPr>
          <w:sz w:val="24"/>
          <w:szCs w:val="24"/>
          <w:lang w:val="lv-LV"/>
        </w:rPr>
      </w:pPr>
    </w:p>
    <w:p w:rsidR="005C586E" w:rsidRPr="00EB1C7E" w:rsidRDefault="005C586E" w:rsidP="00483A90">
      <w:pPr>
        <w:rPr>
          <w:sz w:val="24"/>
          <w:szCs w:val="24"/>
          <w:lang w:val="lv-LV"/>
        </w:rPr>
      </w:pPr>
    </w:p>
    <w:p w:rsidR="00F82934" w:rsidRDefault="00F82934">
      <w:pPr>
        <w:rPr>
          <w:rFonts w:ascii="Arial" w:hAnsi="Arial"/>
          <w:b/>
          <w:sz w:val="24"/>
          <w:lang w:val="lv-LV"/>
        </w:rPr>
      </w:pPr>
      <w:bookmarkStart w:id="16" w:name="_Toc73246201"/>
      <w:r>
        <w:rPr>
          <w:lang w:val="lv-LV"/>
        </w:rPr>
        <w:br w:type="page"/>
      </w:r>
    </w:p>
    <w:p w:rsidR="00F414F4" w:rsidRPr="00732E9E" w:rsidRDefault="00F414F4" w:rsidP="00E20477">
      <w:pPr>
        <w:pStyle w:val="Heading2"/>
        <w:numPr>
          <w:ilvl w:val="2"/>
          <w:numId w:val="48"/>
        </w:numPr>
        <w:spacing w:before="0" w:after="0"/>
        <w:ind w:left="993" w:right="187" w:hanging="709"/>
        <w:jc w:val="both"/>
        <w:rPr>
          <w:lang w:val="lv-LV"/>
        </w:rPr>
      </w:pPr>
      <w:r w:rsidRPr="00732E9E">
        <w:rPr>
          <w:lang w:val="lv-LV"/>
        </w:rPr>
        <w:lastRenderedPageBreak/>
        <w:t>Gaisa kuģu lidotspējas uzturēšanas organizāciju darbības uzraudzība</w:t>
      </w:r>
      <w:bookmarkEnd w:id="16"/>
    </w:p>
    <w:p w:rsidR="00F414F4" w:rsidRPr="00732E9E" w:rsidRDefault="00F414F4" w:rsidP="00F414F4">
      <w:pPr>
        <w:rPr>
          <w:lang w:val="lv-LV"/>
        </w:rPr>
      </w:pPr>
    </w:p>
    <w:p w:rsidR="00F414F4" w:rsidRDefault="00F414F4" w:rsidP="00E20477">
      <w:pPr>
        <w:numPr>
          <w:ilvl w:val="3"/>
          <w:numId w:val="48"/>
        </w:numPr>
        <w:ind w:left="284" w:firstLine="0"/>
        <w:jc w:val="both"/>
        <w:rPr>
          <w:rFonts w:ascii="Arial" w:hAnsi="Arial" w:cs="Arial"/>
          <w:b/>
          <w:sz w:val="24"/>
          <w:szCs w:val="24"/>
          <w:lang w:val="lv-LV"/>
        </w:rPr>
      </w:pPr>
      <w:r w:rsidRPr="00732E9E">
        <w:rPr>
          <w:rFonts w:ascii="Arial" w:hAnsi="Arial" w:cs="Arial"/>
          <w:b/>
          <w:sz w:val="24"/>
          <w:szCs w:val="24"/>
          <w:lang w:val="lv-LV"/>
        </w:rPr>
        <w:t>Vispārējie nosacījumi</w:t>
      </w:r>
    </w:p>
    <w:p w:rsidR="00F414F4" w:rsidRDefault="00F414F4" w:rsidP="00F414F4">
      <w:pPr>
        <w:ind w:left="284"/>
        <w:jc w:val="both"/>
        <w:rPr>
          <w:rFonts w:ascii="Arial" w:hAnsi="Arial" w:cs="Arial"/>
          <w:b/>
          <w:sz w:val="24"/>
          <w:szCs w:val="24"/>
          <w:lang w:val="lv-LV"/>
        </w:rPr>
      </w:pPr>
    </w:p>
    <w:p w:rsidR="00F414F4" w:rsidRPr="00732E9E" w:rsidRDefault="00F414F4" w:rsidP="00F414F4">
      <w:pPr>
        <w:ind w:left="284"/>
        <w:jc w:val="both"/>
        <w:rPr>
          <w:rFonts w:ascii="Arial" w:hAnsi="Arial" w:cs="Arial"/>
          <w:b/>
          <w:sz w:val="24"/>
          <w:szCs w:val="24"/>
          <w:lang w:val="lv-LV"/>
        </w:rPr>
      </w:pPr>
    </w:p>
    <w:p w:rsidR="00F414F4" w:rsidRDefault="00F414F4" w:rsidP="00F414F4">
      <w:pPr>
        <w:ind w:left="284" w:right="187"/>
        <w:jc w:val="both"/>
        <w:rPr>
          <w:sz w:val="24"/>
          <w:lang w:val="lv-LV"/>
        </w:rPr>
      </w:pPr>
      <w:r>
        <w:rPr>
          <w:sz w:val="24"/>
          <w:lang w:val="lv-LV"/>
        </w:rPr>
        <w:t xml:space="preserve">Gaisa kuģu </w:t>
      </w:r>
      <w:proofErr w:type="spellStart"/>
      <w:r>
        <w:rPr>
          <w:sz w:val="24"/>
          <w:lang w:val="lv-LV"/>
        </w:rPr>
        <w:t>tlidotspējas</w:t>
      </w:r>
      <w:proofErr w:type="spellEnd"/>
      <w:r>
        <w:rPr>
          <w:sz w:val="24"/>
          <w:lang w:val="lv-LV"/>
        </w:rPr>
        <w:t xml:space="preserve"> uzturēšanas vadības organizāciju uzraudzība tiek veikta saskaņā ar atbildīgā inspektora izstrādātu, nodaļas vadītāja akceptētu un daļas vadītāja apstiprinātu auditu plānu. Audita plāns tiek sastādīts nākošajam audita divu gadu ciklam katrai organizācijai atsevišķi. </w:t>
      </w:r>
      <w:r w:rsidR="005E2A9A">
        <w:rPr>
          <w:sz w:val="24"/>
          <w:lang w:val="lv-LV"/>
        </w:rPr>
        <w:t xml:space="preserve">Auditu plāns var tikt sastādīts izmantojot EMPIC sistēmu. </w:t>
      </w:r>
      <w:r>
        <w:rPr>
          <w:sz w:val="24"/>
          <w:lang w:val="lv-LV"/>
        </w:rPr>
        <w:t>Sastādot auditu plānu, inspektors ņem vērā organizācijas iepriekšējās darbības rezultātus, kā arī jebkuru citu informāciju, kas var tikt iegūta no dažādiem avotiem. Balstoties uz šo informāciju auditu plānā var tikt veiktas izmaiņas, akcentēta dažu elementu pastiprināta pārbaude, kā arī, dažos gadījumos, veiktas ārkārtas neplānotas pārbaudes. Īpaši pārbaudāmie aspekti plānotajās inspekcijās arī tiek atspoguļoti plānā, kā piezīmes pie plānotās inspekcijas.</w:t>
      </w:r>
    </w:p>
    <w:p w:rsidR="00F414F4" w:rsidRDefault="00F414F4" w:rsidP="00F414F4">
      <w:pPr>
        <w:ind w:left="284" w:right="187"/>
        <w:jc w:val="both"/>
        <w:rPr>
          <w:sz w:val="24"/>
          <w:lang w:val="lv-LV"/>
        </w:rPr>
      </w:pPr>
    </w:p>
    <w:p w:rsidR="00F414F4" w:rsidRDefault="00F414F4" w:rsidP="00F414F4">
      <w:pPr>
        <w:ind w:left="284" w:right="187"/>
        <w:jc w:val="both"/>
        <w:rPr>
          <w:sz w:val="24"/>
          <w:lang w:val="lv-LV"/>
        </w:rPr>
      </w:pPr>
      <w:r>
        <w:rPr>
          <w:sz w:val="24"/>
          <w:lang w:val="lv-LV"/>
        </w:rPr>
        <w:t xml:space="preserve">Gaisa kuģu </w:t>
      </w:r>
      <w:proofErr w:type="spellStart"/>
      <w:r>
        <w:rPr>
          <w:sz w:val="24"/>
          <w:lang w:val="lv-LV"/>
        </w:rPr>
        <w:t>tlidotspējas</w:t>
      </w:r>
      <w:proofErr w:type="spellEnd"/>
      <w:r>
        <w:rPr>
          <w:sz w:val="24"/>
          <w:lang w:val="lv-LV"/>
        </w:rPr>
        <w:t xml:space="preserve"> uzturēšanas vadības organizāciju </w:t>
      </w:r>
      <w:r w:rsidRPr="00D64429">
        <w:rPr>
          <w:sz w:val="24"/>
          <w:lang w:val="lv-LV"/>
        </w:rPr>
        <w:t xml:space="preserve">uzraudzība tiek veikta ar atsevišķu plānotu vai neplānotu inspekciju palīdzību. Katras šādas inspekcijas gaitā tiek pārbaudīts kāds atsevišķs organizācijas darbības elements. </w:t>
      </w:r>
      <w:r w:rsidRPr="008D6302">
        <w:rPr>
          <w:sz w:val="24"/>
          <w:lang w:val="lv-LV"/>
        </w:rPr>
        <w:t xml:space="preserve">Šādas inspekcijas rezultāti var tikt izmantoti kā avanss veicot organizāciju </w:t>
      </w:r>
      <w:r>
        <w:rPr>
          <w:sz w:val="24"/>
          <w:lang w:val="lv-LV"/>
        </w:rPr>
        <w:t>uzraudzību</w:t>
      </w:r>
      <w:r w:rsidRPr="00D64429">
        <w:rPr>
          <w:sz w:val="24"/>
          <w:lang w:val="lv-LV"/>
        </w:rPr>
        <w:t xml:space="preserve">. Veicot šādas darbības jānodrošina, lai katrs darbības elements, kas atspoguļots EASA </w:t>
      </w:r>
      <w:proofErr w:type="spellStart"/>
      <w:r w:rsidRPr="00D64429">
        <w:rPr>
          <w:sz w:val="24"/>
          <w:lang w:val="lv-LV"/>
        </w:rPr>
        <w:t>Form</w:t>
      </w:r>
      <w:proofErr w:type="spellEnd"/>
      <w:r w:rsidRPr="00D64429">
        <w:rPr>
          <w:sz w:val="24"/>
          <w:lang w:val="lv-LV"/>
        </w:rPr>
        <w:t xml:space="preserve"> </w:t>
      </w:r>
      <w:r w:rsidR="005E2A9A">
        <w:rPr>
          <w:sz w:val="24"/>
          <w:lang w:val="lv-LV"/>
        </w:rPr>
        <w:t>13</w:t>
      </w:r>
      <w:r w:rsidRPr="00D64429">
        <w:rPr>
          <w:sz w:val="24"/>
          <w:lang w:val="lv-LV"/>
        </w:rPr>
        <w:t xml:space="preserve"> tiktu pārbaudīts ne retāk kā reizi 24 mēnešu laikā.</w:t>
      </w:r>
    </w:p>
    <w:p w:rsidR="00F414F4" w:rsidRPr="00D64429" w:rsidRDefault="00F414F4" w:rsidP="00F414F4">
      <w:pPr>
        <w:ind w:left="284" w:right="187"/>
        <w:jc w:val="both"/>
        <w:rPr>
          <w:sz w:val="24"/>
          <w:lang w:val="lv-LV"/>
        </w:rPr>
      </w:pPr>
    </w:p>
    <w:p w:rsidR="00F414F4" w:rsidRPr="00D64429" w:rsidRDefault="00F414F4" w:rsidP="00F414F4">
      <w:pPr>
        <w:ind w:left="284" w:right="187"/>
        <w:jc w:val="both"/>
        <w:rPr>
          <w:sz w:val="24"/>
          <w:lang w:val="lv-LV"/>
        </w:rPr>
      </w:pPr>
      <w:r w:rsidRPr="00D64429">
        <w:rPr>
          <w:sz w:val="24"/>
          <w:lang w:val="lv-LV"/>
        </w:rPr>
        <w:t>Plānota</w:t>
      </w:r>
      <w:r>
        <w:rPr>
          <w:sz w:val="24"/>
          <w:lang w:val="lv-LV"/>
        </w:rPr>
        <w:t>s</w:t>
      </w:r>
      <w:r w:rsidRPr="00D64429">
        <w:rPr>
          <w:sz w:val="24"/>
          <w:lang w:val="lv-LV"/>
        </w:rPr>
        <w:t xml:space="preserve"> inspekciju sērija var tikt veikta lielām organizācijām, kad nav lietderīga viena pilna inspekcija/audits, </w:t>
      </w:r>
      <w:r w:rsidRPr="008D6302">
        <w:rPr>
          <w:sz w:val="24"/>
          <w:lang w:val="lv-LV"/>
        </w:rPr>
        <w:t xml:space="preserve">veicot organizācijas </w:t>
      </w:r>
      <w:r>
        <w:rPr>
          <w:sz w:val="24"/>
          <w:lang w:val="lv-LV"/>
        </w:rPr>
        <w:t>uzraudzību</w:t>
      </w:r>
      <w:r w:rsidRPr="00D64429">
        <w:rPr>
          <w:sz w:val="24"/>
          <w:lang w:val="lv-LV"/>
        </w:rPr>
        <w:t xml:space="preserve">. </w:t>
      </w:r>
    </w:p>
    <w:p w:rsidR="00F414F4" w:rsidRPr="00D64429" w:rsidRDefault="00F414F4" w:rsidP="00F414F4">
      <w:pPr>
        <w:ind w:left="284" w:right="187"/>
        <w:jc w:val="both"/>
        <w:rPr>
          <w:sz w:val="24"/>
          <w:lang w:val="lv-LV"/>
        </w:rPr>
      </w:pPr>
    </w:p>
    <w:p w:rsidR="00F414F4" w:rsidRDefault="00F414F4" w:rsidP="00F414F4">
      <w:pPr>
        <w:ind w:left="284" w:right="187"/>
        <w:jc w:val="both"/>
        <w:rPr>
          <w:sz w:val="24"/>
          <w:lang w:val="lv-LV"/>
        </w:rPr>
      </w:pPr>
      <w:r w:rsidRPr="00D64429">
        <w:rPr>
          <w:sz w:val="24"/>
          <w:lang w:val="lv-LV"/>
        </w:rPr>
        <w:t>Neplānotas inspekcijas tiek veiktas ar mērķi pārbaudīt kādu atsevišķu darbības elementu  īpašos gadījumos, piem.: regulējošo dokumentu izmaiņas; ja rodas aizdomas, ka varētu būt kādas atkāpes no prasībām u.c. Nepieciešamību veikt neplānotas inspekcijas var noteikt par organizāciju atbildīgais inspektors, gaisa kuģu tehniskās apkopes uzraudzības nodaļas vadītājs, lidotspējas daļas vadītājs vai CAA direktors.</w:t>
      </w:r>
    </w:p>
    <w:p w:rsidR="00F414F4" w:rsidRDefault="00F414F4" w:rsidP="00F414F4">
      <w:pPr>
        <w:ind w:left="284" w:right="187"/>
        <w:jc w:val="both"/>
        <w:rPr>
          <w:sz w:val="24"/>
          <w:lang w:val="lv-LV"/>
        </w:rPr>
      </w:pPr>
    </w:p>
    <w:p w:rsidR="00F414F4" w:rsidRDefault="00F414F4" w:rsidP="00F414F4">
      <w:pPr>
        <w:ind w:left="284" w:right="187"/>
        <w:jc w:val="both"/>
        <w:rPr>
          <w:sz w:val="24"/>
          <w:lang w:val="lv-LV"/>
        </w:rPr>
      </w:pPr>
      <w:r>
        <w:rPr>
          <w:sz w:val="24"/>
          <w:lang w:val="lv-LV"/>
        </w:rPr>
        <w:t xml:space="preserve">Veicot organizāciju plānotās un neplānotās inspekcijas, </w:t>
      </w:r>
      <w:r w:rsidR="005E2A9A">
        <w:rPr>
          <w:sz w:val="24"/>
          <w:lang w:val="lv-LV"/>
        </w:rPr>
        <w:t>EMPIC sistēmā tiek ģenerēts audita plāns (</w:t>
      </w:r>
      <w:proofErr w:type="spellStart"/>
      <w:r w:rsidR="005E2A9A">
        <w:rPr>
          <w:sz w:val="24"/>
          <w:lang w:val="lv-LV"/>
        </w:rPr>
        <w:t>check-list</w:t>
      </w:r>
      <w:proofErr w:type="spellEnd"/>
      <w:r w:rsidR="005E2A9A">
        <w:rPr>
          <w:sz w:val="24"/>
          <w:lang w:val="lv-LV"/>
        </w:rPr>
        <w:t xml:space="preserve">) </w:t>
      </w:r>
      <w:r>
        <w:rPr>
          <w:sz w:val="24"/>
          <w:lang w:val="lv-LV"/>
        </w:rPr>
        <w:t xml:space="preserve">atkarībā no </w:t>
      </w:r>
      <w:proofErr w:type="spellStart"/>
      <w:r>
        <w:rPr>
          <w:sz w:val="24"/>
          <w:lang w:val="lv-LV"/>
        </w:rPr>
        <w:t>pārbaudāmajiemelementiem</w:t>
      </w:r>
      <w:proofErr w:type="spellEnd"/>
      <w:r w:rsidR="005E2A9A">
        <w:rPr>
          <w:sz w:val="24"/>
          <w:lang w:val="lv-LV"/>
        </w:rPr>
        <w:t>. Ja EMPIC sistēma nevar tikt izmantota, tad</w:t>
      </w:r>
      <w:r>
        <w:rPr>
          <w:sz w:val="24"/>
          <w:lang w:val="lv-LV"/>
        </w:rPr>
        <w:t xml:space="preserve"> tiek izmantotas attiecīgās detalizētās </w:t>
      </w:r>
      <w:proofErr w:type="spellStart"/>
      <w:r>
        <w:rPr>
          <w:sz w:val="24"/>
          <w:lang w:val="lv-LV"/>
        </w:rPr>
        <w:t>kontrolkartes</w:t>
      </w:r>
      <w:proofErr w:type="spellEnd"/>
      <w:r>
        <w:rPr>
          <w:sz w:val="24"/>
          <w:lang w:val="lv-LV"/>
        </w:rPr>
        <w:t xml:space="preserve">- CAA veidlapas 220-2-MA-xxx no CAA </w:t>
      </w:r>
      <w:r w:rsidR="00CC0B04">
        <w:rPr>
          <w:sz w:val="24"/>
          <w:lang w:val="lv-LV"/>
        </w:rPr>
        <w:t xml:space="preserve">Q </w:t>
      </w:r>
      <w:proofErr w:type="spellStart"/>
      <w:r w:rsidR="00CC0B04">
        <w:rPr>
          <w:sz w:val="24"/>
          <w:lang w:val="lv-LV"/>
        </w:rPr>
        <w:t>Pulse</w:t>
      </w:r>
      <w:proofErr w:type="spellEnd"/>
      <w:r w:rsidR="00CC0B04">
        <w:rPr>
          <w:sz w:val="24"/>
          <w:lang w:val="lv-LV"/>
        </w:rPr>
        <w:t xml:space="preserve"> sistēmas</w:t>
      </w:r>
      <w:r>
        <w:rPr>
          <w:sz w:val="24"/>
          <w:lang w:val="lv-LV"/>
        </w:rPr>
        <w:t>.</w:t>
      </w:r>
    </w:p>
    <w:p w:rsidR="00F414F4" w:rsidRDefault="00F414F4" w:rsidP="00F414F4">
      <w:pPr>
        <w:ind w:left="284" w:right="187"/>
        <w:jc w:val="both"/>
        <w:rPr>
          <w:sz w:val="24"/>
          <w:lang w:val="lv-LV"/>
        </w:rPr>
      </w:pPr>
    </w:p>
    <w:p w:rsidR="00F414F4" w:rsidRDefault="00F414F4" w:rsidP="00F414F4">
      <w:pPr>
        <w:ind w:left="284"/>
        <w:jc w:val="both"/>
        <w:rPr>
          <w:sz w:val="24"/>
          <w:lang w:val="lv-LV"/>
        </w:rPr>
      </w:pPr>
      <w:r>
        <w:rPr>
          <w:sz w:val="24"/>
          <w:lang w:val="lv-LV"/>
        </w:rPr>
        <w:t xml:space="preserve">Pirms plānoto vai neplānoto inspekciju veikšanas, atbildīgajam inspektoram jāpārliecinās, vai nav notikušas izmaiņas regulējošajos dokumentos (ES regulas, EASA AMC u.c.), kas var ietekmēt organizācijas darbību. Ja ir notikušas izmaiņas normatīvajos dokumentos, tad īpaša uzmanība jāpievērš tiem punktiem, kas ir grozīti no iepriekšējā audita. Izmantojot detalizētās </w:t>
      </w:r>
      <w:proofErr w:type="spellStart"/>
      <w:r>
        <w:rPr>
          <w:sz w:val="24"/>
          <w:lang w:val="lv-LV"/>
        </w:rPr>
        <w:t>kontrolkartes</w:t>
      </w:r>
      <w:proofErr w:type="spellEnd"/>
      <w:r>
        <w:rPr>
          <w:sz w:val="24"/>
          <w:lang w:val="lv-LV"/>
        </w:rPr>
        <w:t xml:space="preserve"> no Q </w:t>
      </w:r>
      <w:proofErr w:type="spellStart"/>
      <w:r>
        <w:rPr>
          <w:sz w:val="24"/>
          <w:lang w:val="lv-LV"/>
        </w:rPr>
        <w:t>Pulse</w:t>
      </w:r>
      <w:proofErr w:type="spellEnd"/>
      <w:r>
        <w:rPr>
          <w:sz w:val="24"/>
          <w:lang w:val="lv-LV"/>
        </w:rPr>
        <w:t xml:space="preserve"> sistēmas, tā nodrošina, ka detalizētajās </w:t>
      </w:r>
      <w:proofErr w:type="spellStart"/>
      <w:r>
        <w:rPr>
          <w:sz w:val="24"/>
          <w:lang w:val="lv-LV"/>
        </w:rPr>
        <w:t>kontrolkartēs</w:t>
      </w:r>
      <w:proofErr w:type="spellEnd"/>
      <w:r>
        <w:rPr>
          <w:sz w:val="24"/>
          <w:lang w:val="lv-LV"/>
        </w:rPr>
        <w:t xml:space="preserve"> jābūt ieviestām visām izmaiņām.</w:t>
      </w:r>
    </w:p>
    <w:p w:rsidR="00F414F4" w:rsidRDefault="00F414F4" w:rsidP="00F414F4">
      <w:pPr>
        <w:jc w:val="both"/>
        <w:rPr>
          <w:sz w:val="24"/>
          <w:lang w:val="lv-LV"/>
        </w:rPr>
      </w:pPr>
    </w:p>
    <w:p w:rsidR="00F414F4" w:rsidRDefault="00F414F4" w:rsidP="00F414F4">
      <w:pPr>
        <w:ind w:left="284"/>
        <w:jc w:val="both"/>
        <w:rPr>
          <w:sz w:val="24"/>
          <w:lang w:val="lv-LV"/>
        </w:rPr>
      </w:pPr>
      <w:r>
        <w:rPr>
          <w:sz w:val="24"/>
          <w:lang w:val="lv-LV"/>
        </w:rPr>
        <w:t xml:space="preserve">Īpaša nozīme organizācijas uzraudzības procesā ir SAFA inspekciju </w:t>
      </w:r>
      <w:proofErr w:type="spellStart"/>
      <w:r>
        <w:rPr>
          <w:sz w:val="24"/>
          <w:lang w:val="lv-LV"/>
        </w:rPr>
        <w:t>rezultātem</w:t>
      </w:r>
      <w:proofErr w:type="spellEnd"/>
      <w:r>
        <w:rPr>
          <w:sz w:val="24"/>
          <w:lang w:val="lv-LV"/>
        </w:rPr>
        <w:t xml:space="preserve">, kā arī saņemtajai informācijas no atgadījumu ziņošanas sistēmas, kuri var būt saistīti ar nepilnībām organizācijas darbības. SAFA inspekciju rezultātu un atgadījumu informācijas koordinācija starp SAFA nacionālo koordinatoru, drošības informācijas statistikas nodaļu un lidotspējas daļu ir aprakstīta rokasgrāmatas 1.5. sadaļā. </w:t>
      </w:r>
    </w:p>
    <w:p w:rsidR="00F414F4" w:rsidRDefault="00F414F4" w:rsidP="00F414F4">
      <w:pPr>
        <w:ind w:left="284" w:right="187"/>
        <w:jc w:val="both"/>
        <w:rPr>
          <w:sz w:val="24"/>
          <w:lang w:val="lv-LV"/>
        </w:rPr>
      </w:pPr>
    </w:p>
    <w:p w:rsidR="00F414F4" w:rsidRDefault="00F414F4" w:rsidP="00F414F4">
      <w:pPr>
        <w:ind w:left="284" w:right="187"/>
        <w:jc w:val="both"/>
        <w:rPr>
          <w:sz w:val="24"/>
          <w:lang w:val="lv-LV"/>
        </w:rPr>
      </w:pPr>
    </w:p>
    <w:p w:rsidR="00F414F4" w:rsidRDefault="00F414F4" w:rsidP="00F414F4">
      <w:pPr>
        <w:ind w:left="284" w:right="187"/>
        <w:jc w:val="both"/>
        <w:rPr>
          <w:sz w:val="24"/>
          <w:lang w:val="lv-LV"/>
        </w:rPr>
      </w:pPr>
      <w:r w:rsidRPr="00944F91">
        <w:rPr>
          <w:sz w:val="24"/>
          <w:lang w:val="lv-LV"/>
        </w:rPr>
        <w:t xml:space="preserve">Piezīme: </w:t>
      </w:r>
      <w:r w:rsidRPr="002B4282">
        <w:rPr>
          <w:sz w:val="24"/>
          <w:lang w:val="lv-LV"/>
        </w:rPr>
        <w:t>Ne retāk kā reizi 24 mēnešos</w:t>
      </w:r>
      <w:r>
        <w:rPr>
          <w:sz w:val="24"/>
          <w:lang w:val="lv-LV"/>
        </w:rPr>
        <w:t>,</w:t>
      </w:r>
      <w:r w:rsidRPr="00944F91">
        <w:rPr>
          <w:sz w:val="24"/>
          <w:lang w:val="lv-LV"/>
        </w:rPr>
        <w:t xml:space="preserve"> </w:t>
      </w:r>
      <w:r>
        <w:rPr>
          <w:sz w:val="24"/>
          <w:lang w:val="lv-LV"/>
        </w:rPr>
        <w:t>v</w:t>
      </w:r>
      <w:r w:rsidRPr="00944F91">
        <w:rPr>
          <w:sz w:val="24"/>
          <w:lang w:val="lv-LV"/>
        </w:rPr>
        <w:t xml:space="preserve">eicot auditu organizācijās, kuras veic </w:t>
      </w:r>
      <w:r w:rsidRPr="00724E95">
        <w:rPr>
          <w:sz w:val="24"/>
          <w:lang w:val="lv-LV"/>
        </w:rPr>
        <w:t>lidotspējas uzturēšanu</w:t>
      </w:r>
      <w:r>
        <w:rPr>
          <w:sz w:val="24"/>
          <w:lang w:val="lv-LV"/>
        </w:rPr>
        <w:t xml:space="preserve"> </w:t>
      </w:r>
      <w:r w:rsidRPr="002957D3">
        <w:rPr>
          <w:sz w:val="24"/>
          <w:lang w:val="lv-LV"/>
        </w:rPr>
        <w:t>gaisa kuģiem</w:t>
      </w:r>
      <w:r>
        <w:rPr>
          <w:sz w:val="24"/>
          <w:lang w:val="lv-LV"/>
        </w:rPr>
        <w:t xml:space="preserve">, kuri atbilst Eiropas Parlamenta un Padomes 2008.gada </w:t>
      </w:r>
      <w:r>
        <w:rPr>
          <w:sz w:val="24"/>
          <w:lang w:val="lv-LV"/>
        </w:rPr>
        <w:lastRenderedPageBreak/>
        <w:t>20.februāra Regulas (EK) Nr. 216/2008 II pielikuma kritērijiem, p</w:t>
      </w:r>
      <w:r w:rsidRPr="00D64429">
        <w:rPr>
          <w:sz w:val="24"/>
          <w:lang w:val="lv-LV"/>
        </w:rPr>
        <w:t>ar atbilstības kritēriju kalpo</w:t>
      </w:r>
      <w:r>
        <w:rPr>
          <w:sz w:val="24"/>
          <w:lang w:val="lv-LV"/>
        </w:rPr>
        <w:t xml:space="preserve"> </w:t>
      </w:r>
      <w:r w:rsidRPr="002957D3">
        <w:rPr>
          <w:sz w:val="24"/>
          <w:lang w:val="lv-LV"/>
        </w:rPr>
        <w:t>LR</w:t>
      </w:r>
      <w:r>
        <w:rPr>
          <w:sz w:val="24"/>
          <w:lang w:val="lv-LV"/>
        </w:rPr>
        <w:t xml:space="preserve"> Ministra kabineta noteikumi Nr.661.</w:t>
      </w:r>
    </w:p>
    <w:p w:rsidR="00F414F4" w:rsidRDefault="00F414F4" w:rsidP="00F414F4">
      <w:pPr>
        <w:ind w:left="284" w:right="187"/>
        <w:jc w:val="both"/>
        <w:rPr>
          <w:sz w:val="24"/>
          <w:lang w:val="lv-LV"/>
        </w:rPr>
      </w:pPr>
    </w:p>
    <w:p w:rsidR="00F414F4" w:rsidRPr="00044E44" w:rsidRDefault="00F414F4" w:rsidP="00F414F4">
      <w:pPr>
        <w:jc w:val="both"/>
        <w:rPr>
          <w:sz w:val="24"/>
          <w:szCs w:val="24"/>
          <w:lang w:val="lv-LV"/>
        </w:rPr>
      </w:pPr>
    </w:p>
    <w:p w:rsidR="00F414F4" w:rsidRPr="00732E9E" w:rsidRDefault="00F414F4" w:rsidP="00E20477">
      <w:pPr>
        <w:pStyle w:val="Heading2"/>
        <w:numPr>
          <w:ilvl w:val="3"/>
          <w:numId w:val="48"/>
        </w:numPr>
        <w:spacing w:before="0" w:after="0"/>
        <w:ind w:left="1276" w:right="187" w:hanging="992"/>
        <w:jc w:val="both"/>
        <w:rPr>
          <w:lang w:val="lv-LV"/>
        </w:rPr>
      </w:pPr>
      <w:bookmarkStart w:id="17" w:name="_Toc73246203"/>
      <w:r w:rsidRPr="00732E9E">
        <w:rPr>
          <w:lang w:val="lv-LV"/>
        </w:rPr>
        <w:t>Plānotās inspekcijas</w:t>
      </w:r>
      <w:bookmarkEnd w:id="17"/>
    </w:p>
    <w:p w:rsidR="00F414F4" w:rsidRPr="00732E9E" w:rsidRDefault="00F414F4" w:rsidP="00F414F4">
      <w:pPr>
        <w:ind w:left="284" w:right="187"/>
        <w:jc w:val="both"/>
        <w:rPr>
          <w:sz w:val="24"/>
          <w:lang w:val="lv-LV"/>
        </w:rPr>
      </w:pPr>
    </w:p>
    <w:p w:rsidR="00F414F4" w:rsidRPr="00732E9E" w:rsidRDefault="00F414F4" w:rsidP="00F414F4">
      <w:pPr>
        <w:ind w:left="284" w:right="187"/>
        <w:jc w:val="both"/>
        <w:rPr>
          <w:sz w:val="24"/>
          <w:lang w:val="lv-LV"/>
        </w:rPr>
      </w:pPr>
      <w:r w:rsidRPr="00732E9E">
        <w:rPr>
          <w:sz w:val="24"/>
          <w:lang w:val="lv-LV"/>
        </w:rPr>
        <w:t xml:space="preserve">Plānotās inspekcijas notiek saskaņā ar inspekciju plānu. Inspekciju plānu, nepieciešamības gadījumā, katrai organizācijai sastāda par organizāciju atbildīgais inspektors un apstiprina </w:t>
      </w:r>
      <w:r w:rsidRPr="008E266D">
        <w:rPr>
          <w:sz w:val="24"/>
          <w:lang w:val="lv-LV"/>
        </w:rPr>
        <w:t>gaisa kuģu</w:t>
      </w:r>
      <w:r w:rsidRPr="00732E9E">
        <w:rPr>
          <w:sz w:val="24"/>
          <w:lang w:val="lv-LV"/>
        </w:rPr>
        <w:t xml:space="preserve"> tehniskās apkopes uzraudzības nodaļas vadītājs. Organizācijām, kuru darbības uzraudzībai ir mērķtiecīgāk veikt pilnu auditu, atsevišķs inspekciju saraksts nav nepieciešams.</w:t>
      </w:r>
      <w:r w:rsidR="005E2A9A">
        <w:rPr>
          <w:sz w:val="24"/>
          <w:lang w:val="lv-LV"/>
        </w:rPr>
        <w:t xml:space="preserve"> Auditu plāns tiek veidots EMPIC sistēmā vai, ja nav pieejama EMPIC sistēma, atsevišķi katram apstiprinājumam organizācijas lietā.</w:t>
      </w:r>
    </w:p>
    <w:p w:rsidR="00F414F4" w:rsidRDefault="00F414F4" w:rsidP="00F414F4">
      <w:pPr>
        <w:ind w:left="284" w:right="187"/>
        <w:jc w:val="both"/>
        <w:rPr>
          <w:sz w:val="24"/>
          <w:lang w:val="lv-LV"/>
        </w:rPr>
      </w:pPr>
      <w:r w:rsidRPr="00732E9E">
        <w:rPr>
          <w:sz w:val="24"/>
          <w:lang w:val="lv-LV"/>
        </w:rPr>
        <w:t xml:space="preserve">Lai plānotās inspekcijas varētu uzskatīt par avansu </w:t>
      </w:r>
      <w:r w:rsidRPr="000238A4">
        <w:rPr>
          <w:sz w:val="24"/>
          <w:lang w:val="lv-LV"/>
        </w:rPr>
        <w:t>organizācijas uzraudzībai</w:t>
      </w:r>
      <w:r w:rsidRPr="00732E9E">
        <w:rPr>
          <w:sz w:val="24"/>
          <w:lang w:val="lv-LV"/>
        </w:rPr>
        <w:t xml:space="preserve">, nepieciešams inspicējamos elementus saistīt ar attiecīgiem </w:t>
      </w:r>
      <w:proofErr w:type="spellStart"/>
      <w:r w:rsidRPr="00732E9E">
        <w:rPr>
          <w:sz w:val="24"/>
          <w:lang w:val="lv-LV"/>
        </w:rPr>
        <w:t>Part</w:t>
      </w:r>
      <w:proofErr w:type="spellEnd"/>
      <w:r w:rsidRPr="00732E9E">
        <w:rPr>
          <w:sz w:val="24"/>
          <w:lang w:val="lv-LV"/>
        </w:rPr>
        <w:t xml:space="preserve"> M punktiem, kas prasa atspoguļojumu EASA </w:t>
      </w:r>
      <w:proofErr w:type="spellStart"/>
      <w:r w:rsidRPr="00732E9E">
        <w:rPr>
          <w:sz w:val="24"/>
          <w:lang w:val="lv-LV"/>
        </w:rPr>
        <w:t>Form</w:t>
      </w:r>
      <w:proofErr w:type="spellEnd"/>
      <w:r w:rsidRPr="00732E9E">
        <w:rPr>
          <w:sz w:val="24"/>
          <w:lang w:val="lv-LV"/>
        </w:rPr>
        <w:t xml:space="preserve"> 13</w:t>
      </w:r>
    </w:p>
    <w:p w:rsidR="00F414F4" w:rsidRPr="00732E9E" w:rsidRDefault="00F414F4" w:rsidP="00F414F4">
      <w:pPr>
        <w:ind w:left="284" w:right="187"/>
        <w:jc w:val="both"/>
        <w:rPr>
          <w:sz w:val="24"/>
          <w:lang w:val="lv-LV"/>
        </w:rPr>
      </w:pPr>
      <w:r>
        <w:rPr>
          <w:sz w:val="24"/>
          <w:lang w:val="lv-LV"/>
        </w:rPr>
        <w:t xml:space="preserve">Katra no EASA </w:t>
      </w:r>
      <w:proofErr w:type="spellStart"/>
      <w:r>
        <w:rPr>
          <w:sz w:val="24"/>
          <w:lang w:val="lv-LV"/>
        </w:rPr>
        <w:t>Form</w:t>
      </w:r>
      <w:proofErr w:type="spellEnd"/>
      <w:r>
        <w:rPr>
          <w:sz w:val="24"/>
          <w:lang w:val="lv-LV"/>
        </w:rPr>
        <w:t xml:space="preserve"> 13 pārbaudāmajiem elementiem tiek izmantota </w:t>
      </w:r>
      <w:r w:rsidR="005E2A9A">
        <w:rPr>
          <w:sz w:val="24"/>
          <w:lang w:val="lv-LV"/>
        </w:rPr>
        <w:t xml:space="preserve">EMPIC sistēma. </w:t>
      </w:r>
    </w:p>
    <w:p w:rsidR="00F414F4" w:rsidRPr="00732E9E" w:rsidRDefault="00F414F4" w:rsidP="00F414F4">
      <w:pPr>
        <w:ind w:left="284" w:right="187"/>
        <w:jc w:val="both"/>
        <w:rPr>
          <w:sz w:val="24"/>
          <w:lang w:val="lv-LV"/>
        </w:rPr>
      </w:pPr>
      <w:r w:rsidRPr="00732E9E">
        <w:rPr>
          <w:sz w:val="24"/>
          <w:lang w:val="lv-LV"/>
        </w:rPr>
        <w:t>Atskaitei par visām plānotajām i</w:t>
      </w:r>
      <w:r>
        <w:rPr>
          <w:sz w:val="24"/>
          <w:lang w:val="lv-LV"/>
        </w:rPr>
        <w:t xml:space="preserve">nspekcijām izmanto EASA </w:t>
      </w:r>
      <w:proofErr w:type="spellStart"/>
      <w:r>
        <w:rPr>
          <w:sz w:val="24"/>
          <w:lang w:val="lv-LV"/>
        </w:rPr>
        <w:t>Form</w:t>
      </w:r>
      <w:proofErr w:type="spellEnd"/>
      <w:r>
        <w:rPr>
          <w:sz w:val="24"/>
          <w:lang w:val="lv-LV"/>
        </w:rPr>
        <w:t xml:space="preserve"> 13 kopā ar tai pievienotajām detalizētām </w:t>
      </w:r>
      <w:proofErr w:type="spellStart"/>
      <w:r>
        <w:rPr>
          <w:sz w:val="24"/>
          <w:lang w:val="lv-LV"/>
        </w:rPr>
        <w:t>kontrolkartēm</w:t>
      </w:r>
      <w:proofErr w:type="spellEnd"/>
      <w:r>
        <w:rPr>
          <w:sz w:val="24"/>
          <w:lang w:val="lv-LV"/>
        </w:rPr>
        <w:t>.</w:t>
      </w:r>
    </w:p>
    <w:p w:rsidR="00F414F4" w:rsidRPr="00732E9E" w:rsidRDefault="00F414F4" w:rsidP="00F414F4">
      <w:pPr>
        <w:ind w:left="284" w:right="187"/>
        <w:jc w:val="both"/>
        <w:rPr>
          <w:sz w:val="24"/>
          <w:lang w:val="lv-LV"/>
        </w:rPr>
      </w:pPr>
      <w:r w:rsidRPr="00732E9E">
        <w:rPr>
          <w:sz w:val="24"/>
          <w:lang w:val="lv-LV"/>
        </w:rPr>
        <w:t>Inspekciju plāns tiek sastādīts tā, lai nodrošinātu, ka intervāli starp viena un tā paša elementa inspekcijām nebūtu lielāki par 24 mēnešiem.</w:t>
      </w:r>
    </w:p>
    <w:p w:rsidR="00F414F4" w:rsidRPr="00732E9E" w:rsidRDefault="00F414F4" w:rsidP="00F414F4">
      <w:pPr>
        <w:ind w:left="284" w:right="187"/>
        <w:jc w:val="both"/>
        <w:rPr>
          <w:sz w:val="24"/>
          <w:lang w:val="lv-LV"/>
        </w:rPr>
      </w:pPr>
      <w:r w:rsidRPr="00E66C89">
        <w:rPr>
          <w:sz w:val="24"/>
          <w:lang w:val="lv-LV"/>
        </w:rPr>
        <w:t>Gaisa kuģu</w:t>
      </w:r>
      <w:r w:rsidRPr="00732E9E">
        <w:rPr>
          <w:sz w:val="24"/>
          <w:lang w:val="lv-LV"/>
        </w:rPr>
        <w:t xml:space="preserve"> tehniskās apkopes uzraudzības nodaļas vadītājs apkopo visus atsevišķos inspekciju plānos vienā kopīgā plānā, kur tām pievieno arī </w:t>
      </w:r>
      <w:r w:rsidRPr="000238A4">
        <w:rPr>
          <w:sz w:val="24"/>
          <w:lang w:val="lv-LV"/>
        </w:rPr>
        <w:t>organizāciju uzraudzības</w:t>
      </w:r>
      <w:r>
        <w:rPr>
          <w:sz w:val="24"/>
          <w:lang w:val="lv-LV"/>
        </w:rPr>
        <w:t xml:space="preserve"> </w:t>
      </w:r>
      <w:r w:rsidRPr="00732E9E">
        <w:rPr>
          <w:sz w:val="24"/>
          <w:lang w:val="lv-LV"/>
        </w:rPr>
        <w:t>ieplānotos pilnu auditu veikšanas datumus.</w:t>
      </w:r>
    </w:p>
    <w:p w:rsidR="00F414F4" w:rsidRDefault="00F414F4" w:rsidP="00F414F4">
      <w:pPr>
        <w:ind w:left="284" w:right="187"/>
        <w:jc w:val="both"/>
        <w:rPr>
          <w:sz w:val="24"/>
          <w:lang w:val="lv-LV"/>
        </w:rPr>
      </w:pPr>
      <w:r w:rsidRPr="00732E9E">
        <w:rPr>
          <w:sz w:val="24"/>
          <w:lang w:val="lv-LV"/>
        </w:rPr>
        <w:t>Visos plānos jābūt paredzētai vietai, kur atzīmēt faktiskos inspekciju/auditu veikšanas datumus.</w:t>
      </w:r>
    </w:p>
    <w:p w:rsidR="00F414F4" w:rsidRPr="00732E9E" w:rsidRDefault="00F414F4" w:rsidP="00F414F4">
      <w:pPr>
        <w:ind w:left="284" w:right="187"/>
        <w:jc w:val="both"/>
        <w:rPr>
          <w:sz w:val="24"/>
          <w:lang w:val="lv-LV"/>
        </w:rPr>
      </w:pPr>
    </w:p>
    <w:p w:rsidR="00F414F4" w:rsidRPr="00732E9E" w:rsidRDefault="00F414F4" w:rsidP="00E20477">
      <w:pPr>
        <w:pStyle w:val="Heading2"/>
        <w:numPr>
          <w:ilvl w:val="3"/>
          <w:numId w:val="48"/>
        </w:numPr>
        <w:spacing w:before="0" w:after="0"/>
        <w:ind w:left="284" w:right="187" w:firstLine="0"/>
        <w:rPr>
          <w:lang w:val="lv-LV"/>
        </w:rPr>
      </w:pPr>
      <w:bookmarkStart w:id="18" w:name="_Toc73246204"/>
      <w:r w:rsidRPr="00732E9E">
        <w:rPr>
          <w:lang w:val="lv-LV"/>
        </w:rPr>
        <w:t>Neplānotās inspekcijas</w:t>
      </w:r>
      <w:bookmarkEnd w:id="18"/>
    </w:p>
    <w:p w:rsidR="00F414F4" w:rsidRPr="00732E9E" w:rsidRDefault="00F414F4" w:rsidP="00F414F4">
      <w:pPr>
        <w:ind w:left="284" w:right="187"/>
        <w:jc w:val="both"/>
        <w:rPr>
          <w:sz w:val="24"/>
          <w:lang w:val="lv-LV"/>
        </w:rPr>
      </w:pPr>
    </w:p>
    <w:p w:rsidR="00F414F4" w:rsidRDefault="00F414F4" w:rsidP="00F414F4">
      <w:pPr>
        <w:ind w:left="284" w:right="187"/>
        <w:jc w:val="both"/>
        <w:rPr>
          <w:sz w:val="24"/>
          <w:lang w:val="lv-LV"/>
        </w:rPr>
      </w:pPr>
      <w:r w:rsidRPr="00732E9E">
        <w:rPr>
          <w:sz w:val="24"/>
          <w:lang w:val="lv-LV"/>
        </w:rPr>
        <w:t xml:space="preserve">Neplānotās inspekcijas tiek veiktas pēc par organizāciju atbildīgā inspektora, </w:t>
      </w:r>
      <w:r w:rsidRPr="00EE4B04">
        <w:rPr>
          <w:sz w:val="24"/>
          <w:lang w:val="lv-LV"/>
        </w:rPr>
        <w:t>gaisa kuģu</w:t>
      </w:r>
      <w:r w:rsidRPr="00732E9E">
        <w:rPr>
          <w:sz w:val="24"/>
          <w:lang w:val="lv-LV"/>
        </w:rPr>
        <w:t xml:space="preserve"> tehniskās apkopes uzraudzības nodaļas vadītāja, lidotspējas daļas vadītāja vai CAA direktora iniciatīvas. Ja organizācijā tiek veiktas neplānotās inspekcijas, tad pēc to veikšanas, par to veikšanu un datumiem jāizdara atzīmes kopējā auditu/inspekciju plānā tajā ailē, kur tiek izdarītas atzīmes par veikto inspekciju/ auditu.</w:t>
      </w:r>
    </w:p>
    <w:p w:rsidR="004A05EB" w:rsidRDefault="004A05EB" w:rsidP="00F414F4">
      <w:pPr>
        <w:ind w:left="284" w:right="187"/>
        <w:jc w:val="both"/>
        <w:rPr>
          <w:sz w:val="24"/>
          <w:lang w:val="lv-LV"/>
        </w:rPr>
      </w:pPr>
      <w:r>
        <w:rPr>
          <w:sz w:val="24"/>
          <w:lang w:val="lv-LV"/>
        </w:rPr>
        <w:t>Neplānoto inspekciju gadījumos var tikt veikts vai nu pilns audits, vai arī pārbaudīti atsevišķi elementi, kas prasa papildus darbības.</w:t>
      </w:r>
    </w:p>
    <w:p w:rsidR="00F414F4" w:rsidRPr="00732E9E" w:rsidRDefault="00F414F4" w:rsidP="00F414F4">
      <w:pPr>
        <w:jc w:val="both"/>
        <w:rPr>
          <w:sz w:val="24"/>
          <w:lang w:val="lv-LV"/>
        </w:rPr>
      </w:pPr>
    </w:p>
    <w:p w:rsidR="00F414F4" w:rsidRPr="00732E9E" w:rsidRDefault="00F414F4" w:rsidP="00E20477">
      <w:pPr>
        <w:pStyle w:val="Heading2"/>
        <w:numPr>
          <w:ilvl w:val="3"/>
          <w:numId w:val="48"/>
        </w:numPr>
        <w:spacing w:before="0" w:after="0"/>
        <w:ind w:left="1276" w:hanging="992"/>
        <w:rPr>
          <w:lang w:val="lv-LV"/>
        </w:rPr>
      </w:pPr>
      <w:bookmarkStart w:id="19" w:name="_Toc73246205"/>
      <w:r w:rsidRPr="00732E9E">
        <w:rPr>
          <w:lang w:val="lv-LV"/>
        </w:rPr>
        <w:t>Darbības</w:t>
      </w:r>
      <w:bookmarkEnd w:id="19"/>
    </w:p>
    <w:p w:rsidR="00F414F4" w:rsidRPr="00732E9E" w:rsidRDefault="00F414F4" w:rsidP="00F414F4">
      <w:pPr>
        <w:jc w:val="both"/>
        <w:rPr>
          <w:sz w:val="16"/>
          <w:lang w:val="lv-LV"/>
        </w:rPr>
      </w:pPr>
    </w:p>
    <w:p w:rsidR="00F414F4" w:rsidRPr="00732E9E" w:rsidRDefault="00F414F4" w:rsidP="00F414F4">
      <w:pPr>
        <w:ind w:left="284"/>
        <w:jc w:val="both"/>
        <w:rPr>
          <w:sz w:val="24"/>
          <w:lang w:val="lv-LV"/>
        </w:rPr>
      </w:pPr>
      <w:r w:rsidRPr="00732E9E">
        <w:rPr>
          <w:sz w:val="24"/>
          <w:lang w:val="lv-LV"/>
        </w:rPr>
        <w:t>Plānoto un neplānoto inspekciju veikšanas procedūras ir vienādas.</w:t>
      </w:r>
    </w:p>
    <w:p w:rsidR="00F414F4" w:rsidRPr="00732E9E" w:rsidRDefault="00F414F4" w:rsidP="00F414F4">
      <w:pPr>
        <w:jc w:val="both"/>
        <w:rPr>
          <w:sz w:val="24"/>
          <w:lang w:val="lv-LV"/>
        </w:rPr>
      </w:pPr>
    </w:p>
    <w:p w:rsidR="00F414F4" w:rsidRDefault="00F414F4" w:rsidP="00F414F4">
      <w:pPr>
        <w:numPr>
          <w:ilvl w:val="0"/>
          <w:numId w:val="2"/>
        </w:numPr>
        <w:tabs>
          <w:tab w:val="clear" w:pos="1080"/>
          <w:tab w:val="num" w:pos="709"/>
        </w:tabs>
        <w:ind w:left="709" w:right="187" w:hanging="425"/>
        <w:jc w:val="both"/>
        <w:rPr>
          <w:sz w:val="24"/>
          <w:lang w:val="lv-LV"/>
        </w:rPr>
      </w:pPr>
      <w:r w:rsidRPr="00732E9E">
        <w:rPr>
          <w:sz w:val="24"/>
          <w:lang w:val="lv-LV"/>
        </w:rPr>
        <w:t xml:space="preserve">Pieņemot lēmumu par kāda organizācijas darbības elementa neplānotu inspekciju vai tuvojoties plānotās inspekcijas veikšanas laikam, par organizāciju atbildīgajam inspektoram jāiepazīstas ar pārbaudāmajiem elementiem, jānoskaidro, vai nav notikušas izmaiņas normatīvajos dokumentos, un jāatsvaidzina atmiņā attiecīgie </w:t>
      </w:r>
      <w:proofErr w:type="spellStart"/>
      <w:r w:rsidRPr="00732E9E">
        <w:rPr>
          <w:sz w:val="24"/>
          <w:lang w:val="lv-LV"/>
        </w:rPr>
        <w:t>Part</w:t>
      </w:r>
      <w:proofErr w:type="spellEnd"/>
      <w:r w:rsidRPr="00732E9E">
        <w:rPr>
          <w:sz w:val="24"/>
          <w:lang w:val="lv-LV"/>
        </w:rPr>
        <w:t xml:space="preserve"> M </w:t>
      </w:r>
      <w:proofErr w:type="spellStart"/>
      <w:r w:rsidRPr="00732E9E">
        <w:rPr>
          <w:sz w:val="24"/>
          <w:lang w:val="lv-LV"/>
        </w:rPr>
        <w:t>Subpart</w:t>
      </w:r>
      <w:proofErr w:type="spellEnd"/>
      <w:r w:rsidRPr="00732E9E">
        <w:rPr>
          <w:sz w:val="24"/>
          <w:lang w:val="lv-LV"/>
        </w:rPr>
        <w:t xml:space="preserve"> G punkti.</w:t>
      </w:r>
    </w:p>
    <w:p w:rsidR="00F77C55" w:rsidRDefault="00F77C55" w:rsidP="00C57207">
      <w:pPr>
        <w:ind w:left="709" w:right="187"/>
        <w:jc w:val="both"/>
        <w:rPr>
          <w:sz w:val="24"/>
          <w:lang w:val="lv-LV"/>
        </w:rPr>
      </w:pPr>
    </w:p>
    <w:p w:rsidR="005E2A9A" w:rsidRPr="00732E9E" w:rsidRDefault="005E2A9A" w:rsidP="00F414F4">
      <w:pPr>
        <w:numPr>
          <w:ilvl w:val="0"/>
          <w:numId w:val="2"/>
        </w:numPr>
        <w:tabs>
          <w:tab w:val="clear" w:pos="1080"/>
          <w:tab w:val="num" w:pos="709"/>
        </w:tabs>
        <w:ind w:left="709" w:right="187" w:hanging="425"/>
        <w:jc w:val="both"/>
        <w:rPr>
          <w:sz w:val="24"/>
          <w:lang w:val="lv-LV"/>
        </w:rPr>
      </w:pPr>
      <w:r>
        <w:rPr>
          <w:sz w:val="24"/>
          <w:lang w:val="lv-LV"/>
        </w:rPr>
        <w:t xml:space="preserve">Pirms inspekcijas veikšanas, organizācija tiek rakstiski informēta par paredzamo inspekciju, izmantojot EMPIC sistēmā ģenerētu vēstuli, kuru ievieto </w:t>
      </w:r>
      <w:proofErr w:type="spellStart"/>
      <w:r>
        <w:rPr>
          <w:sz w:val="24"/>
          <w:lang w:val="lv-LV"/>
        </w:rPr>
        <w:t>Doclogix</w:t>
      </w:r>
      <w:proofErr w:type="spellEnd"/>
      <w:r>
        <w:rPr>
          <w:sz w:val="24"/>
          <w:lang w:val="lv-LV"/>
        </w:rPr>
        <w:t xml:space="preserve"> sistēmā un </w:t>
      </w:r>
      <w:proofErr w:type="spellStart"/>
      <w:r>
        <w:rPr>
          <w:sz w:val="24"/>
          <w:lang w:val="lv-LV"/>
        </w:rPr>
        <w:t>nosūta</w:t>
      </w:r>
      <w:proofErr w:type="spellEnd"/>
      <w:r>
        <w:rPr>
          <w:sz w:val="24"/>
          <w:lang w:val="lv-LV"/>
        </w:rPr>
        <w:t xml:space="preserve"> organizācijai. Vēstule satur informāciju par audita/ inspekcijas laiku, vietu, pārbaudāmajiem elementiem un inspektoriem, kas tajā pied</w:t>
      </w:r>
      <w:r w:rsidR="00F77C55">
        <w:rPr>
          <w:sz w:val="24"/>
          <w:lang w:val="lv-LV"/>
        </w:rPr>
        <w:t>alīsies.</w:t>
      </w:r>
    </w:p>
    <w:p w:rsidR="00F414F4" w:rsidRPr="00732E9E" w:rsidRDefault="00F414F4" w:rsidP="00F414F4">
      <w:pPr>
        <w:tabs>
          <w:tab w:val="num" w:pos="709"/>
        </w:tabs>
        <w:ind w:left="709" w:right="187" w:hanging="425"/>
        <w:jc w:val="both"/>
        <w:rPr>
          <w:sz w:val="24"/>
          <w:lang w:val="lv-LV"/>
        </w:rPr>
      </w:pPr>
    </w:p>
    <w:p w:rsidR="00F414F4" w:rsidRPr="00732E9E" w:rsidRDefault="00F414F4" w:rsidP="00F414F4">
      <w:pPr>
        <w:numPr>
          <w:ilvl w:val="0"/>
          <w:numId w:val="2"/>
        </w:numPr>
        <w:tabs>
          <w:tab w:val="clear" w:pos="1080"/>
          <w:tab w:val="num" w:pos="709"/>
        </w:tabs>
        <w:ind w:left="709" w:right="187" w:hanging="425"/>
        <w:jc w:val="both"/>
        <w:rPr>
          <w:sz w:val="24"/>
          <w:lang w:val="lv-LV"/>
        </w:rPr>
      </w:pPr>
      <w:r w:rsidRPr="00732E9E">
        <w:rPr>
          <w:sz w:val="24"/>
          <w:lang w:val="lv-LV"/>
        </w:rPr>
        <w:t xml:space="preserve">Veicot plānotās un neplānotās inspekcijas par pamatu jāizmanto jaunākā  spēkā esošā </w:t>
      </w:r>
      <w:proofErr w:type="spellStart"/>
      <w:r w:rsidRPr="00732E9E">
        <w:rPr>
          <w:sz w:val="24"/>
          <w:lang w:val="lv-LV"/>
        </w:rPr>
        <w:t>Part</w:t>
      </w:r>
      <w:proofErr w:type="spellEnd"/>
      <w:r w:rsidRPr="00732E9E">
        <w:rPr>
          <w:sz w:val="24"/>
          <w:lang w:val="lv-LV"/>
        </w:rPr>
        <w:t xml:space="preserve"> M versija.</w:t>
      </w:r>
    </w:p>
    <w:p w:rsidR="00F414F4" w:rsidRPr="00732E9E" w:rsidRDefault="00F414F4" w:rsidP="00F414F4">
      <w:pPr>
        <w:tabs>
          <w:tab w:val="num" w:pos="709"/>
        </w:tabs>
        <w:ind w:left="709" w:right="187" w:hanging="425"/>
        <w:jc w:val="both"/>
        <w:rPr>
          <w:sz w:val="24"/>
          <w:lang w:val="lv-LV"/>
        </w:rPr>
      </w:pPr>
    </w:p>
    <w:p w:rsidR="00F414F4" w:rsidRPr="00732E9E" w:rsidRDefault="00F414F4" w:rsidP="00F414F4">
      <w:pPr>
        <w:numPr>
          <w:ilvl w:val="0"/>
          <w:numId w:val="2"/>
        </w:numPr>
        <w:tabs>
          <w:tab w:val="clear" w:pos="1080"/>
          <w:tab w:val="num" w:pos="709"/>
        </w:tabs>
        <w:ind w:left="709" w:right="187" w:hanging="425"/>
        <w:jc w:val="both"/>
        <w:rPr>
          <w:sz w:val="24"/>
          <w:lang w:val="lv-LV"/>
        </w:rPr>
      </w:pPr>
      <w:r w:rsidRPr="00732E9E">
        <w:rPr>
          <w:sz w:val="24"/>
          <w:lang w:val="lv-LV"/>
        </w:rPr>
        <w:lastRenderedPageBreak/>
        <w:t xml:space="preserve">Jāveic atsevišķu elementu pārbaude organizācijā. Par atbilstības kritēriju kalpo </w:t>
      </w:r>
      <w:proofErr w:type="spellStart"/>
      <w:r w:rsidRPr="00732E9E">
        <w:rPr>
          <w:sz w:val="24"/>
          <w:lang w:val="lv-LV"/>
        </w:rPr>
        <w:t>Part</w:t>
      </w:r>
      <w:proofErr w:type="spellEnd"/>
      <w:r w:rsidRPr="00732E9E">
        <w:rPr>
          <w:sz w:val="24"/>
          <w:lang w:val="lv-LV"/>
        </w:rPr>
        <w:t xml:space="preserve"> M prasības. (</w:t>
      </w:r>
      <w:proofErr w:type="spellStart"/>
      <w:r w:rsidRPr="00732E9E">
        <w:rPr>
          <w:sz w:val="24"/>
          <w:lang w:val="lv-LV"/>
        </w:rPr>
        <w:t>Section</w:t>
      </w:r>
      <w:proofErr w:type="spellEnd"/>
      <w:r w:rsidRPr="00732E9E">
        <w:rPr>
          <w:sz w:val="24"/>
          <w:lang w:val="lv-LV"/>
        </w:rPr>
        <w:t xml:space="preserve"> A- </w:t>
      </w:r>
      <w:proofErr w:type="spellStart"/>
      <w:r w:rsidRPr="00732E9E">
        <w:rPr>
          <w:sz w:val="24"/>
          <w:lang w:val="lv-LV"/>
        </w:rPr>
        <w:t>Technical</w:t>
      </w:r>
      <w:proofErr w:type="spellEnd"/>
      <w:r w:rsidRPr="00732E9E">
        <w:rPr>
          <w:sz w:val="24"/>
          <w:lang w:val="lv-LV"/>
        </w:rPr>
        <w:t xml:space="preserve"> </w:t>
      </w:r>
      <w:proofErr w:type="spellStart"/>
      <w:r w:rsidRPr="00732E9E">
        <w:rPr>
          <w:sz w:val="24"/>
          <w:lang w:val="lv-LV"/>
        </w:rPr>
        <w:t>Requirements</w:t>
      </w:r>
      <w:proofErr w:type="spellEnd"/>
      <w:r w:rsidRPr="00732E9E">
        <w:rPr>
          <w:sz w:val="24"/>
          <w:lang w:val="lv-LV"/>
        </w:rPr>
        <w:t xml:space="preserve"> un AMC un GM).</w:t>
      </w:r>
    </w:p>
    <w:p w:rsidR="00F414F4" w:rsidRPr="00732E9E" w:rsidRDefault="00F414F4" w:rsidP="00F414F4">
      <w:pPr>
        <w:tabs>
          <w:tab w:val="num" w:pos="709"/>
        </w:tabs>
        <w:ind w:left="709" w:right="187" w:hanging="425"/>
        <w:jc w:val="both"/>
        <w:rPr>
          <w:sz w:val="24"/>
          <w:lang w:val="lv-LV"/>
        </w:rPr>
      </w:pPr>
    </w:p>
    <w:p w:rsidR="00F414F4" w:rsidRPr="00732E9E" w:rsidRDefault="00F414F4" w:rsidP="00F414F4">
      <w:pPr>
        <w:numPr>
          <w:ilvl w:val="0"/>
          <w:numId w:val="2"/>
        </w:numPr>
        <w:tabs>
          <w:tab w:val="clear" w:pos="1080"/>
          <w:tab w:val="num" w:pos="709"/>
        </w:tabs>
        <w:ind w:left="709" w:right="187" w:hanging="425"/>
        <w:jc w:val="both"/>
        <w:rPr>
          <w:sz w:val="24"/>
          <w:lang w:val="lv-LV"/>
        </w:rPr>
      </w:pPr>
      <w:r w:rsidRPr="00732E9E">
        <w:rPr>
          <w:sz w:val="24"/>
          <w:lang w:val="lv-LV"/>
        </w:rPr>
        <w:t xml:space="preserve">Veiktā inspekcija un tās gaitā atklātie trūkumi jāatzīmē </w:t>
      </w:r>
      <w:r w:rsidR="00F77C55">
        <w:rPr>
          <w:sz w:val="24"/>
          <w:lang w:val="lv-LV"/>
        </w:rPr>
        <w:t xml:space="preserve">EMPIC sistēmā un atskaite tiek ģenerēta vai nu izmantojot EASA </w:t>
      </w:r>
      <w:proofErr w:type="spellStart"/>
      <w:r w:rsidR="00F77C55">
        <w:rPr>
          <w:sz w:val="24"/>
          <w:lang w:val="lv-LV"/>
        </w:rPr>
        <w:t>Form</w:t>
      </w:r>
      <w:proofErr w:type="spellEnd"/>
      <w:r w:rsidR="00F77C55">
        <w:rPr>
          <w:sz w:val="24"/>
          <w:lang w:val="lv-LV"/>
        </w:rPr>
        <w:t xml:space="preserve"> 13 vai atsevišķu audita atskaiti, gadījumos, kas EASA </w:t>
      </w:r>
      <w:proofErr w:type="spellStart"/>
      <w:r w:rsidR="00F77C55">
        <w:rPr>
          <w:sz w:val="24"/>
          <w:lang w:val="lv-LV"/>
        </w:rPr>
        <w:t>Form</w:t>
      </w:r>
      <w:proofErr w:type="spellEnd"/>
      <w:r w:rsidR="00F77C55">
        <w:rPr>
          <w:sz w:val="24"/>
          <w:lang w:val="lv-LV"/>
        </w:rPr>
        <w:t xml:space="preserve"> 13 nav nepieciešama.</w:t>
      </w:r>
      <w:r w:rsidRPr="00732E9E">
        <w:rPr>
          <w:sz w:val="24"/>
          <w:lang w:val="lv-LV"/>
        </w:rPr>
        <w:t xml:space="preserve">. </w:t>
      </w:r>
    </w:p>
    <w:p w:rsidR="00F414F4" w:rsidRPr="00732E9E" w:rsidRDefault="00F414F4" w:rsidP="00F414F4">
      <w:pPr>
        <w:tabs>
          <w:tab w:val="num" w:pos="709"/>
        </w:tabs>
        <w:ind w:left="709" w:right="187" w:hanging="425"/>
        <w:jc w:val="both"/>
        <w:rPr>
          <w:sz w:val="24"/>
          <w:lang w:val="lv-LV"/>
        </w:rPr>
      </w:pPr>
    </w:p>
    <w:p w:rsidR="00F414F4" w:rsidRPr="00732E9E" w:rsidRDefault="00F414F4" w:rsidP="00F414F4">
      <w:pPr>
        <w:numPr>
          <w:ilvl w:val="0"/>
          <w:numId w:val="2"/>
        </w:numPr>
        <w:tabs>
          <w:tab w:val="clear" w:pos="1080"/>
          <w:tab w:val="num" w:pos="709"/>
        </w:tabs>
        <w:ind w:left="709" w:right="187" w:hanging="425"/>
        <w:jc w:val="both"/>
        <w:rPr>
          <w:sz w:val="24"/>
          <w:lang w:val="lv-LV"/>
        </w:rPr>
      </w:pPr>
      <w:r w:rsidRPr="00732E9E">
        <w:rPr>
          <w:sz w:val="24"/>
          <w:lang w:val="lv-LV"/>
        </w:rPr>
        <w:t>Atklātie trūkumi tiek klasificēti pēc līmeņiem (1., 2. līmenis) kā noteikts 5.7.</w:t>
      </w:r>
      <w:r w:rsidR="00CC0B04">
        <w:rPr>
          <w:sz w:val="24"/>
          <w:lang w:val="lv-LV"/>
        </w:rPr>
        <w:t>6</w:t>
      </w:r>
      <w:r w:rsidRPr="00732E9E">
        <w:rPr>
          <w:sz w:val="24"/>
          <w:lang w:val="lv-LV"/>
        </w:rPr>
        <w:t>. apakšpunktā</w:t>
      </w:r>
      <w:r w:rsidR="00F77C55">
        <w:rPr>
          <w:sz w:val="24"/>
          <w:lang w:val="lv-LV"/>
        </w:rPr>
        <w:t xml:space="preserve"> un atzīmēti EMPIC sistēmā.</w:t>
      </w:r>
      <w:r w:rsidRPr="00732E9E">
        <w:rPr>
          <w:sz w:val="24"/>
          <w:lang w:val="lv-LV"/>
        </w:rPr>
        <w:t>. Ja inspekcijas laikā atklātie trūkumi var izsaukt organizācijas apstiprinājuma anulēšanu vai ierobežošanu, tad organizāciju par to ir rakstiski jāinformē divu nedēļu laikā pēc inspekcijas veikšanas.</w:t>
      </w:r>
    </w:p>
    <w:p w:rsidR="00F414F4" w:rsidRPr="00732E9E" w:rsidRDefault="00F414F4" w:rsidP="00F414F4">
      <w:pPr>
        <w:tabs>
          <w:tab w:val="num" w:pos="709"/>
        </w:tabs>
        <w:ind w:left="709" w:right="187" w:hanging="425"/>
        <w:jc w:val="both"/>
        <w:rPr>
          <w:sz w:val="24"/>
          <w:lang w:val="lv-LV"/>
        </w:rPr>
      </w:pPr>
    </w:p>
    <w:p w:rsidR="00F414F4" w:rsidRPr="00732E9E" w:rsidRDefault="00F414F4" w:rsidP="00F414F4">
      <w:pPr>
        <w:numPr>
          <w:ilvl w:val="0"/>
          <w:numId w:val="2"/>
        </w:numPr>
        <w:tabs>
          <w:tab w:val="clear" w:pos="1080"/>
          <w:tab w:val="num" w:pos="709"/>
        </w:tabs>
        <w:ind w:left="709" w:right="187" w:hanging="425"/>
        <w:jc w:val="both"/>
        <w:rPr>
          <w:sz w:val="24"/>
          <w:lang w:val="lv-LV"/>
        </w:rPr>
      </w:pPr>
      <w:r w:rsidRPr="00732E9E">
        <w:rPr>
          <w:sz w:val="24"/>
          <w:lang w:val="lv-LV"/>
        </w:rPr>
        <w:t xml:space="preserve">Ja audita gaitā inspektoram rodas jautājumi, par kuriem viņam/viņai nav īstas skaidrības par atbilstību, tad arī par šādiem iespējamās neatbilstības gadījumiem pretendents ir jāinformē un lēmuma pieņemšanai jautājums jāizskata lidotspējas daļā. Par pieņemto lēmumu pretendents ir rakstiski jāinformē divu nedēļu laikā. Ja tiek pieņemts lēmums par atbilstību, tad pietiek ar mutisku apstiprinājumu. </w:t>
      </w:r>
    </w:p>
    <w:p w:rsidR="00F414F4" w:rsidRPr="00732E9E" w:rsidRDefault="00F414F4" w:rsidP="00F414F4">
      <w:pPr>
        <w:tabs>
          <w:tab w:val="num" w:pos="709"/>
        </w:tabs>
        <w:ind w:left="709" w:right="187" w:hanging="425"/>
        <w:jc w:val="both"/>
        <w:rPr>
          <w:sz w:val="24"/>
          <w:lang w:val="lv-LV"/>
        </w:rPr>
      </w:pPr>
    </w:p>
    <w:p w:rsidR="00F414F4" w:rsidRPr="00732E9E" w:rsidRDefault="00F414F4" w:rsidP="00F414F4">
      <w:pPr>
        <w:numPr>
          <w:ilvl w:val="0"/>
          <w:numId w:val="2"/>
        </w:numPr>
        <w:tabs>
          <w:tab w:val="clear" w:pos="1080"/>
          <w:tab w:val="num" w:pos="709"/>
        </w:tabs>
        <w:ind w:left="709" w:right="187" w:hanging="425"/>
        <w:jc w:val="both"/>
        <w:rPr>
          <w:sz w:val="24"/>
          <w:lang w:val="lv-LV"/>
        </w:rPr>
      </w:pPr>
      <w:r w:rsidRPr="00732E9E">
        <w:rPr>
          <w:sz w:val="24"/>
          <w:lang w:val="lv-LV"/>
        </w:rPr>
        <w:t>Ja inspekcijas gaitā atklāti 1.līmeņa trūkumi tad nevar tikt rekomendēta darbības turpināšana (pilnībā vai daļēji).</w:t>
      </w:r>
    </w:p>
    <w:p w:rsidR="00F414F4" w:rsidRPr="00732E9E" w:rsidRDefault="00F414F4" w:rsidP="00F414F4">
      <w:pPr>
        <w:tabs>
          <w:tab w:val="num" w:pos="709"/>
        </w:tabs>
        <w:ind w:left="709" w:right="187" w:hanging="425"/>
        <w:jc w:val="both"/>
        <w:rPr>
          <w:sz w:val="24"/>
          <w:lang w:val="lv-LV"/>
        </w:rPr>
      </w:pPr>
    </w:p>
    <w:p w:rsidR="00F414F4" w:rsidRPr="00732E9E" w:rsidRDefault="00F414F4" w:rsidP="00F414F4">
      <w:pPr>
        <w:numPr>
          <w:ilvl w:val="0"/>
          <w:numId w:val="2"/>
        </w:numPr>
        <w:tabs>
          <w:tab w:val="clear" w:pos="1080"/>
          <w:tab w:val="num" w:pos="709"/>
        </w:tabs>
        <w:ind w:left="709" w:right="187" w:hanging="425"/>
        <w:jc w:val="both"/>
        <w:rPr>
          <w:sz w:val="24"/>
          <w:lang w:val="lv-LV"/>
        </w:rPr>
      </w:pPr>
      <w:r w:rsidRPr="00732E9E">
        <w:rPr>
          <w:sz w:val="24"/>
          <w:lang w:val="lv-LV"/>
        </w:rPr>
        <w:t xml:space="preserve">Par visiem audita gaitā atklātiem 1.līmeņa trūkumiem un no tā izrietošām sekām nepieciešams rakstiski ziņot daļas vadītājam. Ziņojumam jāsatur inspekcijas atskaite un inspektora rekomendācijas turpmākai darbībai par apliecības apturēšanu, ierobežošanu un </w:t>
      </w:r>
      <w:proofErr w:type="spellStart"/>
      <w:r w:rsidRPr="00732E9E">
        <w:rPr>
          <w:sz w:val="24"/>
          <w:lang w:val="lv-LV"/>
        </w:rPr>
        <w:t>taml</w:t>
      </w:r>
      <w:proofErr w:type="spellEnd"/>
      <w:r w:rsidRPr="00732E9E">
        <w:rPr>
          <w:sz w:val="24"/>
          <w:lang w:val="lv-LV"/>
        </w:rPr>
        <w:t xml:space="preserve">. Ja tiek pieņemts lēmums par izsniegtā apstiprinājuma darbības anulēšanu vai ierobežošanu, tad tiek sagatavota vēstule ekspluatantam, kurā norādīts iemesls. Šādu vēstuli, pamatojoties uz </w:t>
      </w:r>
      <w:r w:rsidRPr="00EE4B04">
        <w:rPr>
          <w:sz w:val="24"/>
          <w:lang w:val="lv-LV"/>
        </w:rPr>
        <w:t>gaisa kuģu</w:t>
      </w:r>
      <w:r w:rsidRPr="00732E9E">
        <w:rPr>
          <w:sz w:val="24"/>
          <w:lang w:val="lv-LV"/>
        </w:rPr>
        <w:t xml:space="preserve"> tehniskās apkopes uzraudzības nodaļas vadītāja rekomendāciju, paraksta lidotspējas daļas vadītājs. </w:t>
      </w:r>
    </w:p>
    <w:p w:rsidR="00F414F4" w:rsidRPr="00732E9E" w:rsidRDefault="00F414F4" w:rsidP="00F414F4">
      <w:pPr>
        <w:tabs>
          <w:tab w:val="num" w:pos="709"/>
        </w:tabs>
        <w:ind w:left="709" w:right="187" w:hanging="425"/>
        <w:jc w:val="both"/>
        <w:rPr>
          <w:sz w:val="24"/>
          <w:lang w:val="lv-LV"/>
        </w:rPr>
      </w:pPr>
    </w:p>
    <w:p w:rsidR="00F414F4" w:rsidRPr="00732E9E" w:rsidRDefault="00F414F4" w:rsidP="00F414F4">
      <w:pPr>
        <w:numPr>
          <w:ilvl w:val="0"/>
          <w:numId w:val="2"/>
        </w:numPr>
        <w:tabs>
          <w:tab w:val="clear" w:pos="1080"/>
          <w:tab w:val="num" w:pos="709"/>
        </w:tabs>
        <w:ind w:left="709" w:right="187" w:hanging="425"/>
        <w:jc w:val="both"/>
        <w:rPr>
          <w:sz w:val="24"/>
          <w:lang w:val="lv-LV"/>
        </w:rPr>
      </w:pPr>
      <w:r w:rsidRPr="00732E9E">
        <w:rPr>
          <w:sz w:val="24"/>
          <w:lang w:val="lv-LV"/>
        </w:rPr>
        <w:t xml:space="preserve">Par inspekcijas gaitā atklātiem trūkumiem tiek izdarīts ieraksts inspekcijas atskaitē </w:t>
      </w:r>
      <w:r w:rsidR="00F77C55">
        <w:rPr>
          <w:sz w:val="24"/>
          <w:lang w:val="lv-LV"/>
        </w:rPr>
        <w:t xml:space="preserve">EMPIC sistēmā </w:t>
      </w:r>
      <w:r w:rsidRPr="00732E9E">
        <w:rPr>
          <w:sz w:val="24"/>
          <w:lang w:val="lv-LV"/>
        </w:rPr>
        <w:t>un organizācijai tiek dots laiks to novēršanai. 2.līmeņa trūkumus nepieciešams novērst ne ilgākā laika periodā kā 3 mēnešu laikā no to atklāšanas. Ieteicams vispirms organizācijai piešķirt līdz 3 mēnešu ilgu laika sprīdi, kas pēc tam var tikt pagarināts vēl.</w:t>
      </w:r>
    </w:p>
    <w:p w:rsidR="004073AD" w:rsidRDefault="00F414F4" w:rsidP="00F414F4">
      <w:pPr>
        <w:numPr>
          <w:ilvl w:val="0"/>
          <w:numId w:val="2"/>
        </w:numPr>
        <w:tabs>
          <w:tab w:val="clear" w:pos="1080"/>
          <w:tab w:val="num" w:pos="709"/>
          <w:tab w:val="left" w:pos="8931"/>
        </w:tabs>
        <w:ind w:left="709" w:right="187" w:hanging="425"/>
        <w:jc w:val="both"/>
        <w:rPr>
          <w:sz w:val="24"/>
          <w:lang w:val="lv-LV"/>
        </w:rPr>
      </w:pPr>
      <w:r w:rsidRPr="00732E9E">
        <w:rPr>
          <w:sz w:val="24"/>
          <w:lang w:val="lv-LV"/>
        </w:rPr>
        <w:t>Par atklātajām neatbilstībām atbildīgais inspektors rakstiski informē organizāciju vēstules veidā uz atbildīgā vadītāja vārda (</w:t>
      </w:r>
      <w:r w:rsidRPr="000238A4">
        <w:rPr>
          <w:sz w:val="24"/>
          <w:lang w:val="lv-LV"/>
        </w:rPr>
        <w:t>skat. vēstules paraugu 5.nodaļas 5.pielikumā</w:t>
      </w:r>
      <w:r w:rsidRPr="00732E9E">
        <w:rPr>
          <w:sz w:val="24"/>
          <w:lang w:val="lv-LV"/>
        </w:rPr>
        <w:t xml:space="preserve">). Katrai neatbilstībai jānorāda atsauce uz attiecīgu </w:t>
      </w:r>
      <w:proofErr w:type="spellStart"/>
      <w:r w:rsidRPr="00732E9E">
        <w:rPr>
          <w:sz w:val="24"/>
          <w:lang w:val="lv-LV"/>
        </w:rPr>
        <w:t>Part</w:t>
      </w:r>
      <w:proofErr w:type="spellEnd"/>
      <w:r w:rsidRPr="00732E9E">
        <w:rPr>
          <w:sz w:val="24"/>
          <w:lang w:val="lv-LV"/>
        </w:rPr>
        <w:t xml:space="preserve"> M punktu. Atbildīgais inspektors nosaka neatbilstību novēršanas termiņus. </w:t>
      </w:r>
      <w:r w:rsidR="00F77C55">
        <w:rPr>
          <w:sz w:val="24"/>
          <w:lang w:val="lv-LV"/>
        </w:rPr>
        <w:t>Vēstuli automātiski ģenerē EMPIC sistēma.</w:t>
      </w:r>
    </w:p>
    <w:p w:rsidR="00F414F4" w:rsidRPr="00732E9E" w:rsidRDefault="00F414F4" w:rsidP="00F414F4">
      <w:pPr>
        <w:numPr>
          <w:ilvl w:val="0"/>
          <w:numId w:val="2"/>
        </w:numPr>
        <w:tabs>
          <w:tab w:val="clear" w:pos="1080"/>
          <w:tab w:val="num" w:pos="709"/>
          <w:tab w:val="left" w:pos="8931"/>
        </w:tabs>
        <w:ind w:left="709" w:right="187" w:hanging="425"/>
        <w:jc w:val="both"/>
        <w:rPr>
          <w:sz w:val="24"/>
          <w:lang w:val="lv-LV"/>
        </w:rPr>
      </w:pPr>
      <w:r w:rsidRPr="00732E9E">
        <w:rPr>
          <w:sz w:val="24"/>
          <w:lang w:val="lv-LV"/>
        </w:rPr>
        <w:t xml:space="preserve">Piecu dienu laikā no vēstules saņemšanas dienas pretendentam ir rakstiski jāinformē atbildīgo inspektoru par atklāto neatbilstību akceptēšanu vai arī saviem komentāriem par neatbilstībām. Ja pretendentam ir komentāri par neatbilstībām, tad atbildīgais inspektors tos izanalizē ar pretendenta atbildīgajām personām, nepieciešamības gadījumā iesaistot lidotspējas daļas gaisa kuģu tehniskās apkopes uzraudzības nodaļas vadītāju vai lidotspējas daļas vadītāju. Ja sarunu rezultātā tiek izdarītas izmaiņas neatbilstību formulējumā, par to ekspluatants tiek informēts atkārtoti šajā punktā paredzētajā kārtībā un ekspluatantam jāinformē atbildīgo inspektoru par </w:t>
      </w:r>
      <w:proofErr w:type="spellStart"/>
      <w:r w:rsidRPr="00732E9E">
        <w:rPr>
          <w:sz w:val="24"/>
          <w:lang w:val="lv-LV"/>
        </w:rPr>
        <w:t>korektēto</w:t>
      </w:r>
      <w:proofErr w:type="spellEnd"/>
      <w:r w:rsidRPr="00732E9E">
        <w:rPr>
          <w:sz w:val="24"/>
          <w:lang w:val="lv-LV"/>
        </w:rPr>
        <w:t xml:space="preserve"> neatbilstību akceptēšanu.</w:t>
      </w:r>
    </w:p>
    <w:p w:rsidR="00F414F4" w:rsidRPr="00732E9E" w:rsidRDefault="00F414F4" w:rsidP="00F414F4">
      <w:pPr>
        <w:tabs>
          <w:tab w:val="num" w:pos="709"/>
        </w:tabs>
        <w:ind w:left="284" w:right="187"/>
        <w:jc w:val="both"/>
        <w:rPr>
          <w:sz w:val="24"/>
          <w:lang w:val="lv-LV"/>
        </w:rPr>
      </w:pPr>
    </w:p>
    <w:p w:rsidR="00F414F4" w:rsidRPr="00732E9E" w:rsidRDefault="00F414F4" w:rsidP="00F414F4">
      <w:pPr>
        <w:numPr>
          <w:ilvl w:val="0"/>
          <w:numId w:val="2"/>
        </w:numPr>
        <w:tabs>
          <w:tab w:val="clear" w:pos="1080"/>
          <w:tab w:val="num" w:pos="709"/>
        </w:tabs>
        <w:ind w:left="709" w:right="187" w:hanging="425"/>
        <w:jc w:val="both"/>
        <w:rPr>
          <w:sz w:val="24"/>
          <w:lang w:val="lv-LV"/>
        </w:rPr>
      </w:pPr>
      <w:r w:rsidRPr="00732E9E">
        <w:rPr>
          <w:sz w:val="24"/>
          <w:lang w:val="lv-LV"/>
        </w:rPr>
        <w:t xml:space="preserve">EASA </w:t>
      </w:r>
      <w:proofErr w:type="spellStart"/>
      <w:r w:rsidRPr="00732E9E">
        <w:rPr>
          <w:sz w:val="24"/>
          <w:lang w:val="lv-LV"/>
        </w:rPr>
        <w:t>Form</w:t>
      </w:r>
      <w:proofErr w:type="spellEnd"/>
      <w:r w:rsidRPr="00732E9E">
        <w:rPr>
          <w:sz w:val="24"/>
          <w:lang w:val="lv-LV"/>
        </w:rPr>
        <w:t xml:space="preserve"> </w:t>
      </w:r>
      <w:r w:rsidRPr="00452E0B">
        <w:rPr>
          <w:sz w:val="24"/>
          <w:lang w:val="lv-LV"/>
        </w:rPr>
        <w:t>13</w:t>
      </w:r>
      <w:r w:rsidRPr="00732E9E">
        <w:rPr>
          <w:sz w:val="24"/>
          <w:lang w:val="lv-LV"/>
        </w:rPr>
        <w:t xml:space="preserve"> </w:t>
      </w:r>
      <w:proofErr w:type="spellStart"/>
      <w:r w:rsidRPr="00732E9E">
        <w:rPr>
          <w:sz w:val="24"/>
          <w:lang w:val="lv-LV"/>
        </w:rPr>
        <w:t>Part</w:t>
      </w:r>
      <w:proofErr w:type="spellEnd"/>
      <w:r w:rsidRPr="00732E9E">
        <w:rPr>
          <w:sz w:val="24"/>
          <w:lang w:val="lv-LV"/>
        </w:rPr>
        <w:t xml:space="preserve"> 4 galīgajā variantā tiek </w:t>
      </w:r>
      <w:r w:rsidR="00F77C55">
        <w:rPr>
          <w:sz w:val="24"/>
          <w:lang w:val="lv-LV"/>
        </w:rPr>
        <w:t xml:space="preserve">ģenerēta </w:t>
      </w:r>
      <w:r w:rsidRPr="00732E9E">
        <w:rPr>
          <w:sz w:val="24"/>
          <w:lang w:val="lv-LV"/>
        </w:rPr>
        <w:t>tikai tad, kad ir veiktas darbības, kas noteiktas 10. punktā.</w:t>
      </w:r>
    </w:p>
    <w:p w:rsidR="00F414F4" w:rsidRPr="00732E9E" w:rsidRDefault="00F414F4" w:rsidP="00F414F4">
      <w:pPr>
        <w:tabs>
          <w:tab w:val="num" w:pos="709"/>
        </w:tabs>
        <w:ind w:left="709" w:right="187" w:hanging="425"/>
        <w:jc w:val="both"/>
        <w:rPr>
          <w:sz w:val="24"/>
          <w:lang w:val="lv-LV"/>
        </w:rPr>
      </w:pPr>
    </w:p>
    <w:p w:rsidR="00F414F4" w:rsidRPr="00732E9E" w:rsidRDefault="00F414F4" w:rsidP="00F414F4">
      <w:pPr>
        <w:numPr>
          <w:ilvl w:val="0"/>
          <w:numId w:val="2"/>
        </w:numPr>
        <w:tabs>
          <w:tab w:val="clear" w:pos="1080"/>
          <w:tab w:val="num" w:pos="709"/>
        </w:tabs>
        <w:ind w:left="709" w:right="187" w:hanging="425"/>
        <w:jc w:val="both"/>
        <w:rPr>
          <w:sz w:val="24"/>
          <w:lang w:val="lv-LV"/>
        </w:rPr>
      </w:pPr>
      <w:r w:rsidRPr="00732E9E">
        <w:rPr>
          <w:sz w:val="24"/>
          <w:lang w:val="lv-LV"/>
        </w:rPr>
        <w:t xml:space="preserve">Par trūkumu novēršanu un veiktiem pasākumiem </w:t>
      </w:r>
      <w:r>
        <w:rPr>
          <w:sz w:val="24"/>
          <w:lang w:val="lv-LV"/>
        </w:rPr>
        <w:t>organizācijai</w:t>
      </w:r>
      <w:r w:rsidRPr="00732E9E">
        <w:rPr>
          <w:sz w:val="24"/>
          <w:lang w:val="lv-LV"/>
        </w:rPr>
        <w:t xml:space="preserve"> ir rakstiski jāziņo CAA </w:t>
      </w:r>
      <w:r w:rsidRPr="000238A4">
        <w:rPr>
          <w:sz w:val="24"/>
          <w:lang w:val="lv-LV"/>
        </w:rPr>
        <w:t xml:space="preserve">(LV CAA veidlapa F-200-AF, </w:t>
      </w:r>
      <w:r w:rsidRPr="000238A4">
        <w:rPr>
          <w:sz w:val="24"/>
          <w:szCs w:val="24"/>
          <w:lang w:val="lv-LV"/>
        </w:rPr>
        <w:t xml:space="preserve">kas pieejama CAA mājas lapā </w:t>
      </w:r>
      <w:hyperlink r:id="rId9" w:history="1">
        <w:r w:rsidRPr="000238A4">
          <w:rPr>
            <w:rStyle w:val="Hyperlink"/>
            <w:sz w:val="24"/>
            <w:szCs w:val="24"/>
            <w:lang w:val="lv-LV"/>
          </w:rPr>
          <w:t>www.caa.lv</w:t>
        </w:r>
      </w:hyperlink>
      <w:r w:rsidRPr="000238A4">
        <w:rPr>
          <w:sz w:val="24"/>
          <w:lang w:val="lv-LV"/>
        </w:rPr>
        <w:t>).</w:t>
      </w:r>
      <w:r w:rsidRPr="00732E9E">
        <w:rPr>
          <w:sz w:val="24"/>
          <w:lang w:val="lv-LV"/>
        </w:rPr>
        <w:t xml:space="preserve"> Saņemot </w:t>
      </w:r>
      <w:r w:rsidRPr="00732E9E">
        <w:rPr>
          <w:sz w:val="24"/>
          <w:lang w:val="lv-LV"/>
        </w:rPr>
        <w:lastRenderedPageBreak/>
        <w:t xml:space="preserve">šādu ziņojumu atbildīgais inspektors izvērtē pretendenta veiktās darbības trūkumu novēršanā. Nepieciešamības gadījumos var tikt veikts atsevišķu elementu atkārtots audits. Ja atbildīgais inspektors konstatē, ka trūkumi ir novērsti, tad viņš aizpilda attiecīgos CAA veidlapas </w:t>
      </w:r>
      <w:r w:rsidRPr="000238A4">
        <w:rPr>
          <w:sz w:val="24"/>
          <w:lang w:val="lv-LV"/>
        </w:rPr>
        <w:t xml:space="preserve">(LV CAA veidlapa F-200-AF, </w:t>
      </w:r>
      <w:r w:rsidRPr="000238A4">
        <w:rPr>
          <w:sz w:val="24"/>
          <w:szCs w:val="24"/>
          <w:lang w:val="lv-LV"/>
        </w:rPr>
        <w:t xml:space="preserve">kas pieejama CAA mājas lapā </w:t>
      </w:r>
      <w:hyperlink r:id="rId10" w:history="1">
        <w:r w:rsidRPr="000238A4">
          <w:rPr>
            <w:rStyle w:val="Hyperlink"/>
            <w:sz w:val="24"/>
            <w:szCs w:val="24"/>
            <w:lang w:val="lv-LV"/>
          </w:rPr>
          <w:t>www.caa.lv</w:t>
        </w:r>
      </w:hyperlink>
      <w:r w:rsidRPr="000238A4">
        <w:rPr>
          <w:sz w:val="24"/>
          <w:lang w:val="lv-LV"/>
        </w:rPr>
        <w:t>) punktus, norādot atsauci uz dokumentu, kas</w:t>
      </w:r>
      <w:r w:rsidRPr="00732E9E">
        <w:rPr>
          <w:sz w:val="24"/>
          <w:lang w:val="lv-LV"/>
        </w:rPr>
        <w:t xml:space="preserve"> pamato neatbilstības novēršanu.</w:t>
      </w:r>
    </w:p>
    <w:p w:rsidR="00F414F4" w:rsidRPr="00732E9E" w:rsidRDefault="00F414F4" w:rsidP="00F414F4">
      <w:pPr>
        <w:tabs>
          <w:tab w:val="num" w:pos="709"/>
        </w:tabs>
        <w:ind w:left="709" w:right="187" w:hanging="425"/>
        <w:jc w:val="both"/>
        <w:rPr>
          <w:sz w:val="24"/>
          <w:lang w:val="lv-LV"/>
        </w:rPr>
      </w:pPr>
    </w:p>
    <w:p w:rsidR="00F414F4" w:rsidRPr="00732E9E" w:rsidRDefault="00F414F4" w:rsidP="00F414F4">
      <w:pPr>
        <w:numPr>
          <w:ilvl w:val="0"/>
          <w:numId w:val="2"/>
        </w:numPr>
        <w:tabs>
          <w:tab w:val="clear" w:pos="1080"/>
          <w:tab w:val="num" w:pos="709"/>
        </w:tabs>
        <w:ind w:left="709" w:right="187" w:hanging="425"/>
        <w:jc w:val="both"/>
        <w:rPr>
          <w:sz w:val="24"/>
          <w:lang w:val="lv-LV"/>
        </w:rPr>
      </w:pPr>
      <w:bookmarkStart w:id="20" w:name="zime01"/>
      <w:bookmarkEnd w:id="20"/>
      <w:r w:rsidRPr="00732E9E">
        <w:rPr>
          <w:sz w:val="24"/>
          <w:lang w:val="lv-LV"/>
        </w:rPr>
        <w:t>Par visu 2.līmeņa trūkumu novēršanu organizācijai ir rakstiski jāinformē CAA, nepieciešamības gadījumā var tikt veikta atkārtota atsevišķu elementu inspekcija. Ja noteiktā laikā nav veikta 2. līmeņa trūkumu novēršana, tad analoģiski kā norādīts 7. un 8. punktā, tiek izskatīts jautājums par organizācijas apstiprinājuma ierobežošanu vai anulēšanu un jāveic procedūras saskaņā ar šīs nodaļas nosacījumiem.</w:t>
      </w:r>
    </w:p>
    <w:p w:rsidR="00F414F4" w:rsidRPr="00732E9E" w:rsidRDefault="00F414F4" w:rsidP="00F414F4">
      <w:pPr>
        <w:tabs>
          <w:tab w:val="num" w:pos="709"/>
        </w:tabs>
        <w:ind w:left="709" w:right="187" w:hanging="425"/>
        <w:jc w:val="both"/>
        <w:rPr>
          <w:sz w:val="24"/>
          <w:lang w:val="lv-LV"/>
        </w:rPr>
      </w:pPr>
    </w:p>
    <w:p w:rsidR="00F414F4" w:rsidRPr="00732E9E" w:rsidRDefault="00F414F4" w:rsidP="00F414F4">
      <w:pPr>
        <w:numPr>
          <w:ilvl w:val="0"/>
          <w:numId w:val="2"/>
        </w:numPr>
        <w:tabs>
          <w:tab w:val="clear" w:pos="1080"/>
          <w:tab w:val="num" w:pos="709"/>
        </w:tabs>
        <w:ind w:left="709" w:right="187" w:hanging="425"/>
        <w:jc w:val="both"/>
        <w:rPr>
          <w:sz w:val="24"/>
          <w:lang w:val="lv-LV"/>
        </w:rPr>
      </w:pPr>
      <w:r w:rsidRPr="00732E9E">
        <w:rPr>
          <w:sz w:val="24"/>
          <w:lang w:val="lv-LV"/>
        </w:rPr>
        <w:t>Visu līmeņu trūkumiem, kā arī atzīmēm par 1. un 2.līmeņa trūkumu novēršanu jābūt atspoguļotām inspekcijas atskaitē</w:t>
      </w:r>
      <w:r w:rsidR="00F77C55">
        <w:rPr>
          <w:sz w:val="24"/>
          <w:lang w:val="lv-LV"/>
        </w:rPr>
        <w:t xml:space="preserve"> EMPIC sistēmā.</w:t>
      </w:r>
      <w:r w:rsidRPr="00732E9E">
        <w:rPr>
          <w:sz w:val="24"/>
          <w:lang w:val="lv-LV"/>
        </w:rPr>
        <w:t>.</w:t>
      </w:r>
    </w:p>
    <w:p w:rsidR="00F414F4" w:rsidRPr="00732E9E" w:rsidRDefault="00F414F4" w:rsidP="00F414F4">
      <w:pPr>
        <w:tabs>
          <w:tab w:val="num" w:pos="709"/>
        </w:tabs>
        <w:ind w:left="709" w:right="187" w:hanging="425"/>
        <w:jc w:val="both"/>
        <w:rPr>
          <w:sz w:val="24"/>
          <w:lang w:val="lv-LV"/>
        </w:rPr>
      </w:pPr>
    </w:p>
    <w:p w:rsidR="00F414F4" w:rsidRPr="00732E9E" w:rsidRDefault="00F414F4" w:rsidP="00F414F4">
      <w:pPr>
        <w:numPr>
          <w:ilvl w:val="0"/>
          <w:numId w:val="2"/>
        </w:numPr>
        <w:tabs>
          <w:tab w:val="clear" w:pos="1080"/>
          <w:tab w:val="num" w:pos="709"/>
        </w:tabs>
        <w:ind w:left="709" w:right="187" w:hanging="425"/>
        <w:jc w:val="both"/>
        <w:rPr>
          <w:sz w:val="24"/>
          <w:lang w:val="lv-LV"/>
        </w:rPr>
      </w:pPr>
      <w:r w:rsidRPr="00732E9E">
        <w:rPr>
          <w:sz w:val="24"/>
          <w:lang w:val="lv-LV"/>
        </w:rPr>
        <w:t xml:space="preserve">Visas atskaites par veiktajām inspekcijām </w:t>
      </w:r>
      <w:r w:rsidRPr="00452E0B">
        <w:rPr>
          <w:sz w:val="24"/>
          <w:lang w:val="lv-LV"/>
        </w:rPr>
        <w:t>lietvedības inspektoram/</w:t>
      </w:r>
      <w:proofErr w:type="spellStart"/>
      <w:r w:rsidRPr="00452E0B">
        <w:rPr>
          <w:sz w:val="24"/>
          <w:lang w:val="lv-LV"/>
        </w:rPr>
        <w:t>ei</w:t>
      </w:r>
      <w:proofErr w:type="spellEnd"/>
      <w:r w:rsidRPr="00732E9E">
        <w:rPr>
          <w:sz w:val="24"/>
          <w:lang w:val="lv-LV"/>
        </w:rPr>
        <w:t xml:space="preserve"> jāiegrāmato organizācijas lietā.</w:t>
      </w:r>
    </w:p>
    <w:p w:rsidR="00F414F4" w:rsidRPr="00732E9E" w:rsidRDefault="00F414F4" w:rsidP="00F414F4">
      <w:pPr>
        <w:tabs>
          <w:tab w:val="num" w:pos="709"/>
        </w:tabs>
        <w:ind w:left="709" w:right="187" w:hanging="425"/>
        <w:jc w:val="both"/>
        <w:rPr>
          <w:sz w:val="24"/>
          <w:lang w:val="lv-LV"/>
        </w:rPr>
      </w:pPr>
    </w:p>
    <w:p w:rsidR="00F414F4" w:rsidRPr="00732E9E" w:rsidRDefault="00F414F4" w:rsidP="00F414F4">
      <w:pPr>
        <w:numPr>
          <w:ilvl w:val="0"/>
          <w:numId w:val="2"/>
        </w:numPr>
        <w:tabs>
          <w:tab w:val="clear" w:pos="1080"/>
          <w:tab w:val="num" w:pos="709"/>
        </w:tabs>
        <w:ind w:left="709" w:right="187" w:hanging="425"/>
        <w:jc w:val="both"/>
        <w:rPr>
          <w:sz w:val="24"/>
          <w:lang w:val="lv-LV"/>
        </w:rPr>
      </w:pPr>
      <w:r w:rsidRPr="00732E9E">
        <w:rPr>
          <w:sz w:val="24"/>
          <w:lang w:val="lv-LV"/>
        </w:rPr>
        <w:t xml:space="preserve">Pēc veiktās inspekcijas atzīmi par to </w:t>
      </w:r>
      <w:r w:rsidRPr="00452E0B">
        <w:rPr>
          <w:sz w:val="24"/>
          <w:lang w:val="lv-LV"/>
        </w:rPr>
        <w:t>lietvedības inspektors/e</w:t>
      </w:r>
      <w:r w:rsidRPr="00732E9E">
        <w:rPr>
          <w:sz w:val="24"/>
          <w:lang w:val="lv-LV"/>
        </w:rPr>
        <w:t xml:space="preserve"> veic inspekciju grafikā. Ja ir trūkumi, kuri jānovērš, tas tiek atzīmēts plānā, pēc trūkumu novēršanas plānā tiek atzīmēta arī trūkumu novēršana.</w:t>
      </w:r>
    </w:p>
    <w:p w:rsidR="00F414F4" w:rsidRPr="00732E9E" w:rsidRDefault="00F414F4" w:rsidP="00F414F4">
      <w:pPr>
        <w:tabs>
          <w:tab w:val="num" w:pos="709"/>
        </w:tabs>
        <w:ind w:left="709" w:right="187" w:hanging="425"/>
        <w:jc w:val="both"/>
        <w:rPr>
          <w:sz w:val="24"/>
          <w:lang w:val="lv-LV"/>
        </w:rPr>
      </w:pPr>
    </w:p>
    <w:p w:rsidR="00F414F4" w:rsidRDefault="00F414F4" w:rsidP="00F414F4">
      <w:pPr>
        <w:numPr>
          <w:ilvl w:val="0"/>
          <w:numId w:val="2"/>
        </w:numPr>
        <w:tabs>
          <w:tab w:val="clear" w:pos="1080"/>
          <w:tab w:val="num" w:pos="709"/>
        </w:tabs>
        <w:ind w:left="709" w:right="187" w:hanging="425"/>
        <w:jc w:val="both"/>
        <w:rPr>
          <w:sz w:val="24"/>
          <w:lang w:val="lv-LV"/>
        </w:rPr>
      </w:pPr>
      <w:r w:rsidRPr="00732E9E">
        <w:rPr>
          <w:sz w:val="24"/>
          <w:lang w:val="lv-LV"/>
        </w:rPr>
        <w:t xml:space="preserve">Plānotās un neplānotās inspekcijas var būt par pamatu avansa piešķiršanai kādam pārbaudes elementam veicot organizāciju </w:t>
      </w:r>
      <w:r>
        <w:rPr>
          <w:sz w:val="24"/>
          <w:lang w:val="lv-LV"/>
        </w:rPr>
        <w:t>uzraudzību</w:t>
      </w:r>
      <w:r w:rsidRPr="00732E9E">
        <w:rPr>
          <w:sz w:val="24"/>
          <w:lang w:val="lv-LV"/>
        </w:rPr>
        <w:t xml:space="preserve">. Šajā gadījumā EASA </w:t>
      </w:r>
      <w:proofErr w:type="spellStart"/>
      <w:r w:rsidRPr="00732E9E">
        <w:rPr>
          <w:sz w:val="24"/>
          <w:lang w:val="lv-LV"/>
        </w:rPr>
        <w:t>Form</w:t>
      </w:r>
      <w:proofErr w:type="spellEnd"/>
      <w:r w:rsidRPr="00732E9E">
        <w:rPr>
          <w:sz w:val="24"/>
          <w:lang w:val="lv-LV"/>
        </w:rPr>
        <w:t xml:space="preserve"> 13 attiecīgajās ailēs </w:t>
      </w:r>
      <w:proofErr w:type="spellStart"/>
      <w:r w:rsidRPr="00732E9E">
        <w:rPr>
          <w:sz w:val="24"/>
          <w:lang w:val="lv-LV"/>
        </w:rPr>
        <w:t>Part</w:t>
      </w:r>
      <w:proofErr w:type="spellEnd"/>
      <w:r w:rsidRPr="00732E9E">
        <w:rPr>
          <w:sz w:val="24"/>
          <w:lang w:val="lv-LV"/>
        </w:rPr>
        <w:t xml:space="preserve"> 2 tiek norādīta atsauce uz inspekcijas datumu un inspekcijas atskaites numuru.</w:t>
      </w:r>
    </w:p>
    <w:p w:rsidR="00F414F4" w:rsidRPr="00732E9E" w:rsidRDefault="00F414F4" w:rsidP="00F414F4">
      <w:pPr>
        <w:ind w:left="284" w:right="187"/>
        <w:jc w:val="both"/>
        <w:rPr>
          <w:sz w:val="24"/>
          <w:lang w:val="lv-LV"/>
        </w:rPr>
      </w:pPr>
    </w:p>
    <w:p w:rsidR="00F414F4" w:rsidRDefault="00F414F4" w:rsidP="00F414F4">
      <w:pPr>
        <w:numPr>
          <w:ilvl w:val="0"/>
          <w:numId w:val="2"/>
        </w:numPr>
        <w:tabs>
          <w:tab w:val="clear" w:pos="1080"/>
          <w:tab w:val="num" w:pos="709"/>
        </w:tabs>
        <w:ind w:left="709" w:right="187" w:hanging="425"/>
        <w:jc w:val="both"/>
        <w:rPr>
          <w:sz w:val="24"/>
          <w:lang w:val="lv-LV"/>
        </w:rPr>
      </w:pPr>
      <w:r w:rsidRPr="00732E9E">
        <w:rPr>
          <w:sz w:val="24"/>
          <w:lang w:val="lv-LV"/>
        </w:rPr>
        <w:t xml:space="preserve">Ne retāk kā reizi 24 mēnešos nepieciešams noformēt apkopojošo EASA </w:t>
      </w:r>
      <w:proofErr w:type="spellStart"/>
      <w:r w:rsidRPr="00732E9E">
        <w:rPr>
          <w:sz w:val="24"/>
          <w:lang w:val="lv-LV"/>
        </w:rPr>
        <w:t>Form</w:t>
      </w:r>
      <w:proofErr w:type="spellEnd"/>
      <w:r w:rsidRPr="00732E9E">
        <w:rPr>
          <w:sz w:val="24"/>
          <w:lang w:val="lv-LV"/>
        </w:rPr>
        <w:t xml:space="preserve"> 13, un iegrāmatot to organizācijas lietā.</w:t>
      </w:r>
    </w:p>
    <w:p w:rsidR="00F414F4" w:rsidRPr="00732E9E" w:rsidRDefault="00F414F4" w:rsidP="00F414F4">
      <w:pPr>
        <w:ind w:left="709" w:right="187" w:hanging="425"/>
        <w:jc w:val="both"/>
        <w:rPr>
          <w:sz w:val="24"/>
          <w:lang w:val="lv-LV"/>
        </w:rPr>
      </w:pPr>
    </w:p>
    <w:p w:rsidR="00F414F4" w:rsidRPr="00732E9E" w:rsidRDefault="00F414F4" w:rsidP="00E20477">
      <w:pPr>
        <w:pStyle w:val="Heading2"/>
        <w:numPr>
          <w:ilvl w:val="3"/>
          <w:numId w:val="48"/>
        </w:numPr>
        <w:spacing w:before="0" w:after="0"/>
        <w:ind w:left="1276" w:right="187" w:hanging="992"/>
        <w:rPr>
          <w:rFonts w:cs="Arial"/>
          <w:lang w:val="lv-LV"/>
        </w:rPr>
      </w:pPr>
      <w:r w:rsidRPr="00732E9E">
        <w:rPr>
          <w:rFonts w:cs="Arial"/>
          <w:lang w:val="lv-LV"/>
        </w:rPr>
        <w:t xml:space="preserve">EASA </w:t>
      </w:r>
      <w:proofErr w:type="spellStart"/>
      <w:r w:rsidRPr="00732E9E">
        <w:rPr>
          <w:rFonts w:cs="Arial"/>
          <w:lang w:val="lv-LV"/>
        </w:rPr>
        <w:t>Form</w:t>
      </w:r>
      <w:proofErr w:type="spellEnd"/>
      <w:r w:rsidRPr="00732E9E">
        <w:rPr>
          <w:rFonts w:cs="Arial"/>
          <w:lang w:val="lv-LV"/>
        </w:rPr>
        <w:t xml:space="preserve"> 13 noformēšana apstiprinājuma uzturēšanai</w:t>
      </w:r>
    </w:p>
    <w:p w:rsidR="00F414F4" w:rsidRPr="00732E9E" w:rsidRDefault="00F414F4" w:rsidP="00F414F4">
      <w:pPr>
        <w:ind w:left="709" w:hanging="425"/>
        <w:rPr>
          <w:lang w:val="lv-LV"/>
        </w:rPr>
      </w:pPr>
    </w:p>
    <w:p w:rsidR="00F414F4" w:rsidRPr="00732E9E" w:rsidRDefault="00F414F4" w:rsidP="00F414F4">
      <w:pPr>
        <w:numPr>
          <w:ilvl w:val="0"/>
          <w:numId w:val="25"/>
        </w:numPr>
        <w:ind w:left="709" w:right="187" w:hanging="425"/>
        <w:jc w:val="both"/>
        <w:rPr>
          <w:sz w:val="24"/>
          <w:szCs w:val="24"/>
          <w:lang w:val="lv-LV"/>
        </w:rPr>
      </w:pPr>
      <w:r w:rsidRPr="00732E9E">
        <w:rPr>
          <w:sz w:val="24"/>
          <w:szCs w:val="24"/>
          <w:lang w:val="lv-LV"/>
        </w:rPr>
        <w:t xml:space="preserve">Veicot </w:t>
      </w:r>
      <w:proofErr w:type="spellStart"/>
      <w:r w:rsidRPr="00732E9E">
        <w:rPr>
          <w:sz w:val="24"/>
          <w:szCs w:val="24"/>
          <w:lang w:val="lv-LV"/>
        </w:rPr>
        <w:t>Part</w:t>
      </w:r>
      <w:proofErr w:type="spellEnd"/>
      <w:r w:rsidRPr="00732E9E">
        <w:rPr>
          <w:sz w:val="24"/>
          <w:szCs w:val="24"/>
          <w:lang w:val="lv-LV"/>
        </w:rPr>
        <w:t xml:space="preserve"> M </w:t>
      </w:r>
      <w:proofErr w:type="spellStart"/>
      <w:r w:rsidRPr="00732E9E">
        <w:rPr>
          <w:sz w:val="24"/>
          <w:szCs w:val="24"/>
          <w:lang w:val="lv-LV"/>
        </w:rPr>
        <w:t>Subpart</w:t>
      </w:r>
      <w:proofErr w:type="spellEnd"/>
      <w:r w:rsidRPr="00732E9E">
        <w:rPr>
          <w:sz w:val="24"/>
          <w:szCs w:val="24"/>
          <w:lang w:val="lv-LV"/>
        </w:rPr>
        <w:t xml:space="preserve"> G apstiprinātas lidotspējas uzturēšanas vadības organizācijas darbības uzraudzību, katrus 24 mēnešus nepieciešams aizpildīt apkopojošo EASA </w:t>
      </w:r>
      <w:proofErr w:type="spellStart"/>
      <w:r w:rsidRPr="00732E9E">
        <w:rPr>
          <w:sz w:val="24"/>
          <w:szCs w:val="24"/>
          <w:lang w:val="lv-LV"/>
        </w:rPr>
        <w:t>Form</w:t>
      </w:r>
      <w:proofErr w:type="spellEnd"/>
      <w:r w:rsidRPr="00732E9E">
        <w:rPr>
          <w:sz w:val="24"/>
          <w:szCs w:val="24"/>
          <w:lang w:val="lv-LV"/>
        </w:rPr>
        <w:t xml:space="preserve"> 13. Šī veidlapa apkopo visus 24 mēnešu laikā veiktos auditus.</w:t>
      </w:r>
    </w:p>
    <w:p w:rsidR="00F414F4" w:rsidRPr="00732E9E" w:rsidRDefault="00F414F4" w:rsidP="00F414F4">
      <w:pPr>
        <w:ind w:left="709" w:right="187" w:hanging="425"/>
        <w:jc w:val="both"/>
        <w:rPr>
          <w:sz w:val="24"/>
          <w:szCs w:val="24"/>
          <w:lang w:val="lv-LV"/>
        </w:rPr>
      </w:pPr>
    </w:p>
    <w:p w:rsidR="00F414F4" w:rsidRPr="00732E9E" w:rsidRDefault="00F414F4" w:rsidP="00F414F4">
      <w:pPr>
        <w:numPr>
          <w:ilvl w:val="0"/>
          <w:numId w:val="25"/>
        </w:numPr>
        <w:ind w:left="709" w:right="187" w:hanging="425"/>
        <w:jc w:val="both"/>
        <w:rPr>
          <w:sz w:val="24"/>
          <w:szCs w:val="24"/>
          <w:lang w:val="lv-LV"/>
        </w:rPr>
      </w:pPr>
      <w:r w:rsidRPr="00732E9E">
        <w:rPr>
          <w:sz w:val="24"/>
          <w:szCs w:val="24"/>
          <w:lang w:val="lv-LV"/>
        </w:rPr>
        <w:t xml:space="preserve">Apkopojošo EASA </w:t>
      </w:r>
      <w:proofErr w:type="spellStart"/>
      <w:r w:rsidRPr="00732E9E">
        <w:rPr>
          <w:sz w:val="24"/>
          <w:szCs w:val="24"/>
          <w:lang w:val="lv-LV"/>
        </w:rPr>
        <w:t>Form</w:t>
      </w:r>
      <w:proofErr w:type="spellEnd"/>
      <w:r w:rsidRPr="00732E9E">
        <w:rPr>
          <w:sz w:val="24"/>
          <w:szCs w:val="24"/>
          <w:lang w:val="lv-LV"/>
        </w:rPr>
        <w:t xml:space="preserve"> 13 aizpilda atbildīgais inspektors. Kvalitātes auditu veic </w:t>
      </w:r>
      <w:r w:rsidRPr="00E313BB">
        <w:rPr>
          <w:sz w:val="24"/>
          <w:szCs w:val="24"/>
          <w:lang w:val="lv-LV"/>
        </w:rPr>
        <w:t>gaisa kuģu</w:t>
      </w:r>
      <w:r w:rsidRPr="00732E9E">
        <w:rPr>
          <w:sz w:val="24"/>
          <w:szCs w:val="24"/>
          <w:lang w:val="lv-LV"/>
        </w:rPr>
        <w:t xml:space="preserve"> tehniskās apkopes nodaļas vadītājs vai lidotspējas daļas vadītājs, ja darbību veic nodaļas vadītājs personīgi.</w:t>
      </w:r>
    </w:p>
    <w:p w:rsidR="00F414F4" w:rsidRPr="00732E9E" w:rsidRDefault="00F414F4" w:rsidP="00F414F4">
      <w:pPr>
        <w:ind w:left="709" w:hanging="425"/>
        <w:jc w:val="both"/>
        <w:rPr>
          <w:sz w:val="24"/>
          <w:szCs w:val="24"/>
          <w:lang w:val="lv-LV"/>
        </w:rPr>
      </w:pPr>
    </w:p>
    <w:p w:rsidR="00F414F4" w:rsidRPr="00732E9E" w:rsidRDefault="00F414F4" w:rsidP="00F414F4">
      <w:pPr>
        <w:numPr>
          <w:ilvl w:val="0"/>
          <w:numId w:val="25"/>
        </w:numPr>
        <w:ind w:right="187" w:hanging="436"/>
        <w:jc w:val="both"/>
        <w:rPr>
          <w:sz w:val="24"/>
          <w:szCs w:val="24"/>
          <w:lang w:val="lv-LV"/>
        </w:rPr>
      </w:pPr>
      <w:r w:rsidRPr="00732E9E">
        <w:rPr>
          <w:sz w:val="24"/>
          <w:szCs w:val="24"/>
          <w:lang w:val="lv-LV"/>
        </w:rPr>
        <w:t xml:space="preserve">EASA </w:t>
      </w:r>
      <w:proofErr w:type="spellStart"/>
      <w:r w:rsidRPr="00732E9E">
        <w:rPr>
          <w:sz w:val="24"/>
          <w:szCs w:val="24"/>
          <w:lang w:val="lv-LV"/>
        </w:rPr>
        <w:t>Form</w:t>
      </w:r>
      <w:proofErr w:type="spellEnd"/>
      <w:r w:rsidRPr="00732E9E">
        <w:rPr>
          <w:sz w:val="24"/>
          <w:szCs w:val="24"/>
          <w:lang w:val="lv-LV"/>
        </w:rPr>
        <w:t xml:space="preserve"> 13 1.daļā audita periods tiek norādīts ne mazāk kā divu gadu intervāls no apstiprinājuma izsniegšanas brīža vai iepriekšējās rekomendācijas (apkopojošās F13 izsniegšanas brīža).</w:t>
      </w:r>
    </w:p>
    <w:p w:rsidR="00F414F4" w:rsidRPr="00732E9E" w:rsidRDefault="00F414F4" w:rsidP="00F414F4">
      <w:pPr>
        <w:tabs>
          <w:tab w:val="num" w:pos="720"/>
        </w:tabs>
        <w:ind w:right="187" w:hanging="436"/>
        <w:jc w:val="both"/>
        <w:rPr>
          <w:sz w:val="24"/>
          <w:szCs w:val="24"/>
          <w:lang w:val="lv-LV"/>
        </w:rPr>
      </w:pPr>
    </w:p>
    <w:p w:rsidR="00F414F4" w:rsidRPr="00732E9E" w:rsidRDefault="00F414F4" w:rsidP="00F414F4">
      <w:pPr>
        <w:numPr>
          <w:ilvl w:val="0"/>
          <w:numId w:val="25"/>
        </w:numPr>
        <w:ind w:right="187" w:hanging="436"/>
        <w:jc w:val="both"/>
        <w:rPr>
          <w:sz w:val="24"/>
          <w:szCs w:val="24"/>
          <w:lang w:val="lv-LV"/>
        </w:rPr>
      </w:pPr>
      <w:r w:rsidRPr="00732E9E">
        <w:rPr>
          <w:sz w:val="24"/>
          <w:szCs w:val="24"/>
          <w:lang w:val="lv-LV"/>
        </w:rPr>
        <w:t xml:space="preserve">EASA </w:t>
      </w:r>
      <w:proofErr w:type="spellStart"/>
      <w:r w:rsidRPr="00732E9E">
        <w:rPr>
          <w:sz w:val="24"/>
          <w:szCs w:val="24"/>
          <w:lang w:val="lv-LV"/>
        </w:rPr>
        <w:t>Form</w:t>
      </w:r>
      <w:proofErr w:type="spellEnd"/>
      <w:r w:rsidRPr="00732E9E">
        <w:rPr>
          <w:sz w:val="24"/>
          <w:szCs w:val="24"/>
          <w:lang w:val="lv-LV"/>
        </w:rPr>
        <w:t xml:space="preserve"> 13 1.daļā tiek uzskaitīti visi šajā periodā notikušo auditu, ieskaitot plānotos, neplānotos un līnijas staciju, datumi, kā arī atsauces uz auditu atskaitēm.</w:t>
      </w:r>
    </w:p>
    <w:p w:rsidR="00F414F4" w:rsidRPr="00732E9E" w:rsidRDefault="00F414F4" w:rsidP="00F414F4">
      <w:pPr>
        <w:tabs>
          <w:tab w:val="num" w:pos="720"/>
        </w:tabs>
        <w:ind w:right="187" w:hanging="436"/>
        <w:jc w:val="both"/>
        <w:rPr>
          <w:sz w:val="24"/>
          <w:szCs w:val="24"/>
          <w:lang w:val="lv-LV"/>
        </w:rPr>
      </w:pPr>
    </w:p>
    <w:p w:rsidR="00F414F4" w:rsidRPr="00732E9E" w:rsidRDefault="00F414F4" w:rsidP="00F414F4">
      <w:pPr>
        <w:numPr>
          <w:ilvl w:val="0"/>
          <w:numId w:val="25"/>
        </w:numPr>
        <w:ind w:right="187" w:hanging="436"/>
        <w:jc w:val="both"/>
        <w:rPr>
          <w:sz w:val="24"/>
          <w:szCs w:val="24"/>
          <w:lang w:val="lv-LV"/>
        </w:rPr>
      </w:pPr>
      <w:r w:rsidRPr="00732E9E">
        <w:rPr>
          <w:sz w:val="24"/>
          <w:szCs w:val="24"/>
          <w:lang w:val="lv-LV"/>
        </w:rPr>
        <w:t xml:space="preserve">EASA </w:t>
      </w:r>
      <w:proofErr w:type="spellStart"/>
      <w:r w:rsidRPr="00732E9E">
        <w:rPr>
          <w:sz w:val="24"/>
          <w:szCs w:val="24"/>
          <w:lang w:val="lv-LV"/>
        </w:rPr>
        <w:t>Form</w:t>
      </w:r>
      <w:proofErr w:type="spellEnd"/>
      <w:r w:rsidRPr="00732E9E">
        <w:rPr>
          <w:sz w:val="24"/>
          <w:szCs w:val="24"/>
          <w:lang w:val="lv-LV"/>
        </w:rPr>
        <w:t xml:space="preserve"> 13 4.daļā tiek uzrādītas visas šajos auditos konstatētās neatbilstības, ieskaitot novēršanas termiņus un faktisko novēršanu. Iespējamas ir 2.līmeņa neatbilstības ar atvērtiem noslēgšanas termiņiem, ja nav iztecējis to novēršanas laiks.</w:t>
      </w:r>
    </w:p>
    <w:p w:rsidR="00F414F4" w:rsidRPr="00732E9E" w:rsidRDefault="00F414F4" w:rsidP="00F414F4">
      <w:pPr>
        <w:tabs>
          <w:tab w:val="num" w:pos="720"/>
        </w:tabs>
        <w:ind w:right="187" w:hanging="436"/>
        <w:jc w:val="both"/>
        <w:rPr>
          <w:sz w:val="24"/>
          <w:szCs w:val="24"/>
          <w:lang w:val="lv-LV"/>
        </w:rPr>
      </w:pPr>
    </w:p>
    <w:p w:rsidR="00F414F4" w:rsidRDefault="00F414F4" w:rsidP="00F414F4">
      <w:pPr>
        <w:numPr>
          <w:ilvl w:val="0"/>
          <w:numId w:val="25"/>
        </w:numPr>
        <w:ind w:right="187" w:hanging="436"/>
        <w:jc w:val="both"/>
        <w:rPr>
          <w:sz w:val="24"/>
          <w:szCs w:val="24"/>
          <w:lang w:val="lv-LV"/>
        </w:rPr>
      </w:pPr>
      <w:r w:rsidRPr="00732E9E">
        <w:rPr>
          <w:sz w:val="24"/>
          <w:szCs w:val="24"/>
          <w:lang w:val="lv-LV"/>
        </w:rPr>
        <w:lastRenderedPageBreak/>
        <w:t xml:space="preserve">Atbildīgais inspektors noformē apkopojošo </w:t>
      </w:r>
      <w:proofErr w:type="spellStart"/>
      <w:r w:rsidRPr="00732E9E">
        <w:rPr>
          <w:sz w:val="24"/>
          <w:szCs w:val="24"/>
          <w:lang w:val="lv-LV"/>
        </w:rPr>
        <w:t>Form</w:t>
      </w:r>
      <w:proofErr w:type="spellEnd"/>
      <w:r w:rsidRPr="00732E9E">
        <w:rPr>
          <w:sz w:val="24"/>
          <w:szCs w:val="24"/>
          <w:lang w:val="lv-LV"/>
        </w:rPr>
        <w:t xml:space="preserve"> 13 un nodod to kvalitātes auditam </w:t>
      </w:r>
      <w:r w:rsidRPr="00E313BB">
        <w:rPr>
          <w:sz w:val="24"/>
          <w:szCs w:val="24"/>
          <w:lang w:val="lv-LV"/>
        </w:rPr>
        <w:t>gaisa kuģu</w:t>
      </w:r>
      <w:r w:rsidRPr="00732E9E">
        <w:rPr>
          <w:sz w:val="24"/>
          <w:szCs w:val="24"/>
          <w:lang w:val="lv-LV"/>
        </w:rPr>
        <w:t xml:space="preserve"> tehniskās apkopes uzraudzības nodaļas vadītājam/daļas vadītājam, ja apkopojumu veic nodaļas vadītājs, kvalitātes audita veikšanai.</w:t>
      </w:r>
    </w:p>
    <w:p w:rsidR="00F77C55" w:rsidRDefault="00F77C55" w:rsidP="00C57207">
      <w:pPr>
        <w:pStyle w:val="ListParagraph"/>
        <w:rPr>
          <w:sz w:val="24"/>
          <w:szCs w:val="24"/>
          <w:lang w:val="lv-LV"/>
        </w:rPr>
      </w:pPr>
    </w:p>
    <w:p w:rsidR="00F77C55" w:rsidRPr="00732E9E" w:rsidRDefault="00F77C55" w:rsidP="00F414F4">
      <w:pPr>
        <w:numPr>
          <w:ilvl w:val="0"/>
          <w:numId w:val="25"/>
        </w:numPr>
        <w:ind w:right="187" w:hanging="436"/>
        <w:jc w:val="both"/>
        <w:rPr>
          <w:sz w:val="24"/>
          <w:szCs w:val="24"/>
          <w:lang w:val="lv-LV"/>
        </w:rPr>
      </w:pPr>
      <w:r>
        <w:rPr>
          <w:sz w:val="24"/>
          <w:szCs w:val="24"/>
          <w:lang w:val="lv-LV"/>
        </w:rPr>
        <w:t xml:space="preserve">EASA </w:t>
      </w:r>
      <w:proofErr w:type="spellStart"/>
      <w:r>
        <w:rPr>
          <w:sz w:val="24"/>
          <w:szCs w:val="24"/>
          <w:lang w:val="lv-LV"/>
        </w:rPr>
        <w:t>Form</w:t>
      </w:r>
      <w:proofErr w:type="spellEnd"/>
      <w:r>
        <w:rPr>
          <w:sz w:val="24"/>
          <w:szCs w:val="24"/>
          <w:lang w:val="lv-LV"/>
        </w:rPr>
        <w:t xml:space="preserve"> 13 noformēšana un kvalitātes pārbaude tiek veiktas EMPIC sistēmā, kura automātiski ģenerē EASA </w:t>
      </w:r>
      <w:proofErr w:type="spellStart"/>
      <w:r>
        <w:rPr>
          <w:sz w:val="24"/>
          <w:szCs w:val="24"/>
          <w:lang w:val="lv-LV"/>
        </w:rPr>
        <w:t>Form</w:t>
      </w:r>
      <w:proofErr w:type="spellEnd"/>
      <w:r>
        <w:rPr>
          <w:sz w:val="24"/>
          <w:szCs w:val="24"/>
          <w:lang w:val="lv-LV"/>
        </w:rPr>
        <w:t xml:space="preserve"> 13 apkopojošo versiju.</w:t>
      </w:r>
    </w:p>
    <w:p w:rsidR="00F414F4" w:rsidRPr="00732E9E" w:rsidRDefault="00F414F4" w:rsidP="00F414F4">
      <w:pPr>
        <w:tabs>
          <w:tab w:val="num" w:pos="720"/>
        </w:tabs>
        <w:ind w:right="187" w:hanging="436"/>
        <w:jc w:val="both"/>
        <w:rPr>
          <w:sz w:val="24"/>
          <w:szCs w:val="24"/>
          <w:lang w:val="lv-LV"/>
        </w:rPr>
      </w:pPr>
    </w:p>
    <w:p w:rsidR="00F414F4" w:rsidRPr="00732E9E" w:rsidRDefault="00F414F4" w:rsidP="00F414F4">
      <w:pPr>
        <w:numPr>
          <w:ilvl w:val="0"/>
          <w:numId w:val="25"/>
        </w:numPr>
        <w:ind w:right="187" w:hanging="436"/>
        <w:jc w:val="both"/>
        <w:rPr>
          <w:sz w:val="24"/>
          <w:szCs w:val="24"/>
          <w:lang w:val="lv-LV"/>
        </w:rPr>
      </w:pPr>
      <w:r w:rsidRPr="00732E9E">
        <w:rPr>
          <w:sz w:val="24"/>
          <w:szCs w:val="24"/>
          <w:lang w:val="lv-LV"/>
        </w:rPr>
        <w:t xml:space="preserve">Ja veidlapa ir aizpildīta pareizi un visas neatbilstības ir savlaicīgi novērstas, tad tiek parakstīta </w:t>
      </w:r>
      <w:proofErr w:type="spellStart"/>
      <w:r w:rsidRPr="00732E9E">
        <w:rPr>
          <w:sz w:val="24"/>
          <w:szCs w:val="24"/>
          <w:lang w:val="lv-LV"/>
        </w:rPr>
        <w:t>Form</w:t>
      </w:r>
      <w:proofErr w:type="spellEnd"/>
      <w:r w:rsidRPr="00732E9E">
        <w:rPr>
          <w:sz w:val="24"/>
          <w:szCs w:val="24"/>
          <w:lang w:val="lv-LV"/>
        </w:rPr>
        <w:t xml:space="preserve"> 13. Ja tiek atklātas nepilnības, tad F13 tiek nodota atpakaļ atbildīgajam inspektoram nepilnību novēršanai.</w:t>
      </w:r>
    </w:p>
    <w:p w:rsidR="00F414F4" w:rsidRPr="00732E9E" w:rsidRDefault="00F414F4" w:rsidP="00F414F4">
      <w:pPr>
        <w:tabs>
          <w:tab w:val="num" w:pos="720"/>
        </w:tabs>
        <w:ind w:right="187" w:hanging="436"/>
        <w:jc w:val="both"/>
        <w:rPr>
          <w:sz w:val="24"/>
          <w:szCs w:val="24"/>
          <w:lang w:val="lv-LV"/>
        </w:rPr>
      </w:pPr>
    </w:p>
    <w:p w:rsidR="00F414F4" w:rsidRPr="00732E9E" w:rsidRDefault="00F414F4" w:rsidP="00F414F4">
      <w:pPr>
        <w:numPr>
          <w:ilvl w:val="0"/>
          <w:numId w:val="25"/>
        </w:numPr>
        <w:ind w:right="187" w:hanging="436"/>
        <w:jc w:val="both"/>
        <w:rPr>
          <w:sz w:val="24"/>
          <w:szCs w:val="24"/>
          <w:lang w:val="lv-LV"/>
        </w:rPr>
      </w:pPr>
      <w:r w:rsidRPr="00732E9E">
        <w:rPr>
          <w:sz w:val="24"/>
          <w:szCs w:val="24"/>
          <w:lang w:val="lv-LV"/>
        </w:rPr>
        <w:t>Aizpildītā apkopojošā F13 veidlapa tiek iegrāmatota organizācijas lietā</w:t>
      </w:r>
      <w:r w:rsidR="00F77C55">
        <w:rPr>
          <w:sz w:val="24"/>
          <w:szCs w:val="24"/>
          <w:lang w:val="lv-LV"/>
        </w:rPr>
        <w:t xml:space="preserve"> EMPIC sistēmā.</w:t>
      </w:r>
      <w:r w:rsidRPr="00732E9E">
        <w:rPr>
          <w:sz w:val="24"/>
          <w:szCs w:val="24"/>
          <w:lang w:val="lv-LV"/>
        </w:rPr>
        <w:t>.</w:t>
      </w:r>
    </w:p>
    <w:p w:rsidR="00F414F4" w:rsidRDefault="00F414F4" w:rsidP="00F414F4">
      <w:pPr>
        <w:pStyle w:val="Heading2"/>
        <w:spacing w:before="0" w:after="0"/>
        <w:jc w:val="both"/>
        <w:rPr>
          <w:rFonts w:ascii="Times New Roman" w:hAnsi="Times New Roman"/>
          <w:b w:val="0"/>
          <w:lang w:val="lv-LV"/>
        </w:rPr>
      </w:pPr>
    </w:p>
    <w:p w:rsidR="00F414F4" w:rsidRDefault="00F414F4" w:rsidP="00F414F4">
      <w:pPr>
        <w:rPr>
          <w:lang w:val="lv-LV"/>
        </w:rPr>
      </w:pPr>
    </w:p>
    <w:p w:rsidR="00F414F4" w:rsidRPr="00F414F4" w:rsidRDefault="00F414F4" w:rsidP="00F414F4">
      <w:pPr>
        <w:rPr>
          <w:lang w:val="lv-LV"/>
        </w:rPr>
      </w:pPr>
    </w:p>
    <w:p w:rsidR="002D71F8" w:rsidRPr="00732E9E" w:rsidRDefault="002D71F8" w:rsidP="00E20477">
      <w:pPr>
        <w:pStyle w:val="Heading2"/>
        <w:numPr>
          <w:ilvl w:val="2"/>
          <w:numId w:val="48"/>
        </w:numPr>
        <w:spacing w:before="0" w:after="0"/>
        <w:ind w:left="1134" w:hanging="850"/>
        <w:jc w:val="both"/>
        <w:rPr>
          <w:lang w:val="lv-LV"/>
        </w:rPr>
      </w:pPr>
      <w:r w:rsidRPr="00732E9E">
        <w:rPr>
          <w:lang w:val="lv-LV"/>
        </w:rPr>
        <w:t>Atklātās neatbilstības/ trūkumi</w:t>
      </w:r>
    </w:p>
    <w:p w:rsidR="002D71F8" w:rsidRPr="00C27130" w:rsidRDefault="002D71F8" w:rsidP="00483A90">
      <w:pPr>
        <w:rPr>
          <w:sz w:val="24"/>
          <w:szCs w:val="24"/>
          <w:lang w:val="lv-LV"/>
        </w:rPr>
      </w:pPr>
    </w:p>
    <w:p w:rsidR="00746F4C" w:rsidRPr="00732E9E" w:rsidRDefault="00746F4C" w:rsidP="009D0266">
      <w:pPr>
        <w:numPr>
          <w:ilvl w:val="0"/>
          <w:numId w:val="24"/>
        </w:numPr>
        <w:ind w:left="709" w:right="187" w:hanging="425"/>
        <w:jc w:val="both"/>
        <w:rPr>
          <w:sz w:val="24"/>
          <w:szCs w:val="24"/>
          <w:lang w:val="lv-LV"/>
        </w:rPr>
      </w:pPr>
      <w:r w:rsidRPr="00732E9E">
        <w:rPr>
          <w:sz w:val="24"/>
          <w:szCs w:val="24"/>
          <w:lang w:val="lv-LV"/>
        </w:rPr>
        <w:t xml:space="preserve">Šī nodaļa nosaka procedūras, kuras jāievēro lidotspējas daļas darbiniekiem gadījumos, kad veicot nepieciešamās darbības, gaisa kuģu lidotspējas uzturēšanas vadības organizācijas darbībā ir konstatēta neatbilstība </w:t>
      </w:r>
      <w:proofErr w:type="spellStart"/>
      <w:r w:rsidRPr="00732E9E">
        <w:rPr>
          <w:sz w:val="24"/>
          <w:szCs w:val="24"/>
          <w:lang w:val="lv-LV"/>
        </w:rPr>
        <w:t>Part</w:t>
      </w:r>
      <w:proofErr w:type="spellEnd"/>
      <w:r w:rsidRPr="00732E9E">
        <w:rPr>
          <w:sz w:val="24"/>
          <w:szCs w:val="24"/>
          <w:lang w:val="lv-LV"/>
        </w:rPr>
        <w:t xml:space="preserve"> M </w:t>
      </w:r>
      <w:proofErr w:type="spellStart"/>
      <w:r w:rsidRPr="00732E9E">
        <w:rPr>
          <w:sz w:val="24"/>
          <w:szCs w:val="24"/>
          <w:lang w:val="lv-LV"/>
        </w:rPr>
        <w:t>Subpart</w:t>
      </w:r>
      <w:proofErr w:type="spellEnd"/>
      <w:r w:rsidRPr="00732E9E">
        <w:rPr>
          <w:sz w:val="24"/>
          <w:szCs w:val="24"/>
          <w:lang w:val="lv-LV"/>
        </w:rPr>
        <w:t xml:space="preserve"> </w:t>
      </w:r>
      <w:r w:rsidR="005C586E" w:rsidRPr="00D33F75">
        <w:rPr>
          <w:sz w:val="24"/>
          <w:szCs w:val="24"/>
          <w:lang w:val="lv-LV"/>
        </w:rPr>
        <w:t>G</w:t>
      </w:r>
      <w:r w:rsidRPr="00732E9E">
        <w:rPr>
          <w:sz w:val="24"/>
          <w:szCs w:val="24"/>
          <w:lang w:val="lv-LV"/>
        </w:rPr>
        <w:t xml:space="preserve"> prasībām. Šī nodaļa ir izstrādāta atbilstoši ES Komisijas Regulas Nr. </w:t>
      </w:r>
      <w:r w:rsidR="00EA5294">
        <w:rPr>
          <w:sz w:val="24"/>
          <w:szCs w:val="24"/>
          <w:lang w:val="lv-LV"/>
        </w:rPr>
        <w:t>1321/2014</w:t>
      </w:r>
      <w:r w:rsidRPr="00732E9E">
        <w:rPr>
          <w:sz w:val="24"/>
          <w:szCs w:val="24"/>
          <w:lang w:val="lv-LV"/>
        </w:rPr>
        <w:t xml:space="preserve"> </w:t>
      </w:r>
      <w:proofErr w:type="spellStart"/>
      <w:r w:rsidRPr="00732E9E">
        <w:rPr>
          <w:sz w:val="24"/>
          <w:szCs w:val="24"/>
          <w:lang w:val="lv-LV"/>
        </w:rPr>
        <w:t>Annex</w:t>
      </w:r>
      <w:proofErr w:type="spellEnd"/>
      <w:r w:rsidRPr="00732E9E">
        <w:rPr>
          <w:sz w:val="24"/>
          <w:szCs w:val="24"/>
          <w:lang w:val="lv-LV"/>
        </w:rPr>
        <w:t xml:space="preserve"> I </w:t>
      </w:r>
      <w:proofErr w:type="spellStart"/>
      <w:r w:rsidRPr="00732E9E">
        <w:rPr>
          <w:sz w:val="24"/>
          <w:szCs w:val="24"/>
          <w:lang w:val="lv-LV"/>
        </w:rPr>
        <w:t>Part</w:t>
      </w:r>
      <w:proofErr w:type="spellEnd"/>
      <w:r w:rsidRPr="00732E9E">
        <w:rPr>
          <w:sz w:val="24"/>
          <w:szCs w:val="24"/>
          <w:lang w:val="lv-LV"/>
        </w:rPr>
        <w:t xml:space="preserve"> M </w:t>
      </w:r>
      <w:proofErr w:type="spellStart"/>
      <w:r w:rsidRPr="00732E9E">
        <w:rPr>
          <w:sz w:val="24"/>
          <w:szCs w:val="24"/>
          <w:lang w:val="lv-LV"/>
        </w:rPr>
        <w:t>Subpart</w:t>
      </w:r>
      <w:proofErr w:type="spellEnd"/>
      <w:r w:rsidRPr="00732E9E">
        <w:rPr>
          <w:sz w:val="24"/>
          <w:szCs w:val="24"/>
          <w:lang w:val="lv-LV"/>
        </w:rPr>
        <w:t xml:space="preserve"> G punktu M.A.716, M.B.705 prasībām un attiecīgo AMC nosacījumiem.</w:t>
      </w:r>
    </w:p>
    <w:p w:rsidR="00746F4C" w:rsidRPr="00732E9E" w:rsidRDefault="00746F4C" w:rsidP="00483A90">
      <w:pPr>
        <w:ind w:left="709" w:right="187" w:hanging="425"/>
        <w:jc w:val="both"/>
        <w:rPr>
          <w:sz w:val="24"/>
          <w:szCs w:val="24"/>
          <w:lang w:val="lv-LV"/>
        </w:rPr>
      </w:pPr>
    </w:p>
    <w:p w:rsidR="00746F4C" w:rsidRPr="00732E9E" w:rsidRDefault="00746F4C" w:rsidP="009D0266">
      <w:pPr>
        <w:numPr>
          <w:ilvl w:val="0"/>
          <w:numId w:val="24"/>
        </w:numPr>
        <w:ind w:left="709" w:right="187" w:hanging="425"/>
        <w:jc w:val="both"/>
        <w:rPr>
          <w:sz w:val="24"/>
          <w:szCs w:val="24"/>
          <w:lang w:val="lv-LV"/>
        </w:rPr>
      </w:pPr>
      <w:r w:rsidRPr="00732E9E">
        <w:rPr>
          <w:sz w:val="24"/>
          <w:szCs w:val="24"/>
          <w:lang w:val="lv-LV"/>
        </w:rPr>
        <w:t>Visiem darbiniekiem, kas iesaistīti ar neatbilstībām saistītajos procesos jāievēro šo punktu nosacījumi.</w:t>
      </w:r>
    </w:p>
    <w:p w:rsidR="00746F4C" w:rsidRPr="00732E9E" w:rsidRDefault="00746F4C" w:rsidP="007E213F">
      <w:pPr>
        <w:ind w:left="709" w:right="187" w:hanging="425"/>
        <w:jc w:val="both"/>
        <w:rPr>
          <w:sz w:val="24"/>
          <w:szCs w:val="24"/>
          <w:lang w:val="lv-LV"/>
        </w:rPr>
      </w:pPr>
    </w:p>
    <w:p w:rsidR="00746F4C" w:rsidRPr="00732E9E" w:rsidRDefault="00746F4C" w:rsidP="009D0266">
      <w:pPr>
        <w:numPr>
          <w:ilvl w:val="0"/>
          <w:numId w:val="24"/>
        </w:numPr>
        <w:ind w:left="709" w:right="187" w:hanging="425"/>
        <w:jc w:val="both"/>
        <w:rPr>
          <w:sz w:val="24"/>
          <w:szCs w:val="24"/>
          <w:lang w:val="lv-LV"/>
        </w:rPr>
      </w:pPr>
      <w:r w:rsidRPr="00732E9E">
        <w:rPr>
          <w:sz w:val="24"/>
          <w:szCs w:val="24"/>
          <w:lang w:val="lv-LV"/>
        </w:rPr>
        <w:t>Visas atklātās neatbilstības iedalās divos līmeņos:</w:t>
      </w:r>
    </w:p>
    <w:p w:rsidR="00746F4C" w:rsidRPr="00732E9E" w:rsidRDefault="00746F4C" w:rsidP="00196995">
      <w:pPr>
        <w:ind w:left="993" w:right="187" w:hanging="284"/>
        <w:jc w:val="both"/>
        <w:rPr>
          <w:sz w:val="24"/>
          <w:szCs w:val="24"/>
          <w:lang w:val="lv-LV"/>
        </w:rPr>
      </w:pPr>
      <w:r w:rsidRPr="00732E9E">
        <w:rPr>
          <w:sz w:val="24"/>
          <w:szCs w:val="24"/>
          <w:lang w:val="lv-LV"/>
        </w:rPr>
        <w:t xml:space="preserve">- </w:t>
      </w:r>
      <w:r w:rsidR="00196995">
        <w:rPr>
          <w:sz w:val="24"/>
          <w:szCs w:val="24"/>
          <w:lang w:val="lv-LV"/>
        </w:rPr>
        <w:t xml:space="preserve"> </w:t>
      </w:r>
      <w:r w:rsidRPr="00732E9E">
        <w:rPr>
          <w:sz w:val="24"/>
          <w:szCs w:val="24"/>
          <w:lang w:val="lv-LV"/>
        </w:rPr>
        <w:t>1. līmeņa neatbilstība ir jebkura nozīmīga neatbilstība SUBPART G prasībām, kura samazina drošības standartu un nopietni apdraud lidojumu drošību:</w:t>
      </w:r>
    </w:p>
    <w:p w:rsidR="00746F4C" w:rsidRPr="00732E9E" w:rsidRDefault="00746F4C" w:rsidP="00196995">
      <w:pPr>
        <w:ind w:left="993" w:right="187" w:hanging="284"/>
        <w:jc w:val="both"/>
        <w:rPr>
          <w:sz w:val="24"/>
          <w:szCs w:val="24"/>
          <w:lang w:val="lv-LV"/>
        </w:rPr>
      </w:pPr>
      <w:r w:rsidRPr="00732E9E">
        <w:rPr>
          <w:sz w:val="24"/>
          <w:szCs w:val="24"/>
          <w:lang w:val="lv-LV"/>
        </w:rPr>
        <w:t xml:space="preserve">- </w:t>
      </w:r>
      <w:r w:rsidR="00196995">
        <w:rPr>
          <w:sz w:val="24"/>
          <w:szCs w:val="24"/>
          <w:lang w:val="lv-LV"/>
        </w:rPr>
        <w:t xml:space="preserve"> </w:t>
      </w:r>
      <w:r w:rsidRPr="00732E9E">
        <w:rPr>
          <w:sz w:val="24"/>
          <w:szCs w:val="24"/>
          <w:lang w:val="lv-LV"/>
        </w:rPr>
        <w:t>2.līmeņa neatbilstība ir jebkura neatbilstība SUBPART G prasībām, kura var samazināt drošības standartu un pastāv iespējamība apdraudēt lidojumu drošību.</w:t>
      </w:r>
    </w:p>
    <w:p w:rsidR="00746F4C" w:rsidRPr="00732E9E" w:rsidRDefault="00746F4C" w:rsidP="002239AD">
      <w:pPr>
        <w:jc w:val="both"/>
        <w:rPr>
          <w:sz w:val="24"/>
          <w:szCs w:val="24"/>
          <w:lang w:val="lv-LV"/>
        </w:rPr>
      </w:pPr>
    </w:p>
    <w:p w:rsidR="00746F4C" w:rsidRPr="00732E9E" w:rsidRDefault="00746F4C" w:rsidP="009D0266">
      <w:pPr>
        <w:numPr>
          <w:ilvl w:val="0"/>
          <w:numId w:val="24"/>
        </w:numPr>
        <w:tabs>
          <w:tab w:val="left" w:pos="8931"/>
        </w:tabs>
        <w:ind w:left="709" w:right="187" w:hanging="425"/>
        <w:jc w:val="both"/>
        <w:rPr>
          <w:sz w:val="24"/>
          <w:szCs w:val="24"/>
          <w:lang w:val="lv-LV"/>
        </w:rPr>
      </w:pPr>
      <w:r w:rsidRPr="00732E9E">
        <w:rPr>
          <w:sz w:val="24"/>
          <w:szCs w:val="24"/>
          <w:lang w:val="lv-LV"/>
        </w:rPr>
        <w:t>Praktiskos terminos 1.līmeņa neatbilstība ir ja CAA atrod nopietnu neatbilstību SUBPART G prasībām. Kā 1.līmeņa neatbilstību piemēri ir:</w:t>
      </w:r>
    </w:p>
    <w:p w:rsidR="00746F4C" w:rsidRPr="00732E9E" w:rsidRDefault="00746F4C" w:rsidP="009D0266">
      <w:pPr>
        <w:numPr>
          <w:ilvl w:val="0"/>
          <w:numId w:val="16"/>
        </w:numPr>
        <w:tabs>
          <w:tab w:val="clear" w:pos="1212"/>
          <w:tab w:val="num" w:pos="993"/>
        </w:tabs>
        <w:ind w:left="993" w:right="187" w:hanging="284"/>
        <w:jc w:val="both"/>
        <w:rPr>
          <w:sz w:val="24"/>
          <w:szCs w:val="24"/>
          <w:lang w:val="lv-LV"/>
        </w:rPr>
      </w:pPr>
      <w:r w:rsidRPr="00732E9E">
        <w:rPr>
          <w:sz w:val="24"/>
          <w:szCs w:val="24"/>
          <w:lang w:val="lv-LV"/>
        </w:rPr>
        <w:t>liegta iespēja piekļūt SUBPART G organizācijai un jebkurai iesaistītajai PART 145 organizācijai vai organizācijai, kas strādā kvalitātes sistēmas uzraudzībā normālā darba laikā, kā arī gaisa kuģim(</w:t>
      </w:r>
      <w:proofErr w:type="spellStart"/>
      <w:r w:rsidRPr="00732E9E">
        <w:rPr>
          <w:sz w:val="24"/>
          <w:szCs w:val="24"/>
          <w:lang w:val="lv-LV"/>
        </w:rPr>
        <w:t>iem</w:t>
      </w:r>
      <w:proofErr w:type="spellEnd"/>
      <w:r w:rsidRPr="00732E9E">
        <w:rPr>
          <w:sz w:val="24"/>
          <w:szCs w:val="24"/>
          <w:lang w:val="lv-LV"/>
        </w:rPr>
        <w:t>) pēc diviem rakstiskiem lūgumiem;</w:t>
      </w:r>
    </w:p>
    <w:p w:rsidR="00746F4C" w:rsidRPr="00732E9E" w:rsidRDefault="00746F4C" w:rsidP="009D0266">
      <w:pPr>
        <w:numPr>
          <w:ilvl w:val="0"/>
          <w:numId w:val="16"/>
        </w:numPr>
        <w:tabs>
          <w:tab w:val="clear" w:pos="1212"/>
          <w:tab w:val="num" w:pos="993"/>
        </w:tabs>
        <w:ind w:left="993" w:right="187" w:hanging="284"/>
        <w:jc w:val="both"/>
        <w:rPr>
          <w:sz w:val="24"/>
          <w:szCs w:val="24"/>
          <w:lang w:val="lv-LV"/>
        </w:rPr>
      </w:pPr>
      <w:r w:rsidRPr="00732E9E">
        <w:rPr>
          <w:sz w:val="24"/>
          <w:szCs w:val="24"/>
          <w:lang w:val="lv-LV"/>
        </w:rPr>
        <w:t xml:space="preserve">ja ir atklāts, ka </w:t>
      </w:r>
      <w:proofErr w:type="spellStart"/>
      <w:r w:rsidRPr="00732E9E">
        <w:rPr>
          <w:sz w:val="24"/>
          <w:szCs w:val="24"/>
          <w:lang w:val="lv-LV"/>
        </w:rPr>
        <w:t>Part</w:t>
      </w:r>
      <w:proofErr w:type="spellEnd"/>
      <w:r w:rsidRPr="00732E9E">
        <w:rPr>
          <w:sz w:val="24"/>
          <w:szCs w:val="24"/>
          <w:lang w:val="lv-LV"/>
        </w:rPr>
        <w:t xml:space="preserve"> M norādītā tehniskās apkopes programma nav attiecīgi </w:t>
      </w:r>
      <w:proofErr w:type="spellStart"/>
      <w:r w:rsidRPr="00732E9E">
        <w:rPr>
          <w:sz w:val="24"/>
          <w:szCs w:val="24"/>
          <w:lang w:val="lv-LV"/>
        </w:rPr>
        <w:t>menedžēta</w:t>
      </w:r>
      <w:proofErr w:type="spellEnd"/>
      <w:r w:rsidRPr="00732E9E">
        <w:rPr>
          <w:sz w:val="24"/>
          <w:szCs w:val="24"/>
          <w:lang w:val="lv-LV"/>
        </w:rPr>
        <w:t xml:space="preserve"> tā, ka tika ietekmēti visi attiecīgā tipa gaisa kuģi, tad tas tiek uzskatīts par 1.</w:t>
      </w:r>
      <w:r w:rsidR="005C586E" w:rsidRPr="00732E9E">
        <w:rPr>
          <w:sz w:val="24"/>
          <w:szCs w:val="24"/>
          <w:lang w:val="lv-LV"/>
        </w:rPr>
        <w:t>l</w:t>
      </w:r>
      <w:r w:rsidRPr="00732E9E">
        <w:rPr>
          <w:sz w:val="24"/>
          <w:szCs w:val="24"/>
          <w:lang w:val="lv-LV"/>
        </w:rPr>
        <w:t>īmeņa neatbilstību;</w:t>
      </w:r>
    </w:p>
    <w:p w:rsidR="00746F4C" w:rsidRPr="00732E9E" w:rsidRDefault="00746F4C" w:rsidP="009D0266">
      <w:pPr>
        <w:numPr>
          <w:ilvl w:val="0"/>
          <w:numId w:val="16"/>
        </w:numPr>
        <w:tabs>
          <w:tab w:val="clear" w:pos="1212"/>
          <w:tab w:val="num" w:pos="993"/>
        </w:tabs>
        <w:ind w:left="993" w:right="187" w:hanging="284"/>
        <w:jc w:val="both"/>
        <w:rPr>
          <w:sz w:val="24"/>
          <w:szCs w:val="24"/>
          <w:lang w:val="lv-LV"/>
        </w:rPr>
      </w:pPr>
      <w:r w:rsidRPr="00732E9E">
        <w:rPr>
          <w:sz w:val="24"/>
          <w:szCs w:val="24"/>
          <w:lang w:val="lv-LV"/>
        </w:rPr>
        <w:t>jebkura nopietna visas produkta līnijas neatbilstība kādam no sekojošajiem SUBPART G punktiem, tiek uzskatīta par 1.līmeņa neatbilstību:</w:t>
      </w:r>
    </w:p>
    <w:p w:rsidR="00746F4C" w:rsidRPr="00732E9E" w:rsidRDefault="00746F4C" w:rsidP="009D0266">
      <w:pPr>
        <w:numPr>
          <w:ilvl w:val="1"/>
          <w:numId w:val="16"/>
        </w:numPr>
        <w:tabs>
          <w:tab w:val="clear" w:pos="1800"/>
          <w:tab w:val="num" w:pos="1560"/>
        </w:tabs>
        <w:ind w:left="1560" w:right="187" w:hanging="567"/>
        <w:jc w:val="both"/>
        <w:rPr>
          <w:sz w:val="24"/>
          <w:szCs w:val="24"/>
          <w:lang w:val="lv-LV"/>
        </w:rPr>
      </w:pPr>
      <w:r w:rsidRPr="00732E9E">
        <w:rPr>
          <w:sz w:val="24"/>
          <w:szCs w:val="24"/>
          <w:lang w:val="lv-LV"/>
        </w:rPr>
        <w:t xml:space="preserve">M.A.201, M.A.301, </w:t>
      </w:r>
      <w:r w:rsidR="005C586E" w:rsidRPr="00732E9E">
        <w:rPr>
          <w:sz w:val="24"/>
          <w:szCs w:val="24"/>
          <w:lang w:val="lv-LV"/>
        </w:rPr>
        <w:t>M</w:t>
      </w:r>
      <w:r w:rsidRPr="00732E9E">
        <w:rPr>
          <w:sz w:val="24"/>
          <w:szCs w:val="24"/>
          <w:lang w:val="lv-LV"/>
        </w:rPr>
        <w:t>.A.302, M.A.303, M.A.304, M.A.704, M.A.705, M.A.706, M.A.707, M.A.708 un M.A.710.</w:t>
      </w:r>
    </w:p>
    <w:p w:rsidR="00746F4C" w:rsidRPr="00732E9E" w:rsidRDefault="00746F4C" w:rsidP="002239AD">
      <w:pPr>
        <w:tabs>
          <w:tab w:val="num" w:pos="993"/>
        </w:tabs>
        <w:ind w:left="993" w:right="187" w:hanging="284"/>
        <w:jc w:val="both"/>
        <w:rPr>
          <w:sz w:val="24"/>
          <w:szCs w:val="24"/>
          <w:lang w:val="lv-LV"/>
        </w:rPr>
      </w:pPr>
    </w:p>
    <w:p w:rsidR="00746F4C" w:rsidRPr="00732E9E" w:rsidRDefault="00746F4C" w:rsidP="009D0266">
      <w:pPr>
        <w:numPr>
          <w:ilvl w:val="0"/>
          <w:numId w:val="24"/>
        </w:numPr>
        <w:ind w:left="709" w:right="187" w:hanging="425"/>
        <w:jc w:val="both"/>
        <w:rPr>
          <w:sz w:val="24"/>
          <w:szCs w:val="24"/>
          <w:lang w:val="lv-LV"/>
        </w:rPr>
      </w:pPr>
      <w:r w:rsidRPr="00732E9E">
        <w:rPr>
          <w:sz w:val="24"/>
          <w:szCs w:val="24"/>
          <w:lang w:val="lv-LV"/>
        </w:rPr>
        <w:t xml:space="preserve">1.līmeņa neatbilstību gadījumos pastāv iespēja, kad attiecīgajiem produktiem ir jāveic papildus tehniskā apkope un </w:t>
      </w:r>
      <w:proofErr w:type="spellStart"/>
      <w:r w:rsidRPr="00732E9E">
        <w:rPr>
          <w:sz w:val="24"/>
          <w:szCs w:val="24"/>
          <w:lang w:val="lv-LV"/>
        </w:rPr>
        <w:t>pārsertifikācija</w:t>
      </w:r>
      <w:proofErr w:type="spellEnd"/>
      <w:r w:rsidRPr="00732E9E">
        <w:rPr>
          <w:sz w:val="24"/>
          <w:szCs w:val="24"/>
          <w:lang w:val="lv-LV"/>
        </w:rPr>
        <w:t xml:space="preserve">. </w:t>
      </w:r>
    </w:p>
    <w:p w:rsidR="00746F4C" w:rsidRPr="00732E9E" w:rsidRDefault="00746F4C" w:rsidP="002239AD">
      <w:pPr>
        <w:ind w:hanging="284"/>
        <w:jc w:val="both"/>
        <w:rPr>
          <w:sz w:val="24"/>
          <w:szCs w:val="24"/>
          <w:lang w:val="lv-LV"/>
        </w:rPr>
      </w:pPr>
    </w:p>
    <w:p w:rsidR="00746F4C" w:rsidRPr="00732E9E" w:rsidRDefault="00746F4C" w:rsidP="009D0266">
      <w:pPr>
        <w:numPr>
          <w:ilvl w:val="0"/>
          <w:numId w:val="24"/>
        </w:numPr>
        <w:ind w:left="709" w:right="187" w:hanging="425"/>
        <w:jc w:val="both"/>
        <w:rPr>
          <w:sz w:val="24"/>
          <w:szCs w:val="24"/>
          <w:lang w:val="lv-LV"/>
        </w:rPr>
      </w:pPr>
      <w:r w:rsidRPr="00732E9E">
        <w:rPr>
          <w:sz w:val="24"/>
          <w:szCs w:val="24"/>
          <w:lang w:val="lv-LV"/>
        </w:rPr>
        <w:t xml:space="preserve">Jebkura neatbilstība </w:t>
      </w:r>
      <w:proofErr w:type="spellStart"/>
      <w:r w:rsidRPr="00732E9E">
        <w:rPr>
          <w:sz w:val="24"/>
          <w:szCs w:val="24"/>
          <w:lang w:val="lv-LV"/>
        </w:rPr>
        <w:t>Subpart</w:t>
      </w:r>
      <w:proofErr w:type="spellEnd"/>
      <w:r w:rsidRPr="00732E9E">
        <w:rPr>
          <w:sz w:val="24"/>
          <w:szCs w:val="24"/>
          <w:lang w:val="lv-LV"/>
        </w:rPr>
        <w:t xml:space="preserve"> G prasībām, kuru atbildīgais inspektors ir konstatējis attiecībā uz vienu no produkcijas līnijām, tiek uzskatīta par 2.līmeņa neatbilstību. Tipiskas 2.līmeņa neatbilstības ir:</w:t>
      </w:r>
    </w:p>
    <w:p w:rsidR="00746F4C" w:rsidRPr="00732E9E" w:rsidRDefault="00746F4C" w:rsidP="009D0266">
      <w:pPr>
        <w:numPr>
          <w:ilvl w:val="0"/>
          <w:numId w:val="16"/>
        </w:numPr>
        <w:tabs>
          <w:tab w:val="clear" w:pos="1212"/>
          <w:tab w:val="num" w:pos="993"/>
        </w:tabs>
        <w:ind w:left="993" w:right="187" w:hanging="284"/>
        <w:jc w:val="both"/>
        <w:rPr>
          <w:sz w:val="24"/>
          <w:szCs w:val="24"/>
          <w:lang w:val="lv-LV"/>
        </w:rPr>
      </w:pPr>
      <w:r w:rsidRPr="00732E9E">
        <w:rPr>
          <w:sz w:val="24"/>
          <w:szCs w:val="24"/>
          <w:lang w:val="lv-LV"/>
        </w:rPr>
        <w:t>atsevišķa gaisa kuģa vienreizēja neatbilstība tehniskās apkopes programmai;</w:t>
      </w:r>
    </w:p>
    <w:p w:rsidR="00746F4C" w:rsidRDefault="00EF42B8" w:rsidP="002239AD">
      <w:pPr>
        <w:tabs>
          <w:tab w:val="num" w:pos="993"/>
        </w:tabs>
        <w:ind w:left="993" w:right="187" w:hanging="284"/>
        <w:jc w:val="both"/>
        <w:rPr>
          <w:sz w:val="24"/>
          <w:szCs w:val="24"/>
          <w:lang w:val="lv-LV"/>
        </w:rPr>
      </w:pPr>
      <w:r w:rsidRPr="00732E9E">
        <w:rPr>
          <w:sz w:val="24"/>
          <w:szCs w:val="24"/>
          <w:lang w:val="lv-LV"/>
        </w:rPr>
        <w:t>-</w:t>
      </w:r>
      <w:r w:rsidR="00732E9E" w:rsidRPr="00732E9E">
        <w:rPr>
          <w:sz w:val="24"/>
          <w:szCs w:val="24"/>
          <w:lang w:val="lv-LV"/>
        </w:rPr>
        <w:t xml:space="preserve"> </w:t>
      </w:r>
      <w:r w:rsidR="00746F4C" w:rsidRPr="00732E9E">
        <w:rPr>
          <w:sz w:val="24"/>
          <w:szCs w:val="24"/>
          <w:lang w:val="lv-LV"/>
        </w:rPr>
        <w:t>viena atsevišķa produkta neatbilstība kādam no 4.apakšpunktā minētajiem apakšpunktiem.</w:t>
      </w:r>
    </w:p>
    <w:p w:rsidR="00975715" w:rsidRDefault="00975715" w:rsidP="002239AD">
      <w:pPr>
        <w:tabs>
          <w:tab w:val="num" w:pos="993"/>
        </w:tabs>
        <w:ind w:left="993" w:right="187" w:hanging="284"/>
        <w:jc w:val="both"/>
        <w:rPr>
          <w:sz w:val="24"/>
          <w:szCs w:val="24"/>
          <w:lang w:val="lv-LV"/>
        </w:rPr>
      </w:pPr>
    </w:p>
    <w:p w:rsidR="00975715" w:rsidRPr="00D323CB" w:rsidRDefault="00975715" w:rsidP="00E20477">
      <w:pPr>
        <w:pStyle w:val="ListParagraph"/>
        <w:numPr>
          <w:ilvl w:val="3"/>
          <w:numId w:val="48"/>
        </w:numPr>
        <w:ind w:right="187"/>
        <w:jc w:val="both"/>
        <w:rPr>
          <w:rFonts w:ascii="Arial" w:hAnsi="Arial" w:cs="Arial"/>
          <w:b/>
          <w:sz w:val="24"/>
          <w:szCs w:val="24"/>
          <w:lang w:val="lv-LV"/>
        </w:rPr>
      </w:pPr>
      <w:r w:rsidRPr="00D323CB">
        <w:rPr>
          <w:rFonts w:ascii="Arial" w:hAnsi="Arial" w:cs="Arial"/>
          <w:b/>
          <w:sz w:val="24"/>
          <w:szCs w:val="24"/>
          <w:lang w:val="lv-LV"/>
        </w:rPr>
        <w:t>Darbības sākotnējās apstiprināšanas un izmaiņu apstiprināšanas gadījumos</w:t>
      </w:r>
    </w:p>
    <w:p w:rsidR="00111D59" w:rsidRDefault="00111D59" w:rsidP="00111D59">
      <w:pPr>
        <w:tabs>
          <w:tab w:val="num" w:pos="993"/>
        </w:tabs>
        <w:ind w:right="187"/>
        <w:jc w:val="both"/>
        <w:rPr>
          <w:sz w:val="24"/>
          <w:szCs w:val="24"/>
          <w:lang w:val="lv-LV"/>
        </w:rPr>
      </w:pPr>
    </w:p>
    <w:p w:rsidR="00111D59" w:rsidRDefault="00111D59" w:rsidP="004A352A">
      <w:pPr>
        <w:pStyle w:val="ListParagraph"/>
        <w:numPr>
          <w:ilvl w:val="0"/>
          <w:numId w:val="39"/>
        </w:numPr>
        <w:ind w:right="187"/>
        <w:jc w:val="both"/>
        <w:rPr>
          <w:sz w:val="24"/>
          <w:szCs w:val="24"/>
          <w:lang w:val="lv-LV"/>
        </w:rPr>
      </w:pPr>
      <w:r>
        <w:rPr>
          <w:sz w:val="24"/>
          <w:szCs w:val="24"/>
          <w:lang w:val="lv-LV"/>
        </w:rPr>
        <w:t>Kaut arī šajos gadījumos neatbilstības tiek klasificētas atbilstoši 1. un 2. līmeņiem, darbības abu līmeņu neatbilstību konstatāciju gadījumos ir vienādas, jo gan sākotnējais apstiprinājums, gan izmaiņu apstiprinājums nevar notikt, kamēr nav novērstas visas neatbilstības.</w:t>
      </w:r>
    </w:p>
    <w:p w:rsidR="00111D59" w:rsidRDefault="00111D59" w:rsidP="004A352A">
      <w:pPr>
        <w:pStyle w:val="ListParagraph"/>
        <w:numPr>
          <w:ilvl w:val="0"/>
          <w:numId w:val="39"/>
        </w:numPr>
        <w:ind w:right="187"/>
        <w:jc w:val="both"/>
        <w:rPr>
          <w:sz w:val="24"/>
          <w:szCs w:val="24"/>
          <w:lang w:val="lv-LV"/>
        </w:rPr>
      </w:pPr>
      <w:r>
        <w:rPr>
          <w:sz w:val="24"/>
          <w:szCs w:val="24"/>
          <w:lang w:val="lv-LV"/>
        </w:rPr>
        <w:t xml:space="preserve">Par konstatētajām neatbilstībām inspektors, ne vēlāk kā divu nedēļu laikā pēc audita vai </w:t>
      </w:r>
      <w:proofErr w:type="spellStart"/>
      <w:r>
        <w:rPr>
          <w:sz w:val="24"/>
          <w:szCs w:val="24"/>
          <w:lang w:val="lv-LV"/>
        </w:rPr>
        <w:t>izvērtējuma</w:t>
      </w:r>
      <w:proofErr w:type="spellEnd"/>
      <w:r>
        <w:rPr>
          <w:sz w:val="24"/>
          <w:szCs w:val="24"/>
          <w:lang w:val="lv-LV"/>
        </w:rPr>
        <w:t>, rakstiski informē organizāciju, norādot, ka apstiprinājums nevar tikt izsniegts, kamēr neatbilstības nebūs novērstas.</w:t>
      </w:r>
    </w:p>
    <w:p w:rsidR="00111D59" w:rsidRPr="00111D59" w:rsidRDefault="00111D59" w:rsidP="004A352A">
      <w:pPr>
        <w:pStyle w:val="ListParagraph"/>
        <w:numPr>
          <w:ilvl w:val="0"/>
          <w:numId w:val="39"/>
        </w:numPr>
        <w:ind w:right="187"/>
        <w:jc w:val="both"/>
        <w:rPr>
          <w:sz w:val="24"/>
          <w:szCs w:val="24"/>
          <w:lang w:val="lv-LV"/>
        </w:rPr>
      </w:pPr>
      <w:r>
        <w:rPr>
          <w:sz w:val="24"/>
          <w:szCs w:val="24"/>
          <w:lang w:val="lv-LV"/>
        </w:rPr>
        <w:t xml:space="preserve">Organizācija par neatbilstību novēršanu rakstiski informē CAA, izmantojot veidlapu </w:t>
      </w:r>
      <w:r w:rsidRPr="000238A4">
        <w:rPr>
          <w:sz w:val="24"/>
          <w:lang w:val="lv-LV"/>
        </w:rPr>
        <w:t>F-200-AF</w:t>
      </w:r>
      <w:r>
        <w:rPr>
          <w:sz w:val="24"/>
          <w:lang w:val="lv-LV"/>
        </w:rPr>
        <w:t>.</w:t>
      </w:r>
    </w:p>
    <w:p w:rsidR="00111D59" w:rsidRPr="00D323CB" w:rsidRDefault="00111D59" w:rsidP="004A352A">
      <w:pPr>
        <w:pStyle w:val="ListParagraph"/>
        <w:numPr>
          <w:ilvl w:val="0"/>
          <w:numId w:val="39"/>
        </w:numPr>
        <w:ind w:right="187"/>
        <w:jc w:val="both"/>
        <w:rPr>
          <w:sz w:val="24"/>
          <w:szCs w:val="24"/>
          <w:lang w:val="lv-LV"/>
        </w:rPr>
      </w:pPr>
      <w:r>
        <w:rPr>
          <w:sz w:val="24"/>
          <w:lang w:val="lv-LV"/>
        </w:rPr>
        <w:t>Saņemot organizācijas atskaiti (</w:t>
      </w:r>
      <w:r w:rsidRPr="000238A4">
        <w:rPr>
          <w:sz w:val="24"/>
          <w:lang w:val="lv-LV"/>
        </w:rPr>
        <w:t>F-200-AF</w:t>
      </w:r>
      <w:r>
        <w:rPr>
          <w:sz w:val="24"/>
          <w:lang w:val="lv-LV"/>
        </w:rPr>
        <w:t xml:space="preserve">) ar tai pievienotiem </w:t>
      </w:r>
      <w:r w:rsidR="00D323CB">
        <w:rPr>
          <w:sz w:val="24"/>
          <w:lang w:val="lv-LV"/>
        </w:rPr>
        <w:t xml:space="preserve">materiāliem, inspektors izvērtē, vai neatbilstība ir pienācīgi novērsta. Pozitīva </w:t>
      </w:r>
      <w:proofErr w:type="spellStart"/>
      <w:r w:rsidR="00D323CB">
        <w:rPr>
          <w:sz w:val="24"/>
          <w:lang w:val="lv-LV"/>
        </w:rPr>
        <w:t>izvērtējuma</w:t>
      </w:r>
      <w:proofErr w:type="spellEnd"/>
      <w:r w:rsidR="00D323CB">
        <w:rPr>
          <w:sz w:val="24"/>
          <w:lang w:val="lv-LV"/>
        </w:rPr>
        <w:t xml:space="preserve"> gadījumā tiek turpināts apstiprināšanas process. Ja </w:t>
      </w:r>
      <w:proofErr w:type="spellStart"/>
      <w:r w:rsidR="00D323CB">
        <w:rPr>
          <w:sz w:val="24"/>
          <w:lang w:val="lv-LV"/>
        </w:rPr>
        <w:t>izvērtējums</w:t>
      </w:r>
      <w:proofErr w:type="spellEnd"/>
      <w:r w:rsidR="00D323CB">
        <w:rPr>
          <w:sz w:val="24"/>
          <w:lang w:val="lv-LV"/>
        </w:rPr>
        <w:t xml:space="preserve"> ir negatīvs, tad par to atkārtoti tiek informēta organizācija.</w:t>
      </w:r>
    </w:p>
    <w:p w:rsidR="00D323CB" w:rsidRDefault="00D323CB" w:rsidP="00D323CB">
      <w:pPr>
        <w:tabs>
          <w:tab w:val="num" w:pos="993"/>
        </w:tabs>
        <w:ind w:right="187"/>
        <w:jc w:val="both"/>
        <w:rPr>
          <w:sz w:val="24"/>
          <w:szCs w:val="24"/>
          <w:lang w:val="lv-LV"/>
        </w:rPr>
      </w:pPr>
    </w:p>
    <w:p w:rsidR="00D323CB" w:rsidRPr="00D323CB" w:rsidRDefault="00D323CB" w:rsidP="00E20477">
      <w:pPr>
        <w:pStyle w:val="ListParagraph"/>
        <w:numPr>
          <w:ilvl w:val="3"/>
          <w:numId w:val="48"/>
        </w:numPr>
        <w:ind w:right="187"/>
        <w:jc w:val="both"/>
        <w:rPr>
          <w:rFonts w:ascii="Arial" w:hAnsi="Arial" w:cs="Arial"/>
          <w:b/>
          <w:sz w:val="24"/>
          <w:szCs w:val="24"/>
          <w:lang w:val="lv-LV"/>
        </w:rPr>
      </w:pPr>
      <w:r w:rsidRPr="00D323CB">
        <w:rPr>
          <w:rFonts w:ascii="Arial" w:hAnsi="Arial" w:cs="Arial"/>
          <w:b/>
          <w:sz w:val="24"/>
          <w:szCs w:val="24"/>
          <w:lang w:val="lv-LV"/>
        </w:rPr>
        <w:t>Darbības organizācijas darbības uzraudzības gadījumos</w:t>
      </w:r>
    </w:p>
    <w:p w:rsidR="00D323CB" w:rsidRDefault="00D323CB" w:rsidP="00CC0B04">
      <w:pPr>
        <w:tabs>
          <w:tab w:val="num" w:pos="993"/>
        </w:tabs>
        <w:ind w:right="187"/>
        <w:jc w:val="both"/>
        <w:rPr>
          <w:sz w:val="24"/>
          <w:szCs w:val="24"/>
          <w:lang w:val="lv-LV"/>
        </w:rPr>
      </w:pPr>
    </w:p>
    <w:p w:rsidR="00746F4C" w:rsidRPr="00732E9E" w:rsidRDefault="00746F4C" w:rsidP="00CC0B04">
      <w:pPr>
        <w:numPr>
          <w:ilvl w:val="0"/>
          <w:numId w:val="40"/>
        </w:numPr>
        <w:ind w:right="187"/>
        <w:jc w:val="both"/>
        <w:rPr>
          <w:sz w:val="24"/>
          <w:szCs w:val="24"/>
          <w:lang w:val="lv-LV"/>
        </w:rPr>
      </w:pPr>
      <w:r w:rsidRPr="00732E9E">
        <w:rPr>
          <w:sz w:val="24"/>
          <w:szCs w:val="24"/>
          <w:lang w:val="lv-LV"/>
        </w:rPr>
        <w:t>Darbības 1.līmeņa neatbilstību konstatācijas gadījumos:</w:t>
      </w:r>
    </w:p>
    <w:p w:rsidR="00D323CB" w:rsidRDefault="00746F4C" w:rsidP="00CC0B04">
      <w:pPr>
        <w:numPr>
          <w:ilvl w:val="0"/>
          <w:numId w:val="16"/>
        </w:numPr>
        <w:tabs>
          <w:tab w:val="clear" w:pos="1212"/>
          <w:tab w:val="num" w:pos="1134"/>
        </w:tabs>
        <w:ind w:left="1134" w:right="187" w:hanging="425"/>
        <w:jc w:val="both"/>
        <w:rPr>
          <w:sz w:val="24"/>
          <w:szCs w:val="24"/>
          <w:lang w:val="lv-LV"/>
        </w:rPr>
      </w:pPr>
      <w:r w:rsidRPr="00D323CB">
        <w:rPr>
          <w:sz w:val="24"/>
          <w:szCs w:val="24"/>
          <w:lang w:val="lv-LV"/>
        </w:rPr>
        <w:t xml:space="preserve">1. </w:t>
      </w:r>
      <w:r w:rsidR="00EF42B8" w:rsidRPr="00D323CB">
        <w:rPr>
          <w:sz w:val="24"/>
          <w:szCs w:val="24"/>
          <w:lang w:val="lv-LV"/>
        </w:rPr>
        <w:t>l</w:t>
      </w:r>
      <w:r w:rsidRPr="00D323CB">
        <w:rPr>
          <w:sz w:val="24"/>
          <w:szCs w:val="24"/>
          <w:lang w:val="lv-LV"/>
        </w:rPr>
        <w:t xml:space="preserve">īmeņa neatbilstību konstatācijas gadījumos CAA ir nekavējoši jārīkojas, lai, atkarībā no neatbilstības apjoma, lai atceltu, apturētu vai ierobežotu </w:t>
      </w:r>
      <w:proofErr w:type="spellStart"/>
      <w:r w:rsidR="00D323CB">
        <w:rPr>
          <w:sz w:val="24"/>
          <w:szCs w:val="24"/>
          <w:lang w:val="lv-LV"/>
        </w:rPr>
        <w:t>lodojumderīguma</w:t>
      </w:r>
      <w:proofErr w:type="spellEnd"/>
      <w:r w:rsidR="00D323CB">
        <w:rPr>
          <w:sz w:val="24"/>
          <w:szCs w:val="24"/>
          <w:lang w:val="lv-LV"/>
        </w:rPr>
        <w:t xml:space="preserve"> uzturēšanas vadības organizācijas </w:t>
      </w:r>
      <w:r w:rsidRPr="00D323CB">
        <w:rPr>
          <w:sz w:val="24"/>
          <w:szCs w:val="24"/>
          <w:lang w:val="lv-LV"/>
        </w:rPr>
        <w:t xml:space="preserve">apstiprinājuma </w:t>
      </w:r>
      <w:r w:rsidR="00D323CB">
        <w:rPr>
          <w:sz w:val="24"/>
          <w:szCs w:val="24"/>
          <w:lang w:val="lv-LV"/>
        </w:rPr>
        <w:t>darbību.</w:t>
      </w:r>
    </w:p>
    <w:p w:rsidR="00D323CB" w:rsidRPr="005E5BB2" w:rsidRDefault="00D323CB" w:rsidP="00CC0B04">
      <w:pPr>
        <w:numPr>
          <w:ilvl w:val="0"/>
          <w:numId w:val="16"/>
        </w:numPr>
        <w:tabs>
          <w:tab w:val="clear" w:pos="1212"/>
          <w:tab w:val="num" w:pos="1134"/>
        </w:tabs>
        <w:ind w:left="1134" w:right="187" w:hanging="425"/>
        <w:jc w:val="both"/>
        <w:rPr>
          <w:sz w:val="24"/>
          <w:szCs w:val="24"/>
          <w:lang w:val="lv-LV"/>
        </w:rPr>
      </w:pPr>
      <w:r>
        <w:rPr>
          <w:color w:val="000000"/>
          <w:sz w:val="24"/>
          <w:szCs w:val="24"/>
          <w:lang w:val="lv-LV"/>
        </w:rPr>
        <w:t>Ja inspekcijas vai audita laikā tiek atklāta 1.līmeņa neatbilstība, tad inspektors sastāda inspekcijas ziņojumu un neatbilstības ziņojumu, kuros norāda, kas tieši ir pārkāpts un kādas regulas attiecīgās normas ir pārkāptas;</w:t>
      </w:r>
    </w:p>
    <w:p w:rsidR="005E5BB2" w:rsidRPr="005E5BB2" w:rsidRDefault="005E5BB2" w:rsidP="00CC0B04">
      <w:pPr>
        <w:numPr>
          <w:ilvl w:val="0"/>
          <w:numId w:val="16"/>
        </w:numPr>
        <w:tabs>
          <w:tab w:val="clear" w:pos="1212"/>
          <w:tab w:val="num" w:pos="1134"/>
        </w:tabs>
        <w:ind w:left="1134" w:right="187" w:hanging="425"/>
        <w:jc w:val="both"/>
        <w:rPr>
          <w:sz w:val="24"/>
          <w:szCs w:val="24"/>
          <w:lang w:val="lv-LV"/>
        </w:rPr>
      </w:pPr>
      <w:r>
        <w:rPr>
          <w:color w:val="000000"/>
          <w:sz w:val="24"/>
          <w:szCs w:val="24"/>
          <w:lang w:val="lv-LV"/>
        </w:rPr>
        <w:t>Par 1. līmeņa neatbilstībām, atbildīgais inspektors nekavējoties rakstiski informē organizāciju;</w:t>
      </w:r>
    </w:p>
    <w:p w:rsidR="005E5BB2" w:rsidRDefault="005E5BB2" w:rsidP="00CC0B04">
      <w:pPr>
        <w:pStyle w:val="ListParagraph"/>
        <w:numPr>
          <w:ilvl w:val="0"/>
          <w:numId w:val="16"/>
        </w:numPr>
        <w:autoSpaceDE w:val="0"/>
        <w:autoSpaceDN w:val="0"/>
        <w:adjustRightInd w:val="0"/>
        <w:spacing w:after="120"/>
        <w:jc w:val="both"/>
        <w:rPr>
          <w:color w:val="000000"/>
          <w:sz w:val="24"/>
          <w:szCs w:val="24"/>
          <w:lang w:val="lv-LV"/>
        </w:rPr>
      </w:pPr>
      <w:r w:rsidRPr="005E5BB2">
        <w:rPr>
          <w:color w:val="000000"/>
          <w:sz w:val="24"/>
          <w:szCs w:val="24"/>
          <w:lang w:val="lv-LV"/>
        </w:rPr>
        <w:t xml:space="preserve">Atbildīgais inspektors par to informē CAA Lidotspējas daļas Gaisa kuģu tehniskās apkopes uzraudzības nodaļas vadītāju un Lidotspējas daļas vadītāju, un sadarbībā ar Juridiskās, administratīvās un personāla daļas Normatīvo aktu nodaļu sastāda administratīvo aktu par </w:t>
      </w:r>
      <w:proofErr w:type="spellStart"/>
      <w:r w:rsidRPr="005E5BB2">
        <w:rPr>
          <w:color w:val="000000"/>
          <w:sz w:val="24"/>
          <w:szCs w:val="24"/>
          <w:lang w:val="lv-LV"/>
        </w:rPr>
        <w:t>lidojumderīguma</w:t>
      </w:r>
      <w:proofErr w:type="spellEnd"/>
      <w:r w:rsidRPr="005E5BB2">
        <w:rPr>
          <w:color w:val="000000"/>
          <w:sz w:val="24"/>
          <w:szCs w:val="24"/>
          <w:lang w:val="lv-LV"/>
        </w:rPr>
        <w:t xml:space="preserve"> uzturēšanas vadības organizācijas apstiprinājuma apliecības apturēšanu, kurā tiek noteikts saprātīgs termiņš kurā organizācijai ir jānovērš 1.līmeņa neatbilstība. Šo administrat</w:t>
      </w:r>
      <w:r>
        <w:rPr>
          <w:color w:val="000000"/>
          <w:sz w:val="24"/>
          <w:szCs w:val="24"/>
          <w:lang w:val="lv-LV"/>
        </w:rPr>
        <w:t>īvo aktu paraksta CAA direktors;</w:t>
      </w:r>
    </w:p>
    <w:p w:rsidR="005E5BB2" w:rsidRPr="004073AD" w:rsidRDefault="005E5BB2" w:rsidP="005E5BB2">
      <w:pPr>
        <w:pStyle w:val="ListParagraph"/>
        <w:numPr>
          <w:ilvl w:val="0"/>
          <w:numId w:val="16"/>
        </w:numPr>
        <w:ind w:right="187"/>
        <w:jc w:val="both"/>
        <w:rPr>
          <w:sz w:val="24"/>
          <w:lang w:val="lv-LV"/>
        </w:rPr>
      </w:pPr>
      <w:r w:rsidRPr="005E5BB2">
        <w:rPr>
          <w:color w:val="000000"/>
          <w:sz w:val="24"/>
          <w:szCs w:val="24"/>
          <w:lang w:val="lv-LV"/>
        </w:rPr>
        <w:t xml:space="preserve">Ja organizācija CAA administratīvajā aktā </w:t>
      </w:r>
      <w:proofErr w:type="spellStart"/>
      <w:r w:rsidRPr="005E5BB2">
        <w:rPr>
          <w:color w:val="000000"/>
          <w:sz w:val="24"/>
          <w:szCs w:val="24"/>
          <w:lang w:val="lv-LV"/>
        </w:rPr>
        <w:t>aktā</w:t>
      </w:r>
      <w:proofErr w:type="spellEnd"/>
      <w:r w:rsidRPr="005E5BB2">
        <w:rPr>
          <w:color w:val="000000"/>
          <w:sz w:val="24"/>
          <w:szCs w:val="24"/>
          <w:lang w:val="lv-LV"/>
        </w:rPr>
        <w:t xml:space="preserve"> par </w:t>
      </w:r>
      <w:proofErr w:type="spellStart"/>
      <w:r w:rsidRPr="005E5BB2">
        <w:rPr>
          <w:color w:val="000000"/>
          <w:sz w:val="24"/>
          <w:szCs w:val="24"/>
          <w:lang w:val="lv-LV"/>
        </w:rPr>
        <w:t>lidojumderīguma</w:t>
      </w:r>
      <w:proofErr w:type="spellEnd"/>
      <w:r w:rsidRPr="005E5BB2">
        <w:rPr>
          <w:color w:val="000000"/>
          <w:sz w:val="24"/>
          <w:szCs w:val="24"/>
          <w:lang w:val="lv-LV"/>
        </w:rPr>
        <w:t xml:space="preserve"> uzturēšanas vadības organizācijas apstiprinājuma apliecības apturēšanu noteiktā termiņā nav novērsusi 1.līmeņa neatbilstību, tad  atbildīgais inspektors par to informē CAA Lidotspējas daļas Gaisa kuģu tehniskās apkopes uzraudzības nodaļas vadītāju un Lidotspējas daļas vadītāju, un sadarbībā ar Juridiskās, administratīvās un personāla daļas Normatīvo aktu nodaļu sastāda administratīvo aktu par </w:t>
      </w:r>
      <w:proofErr w:type="spellStart"/>
      <w:r w:rsidRPr="005E5BB2">
        <w:rPr>
          <w:color w:val="000000"/>
          <w:sz w:val="24"/>
          <w:szCs w:val="24"/>
          <w:lang w:val="lv-LV"/>
        </w:rPr>
        <w:t>lidojumderīguma</w:t>
      </w:r>
      <w:proofErr w:type="spellEnd"/>
      <w:r w:rsidRPr="005E5BB2">
        <w:rPr>
          <w:color w:val="000000"/>
          <w:sz w:val="24"/>
          <w:szCs w:val="24"/>
          <w:lang w:val="lv-LV"/>
        </w:rPr>
        <w:t xml:space="preserve"> uzturēšanas vadības organizācijas apstiprinājuma apliecības anulēšanu. Šo administratīvo aktu paraksta CAA direktors</w:t>
      </w:r>
      <w:r w:rsidR="004073AD">
        <w:rPr>
          <w:color w:val="000000"/>
          <w:sz w:val="24"/>
          <w:szCs w:val="24"/>
          <w:lang w:val="lv-LV"/>
        </w:rPr>
        <w:t>;</w:t>
      </w:r>
    </w:p>
    <w:p w:rsidR="004073AD" w:rsidRPr="00732E9E" w:rsidRDefault="004073AD" w:rsidP="004073AD">
      <w:pPr>
        <w:numPr>
          <w:ilvl w:val="0"/>
          <w:numId w:val="16"/>
        </w:numPr>
        <w:tabs>
          <w:tab w:val="clear" w:pos="1212"/>
          <w:tab w:val="num" w:pos="1134"/>
        </w:tabs>
        <w:ind w:left="1134" w:right="187" w:hanging="425"/>
        <w:jc w:val="both"/>
        <w:rPr>
          <w:sz w:val="24"/>
          <w:szCs w:val="24"/>
          <w:lang w:val="lv-LV"/>
        </w:rPr>
      </w:pPr>
      <w:r w:rsidRPr="00732E9E">
        <w:rPr>
          <w:sz w:val="24"/>
          <w:szCs w:val="24"/>
          <w:lang w:val="lv-LV"/>
        </w:rPr>
        <w:t xml:space="preserve">Par visām atklātajām 1.līmeņa neatbilstībām </w:t>
      </w:r>
      <w:r>
        <w:rPr>
          <w:sz w:val="24"/>
          <w:szCs w:val="24"/>
          <w:lang w:val="lv-LV"/>
        </w:rPr>
        <w:t>organizācija</w:t>
      </w:r>
      <w:r w:rsidRPr="00732E9E">
        <w:rPr>
          <w:sz w:val="24"/>
          <w:szCs w:val="24"/>
          <w:lang w:val="lv-LV"/>
        </w:rPr>
        <w:t xml:space="preserve"> vai īpašnieks tiek rakstiski informēts par tiem gaisa kuģiem uz kuriem potenciāli var šī neatbilstība attiekties, lai tas savlaicīgi novērstu iespējamo nedrošo darbību pirms nākošā lidojuma. Tāpat 1.līmeņa neatbilstība var izsaukt arī gaisa kuģa neatbilstību M.B.303(g) nosacījumiem. Šajā gadījumā nepieciešams informēt gaisa kuģu lidotspējas novērtēšanas nodaļas un lidotspējas daļas vadītājus, lai pieņemtu mērus atbilstoši M.B. 303(h) nosacījumiem.</w:t>
      </w:r>
    </w:p>
    <w:p w:rsidR="00746F4C" w:rsidRDefault="00746F4C" w:rsidP="00EB1C7E">
      <w:pPr>
        <w:tabs>
          <w:tab w:val="num" w:pos="1080"/>
        </w:tabs>
        <w:ind w:left="709" w:right="187" w:hanging="425"/>
        <w:jc w:val="both"/>
        <w:rPr>
          <w:sz w:val="24"/>
          <w:szCs w:val="24"/>
          <w:lang w:val="lv-LV"/>
        </w:rPr>
      </w:pPr>
    </w:p>
    <w:p w:rsidR="00746F4C" w:rsidRPr="00732E9E" w:rsidRDefault="00746F4C" w:rsidP="004A352A">
      <w:pPr>
        <w:numPr>
          <w:ilvl w:val="0"/>
          <w:numId w:val="40"/>
        </w:numPr>
        <w:ind w:left="709" w:right="187" w:hanging="425"/>
        <w:jc w:val="both"/>
        <w:rPr>
          <w:sz w:val="24"/>
          <w:szCs w:val="24"/>
          <w:lang w:val="lv-LV"/>
        </w:rPr>
      </w:pPr>
      <w:r w:rsidRPr="00732E9E">
        <w:rPr>
          <w:sz w:val="24"/>
          <w:szCs w:val="24"/>
          <w:lang w:val="lv-LV"/>
        </w:rPr>
        <w:t>Darbības 2.līmeņa neatbilstības konstatācijas gadījumos:</w:t>
      </w:r>
    </w:p>
    <w:p w:rsidR="00746F4C" w:rsidRDefault="00746F4C" w:rsidP="009D0266">
      <w:pPr>
        <w:numPr>
          <w:ilvl w:val="0"/>
          <w:numId w:val="16"/>
        </w:numPr>
        <w:tabs>
          <w:tab w:val="clear" w:pos="1212"/>
          <w:tab w:val="left" w:pos="1134"/>
        </w:tabs>
        <w:ind w:left="1134" w:right="187" w:hanging="425"/>
        <w:jc w:val="both"/>
        <w:rPr>
          <w:sz w:val="24"/>
          <w:szCs w:val="24"/>
          <w:lang w:val="lv-LV"/>
        </w:rPr>
      </w:pPr>
      <w:r w:rsidRPr="00732E9E">
        <w:rPr>
          <w:sz w:val="24"/>
          <w:szCs w:val="24"/>
          <w:lang w:val="lv-LV"/>
        </w:rPr>
        <w:lastRenderedPageBreak/>
        <w:t xml:space="preserve">Konstatējot 2.līmeņa neatbilstību </w:t>
      </w:r>
      <w:r w:rsidR="006A5A92" w:rsidRPr="00A006C9">
        <w:rPr>
          <w:sz w:val="24"/>
          <w:lang w:val="lv-LV"/>
        </w:rPr>
        <w:t>organizācijas uzraudzības</w:t>
      </w:r>
      <w:r w:rsidRPr="00732E9E">
        <w:rPr>
          <w:sz w:val="24"/>
          <w:szCs w:val="24"/>
          <w:lang w:val="lv-LV"/>
        </w:rPr>
        <w:t xml:space="preserve"> vai ārpuskārtas neplānoto inspekciju laikā, atbildīgais inspektors</w:t>
      </w:r>
      <w:r w:rsidR="004073AD">
        <w:rPr>
          <w:sz w:val="24"/>
          <w:szCs w:val="24"/>
          <w:lang w:val="lv-LV"/>
        </w:rPr>
        <w:t xml:space="preserve">, ne vēlāk kā divu </w:t>
      </w:r>
      <w:proofErr w:type="spellStart"/>
      <w:r w:rsidR="004073AD">
        <w:rPr>
          <w:sz w:val="24"/>
          <w:szCs w:val="24"/>
          <w:lang w:val="lv-LV"/>
        </w:rPr>
        <w:t>nedēļi</w:t>
      </w:r>
      <w:proofErr w:type="spellEnd"/>
      <w:r w:rsidR="004073AD">
        <w:rPr>
          <w:sz w:val="24"/>
          <w:szCs w:val="24"/>
          <w:lang w:val="lv-LV"/>
        </w:rPr>
        <w:t xml:space="preserve"> laikā no inspekcijas (audita) veikšanas,</w:t>
      </w:r>
      <w:r w:rsidRPr="00732E9E">
        <w:rPr>
          <w:sz w:val="24"/>
          <w:szCs w:val="24"/>
          <w:lang w:val="lv-LV"/>
        </w:rPr>
        <w:t xml:space="preserve"> par tām rakstiski informē </w:t>
      </w:r>
      <w:r w:rsidR="00541B1C">
        <w:rPr>
          <w:sz w:val="24"/>
          <w:szCs w:val="24"/>
          <w:lang w:val="lv-LV"/>
        </w:rPr>
        <w:t>organizāciju</w:t>
      </w:r>
      <w:r w:rsidRPr="00732E9E">
        <w:rPr>
          <w:sz w:val="24"/>
          <w:szCs w:val="24"/>
          <w:lang w:val="lv-LV"/>
        </w:rPr>
        <w:t xml:space="preserve">. Šajos gadījumos </w:t>
      </w:r>
      <w:r w:rsidR="00541B1C">
        <w:rPr>
          <w:sz w:val="24"/>
          <w:szCs w:val="24"/>
          <w:lang w:val="lv-LV"/>
        </w:rPr>
        <w:t>organizācijai</w:t>
      </w:r>
      <w:r w:rsidRPr="00732E9E">
        <w:rPr>
          <w:sz w:val="24"/>
          <w:szCs w:val="24"/>
          <w:lang w:val="lv-LV"/>
        </w:rPr>
        <w:t xml:space="preserve"> tiek dots laiks atklāto neatbilstību novēršanai</w:t>
      </w:r>
      <w:r w:rsidR="004073AD">
        <w:rPr>
          <w:sz w:val="24"/>
          <w:szCs w:val="24"/>
          <w:lang w:val="lv-LV"/>
        </w:rPr>
        <w:t>, kas sākotnēji nedrīkst būt ilgāks par 3 mēnešiem. Vēstulē inspektors norāda paredzamo neatbilstību novēršanas termiņu.</w:t>
      </w:r>
    </w:p>
    <w:p w:rsidR="004073AD" w:rsidRDefault="004073AD" w:rsidP="004073AD">
      <w:pPr>
        <w:numPr>
          <w:ilvl w:val="0"/>
          <w:numId w:val="16"/>
        </w:numPr>
        <w:tabs>
          <w:tab w:val="left" w:pos="8931"/>
        </w:tabs>
        <w:ind w:right="187"/>
        <w:jc w:val="both"/>
        <w:rPr>
          <w:sz w:val="24"/>
          <w:lang w:val="lv-LV"/>
        </w:rPr>
      </w:pPr>
      <w:r w:rsidRPr="00732E9E">
        <w:rPr>
          <w:sz w:val="24"/>
          <w:lang w:val="lv-LV"/>
        </w:rPr>
        <w:t>Piecu dienu laikā no vēstules saņemšanas dienas pretendentam ir rakstiski jāinformē atbildīgo inspektoru par atklāto neatbilstību akceptēšanu vai arī saviem komentāriem par neatbilstībām</w:t>
      </w:r>
      <w:r>
        <w:rPr>
          <w:sz w:val="24"/>
          <w:lang w:val="lv-LV"/>
        </w:rPr>
        <w:t>, kā arī par neatbilstību novēršanas termiņiem</w:t>
      </w:r>
      <w:r w:rsidRPr="00732E9E">
        <w:rPr>
          <w:sz w:val="24"/>
          <w:lang w:val="lv-LV"/>
        </w:rPr>
        <w:t xml:space="preserve">. </w:t>
      </w:r>
    </w:p>
    <w:p w:rsidR="001A13C3" w:rsidRDefault="004073AD" w:rsidP="004073AD">
      <w:pPr>
        <w:numPr>
          <w:ilvl w:val="0"/>
          <w:numId w:val="16"/>
        </w:numPr>
        <w:tabs>
          <w:tab w:val="left" w:pos="8931"/>
        </w:tabs>
        <w:ind w:right="187"/>
        <w:jc w:val="both"/>
        <w:rPr>
          <w:sz w:val="24"/>
          <w:lang w:val="lv-LV"/>
        </w:rPr>
      </w:pPr>
      <w:r w:rsidRPr="00732E9E">
        <w:rPr>
          <w:sz w:val="24"/>
          <w:lang w:val="lv-LV"/>
        </w:rPr>
        <w:t xml:space="preserve">Ja pretendentam ir komentāri par neatbilstībām, tad atbildīgais inspektors tos izanalizē ar pretendenta atbildīgajām personām, nepieciešamības gadījumā iesaistot lidotspējas daļas gaisa kuģu tehniskās apkopes uzraudzības nodaļas vadītāju vai lidotspējas daļas vadītāju. </w:t>
      </w:r>
      <w:r w:rsidR="001A13C3">
        <w:rPr>
          <w:sz w:val="24"/>
          <w:lang w:val="lv-LV"/>
        </w:rPr>
        <w:t>S</w:t>
      </w:r>
      <w:r w:rsidRPr="00732E9E">
        <w:rPr>
          <w:sz w:val="24"/>
          <w:lang w:val="lv-LV"/>
        </w:rPr>
        <w:t xml:space="preserve">arunu rezultātā </w:t>
      </w:r>
      <w:r w:rsidR="001A13C3">
        <w:rPr>
          <w:sz w:val="24"/>
          <w:lang w:val="lv-LV"/>
        </w:rPr>
        <w:t>var tikt</w:t>
      </w:r>
      <w:r w:rsidRPr="00732E9E">
        <w:rPr>
          <w:sz w:val="24"/>
          <w:lang w:val="lv-LV"/>
        </w:rPr>
        <w:t xml:space="preserve"> izdarītas izmaiņas neatbilstību formulējumā</w:t>
      </w:r>
      <w:r w:rsidR="001A13C3">
        <w:rPr>
          <w:sz w:val="24"/>
          <w:lang w:val="lv-LV"/>
        </w:rPr>
        <w:t>.</w:t>
      </w:r>
    </w:p>
    <w:p w:rsidR="004073AD" w:rsidRPr="001A13C3" w:rsidRDefault="001A13C3" w:rsidP="009D0266">
      <w:pPr>
        <w:numPr>
          <w:ilvl w:val="0"/>
          <w:numId w:val="16"/>
        </w:numPr>
        <w:tabs>
          <w:tab w:val="clear" w:pos="1212"/>
          <w:tab w:val="left" w:pos="1134"/>
          <w:tab w:val="left" w:pos="8931"/>
        </w:tabs>
        <w:ind w:left="1134" w:right="187" w:hanging="425"/>
        <w:jc w:val="both"/>
        <w:rPr>
          <w:sz w:val="24"/>
          <w:szCs w:val="24"/>
          <w:lang w:val="lv-LV"/>
        </w:rPr>
      </w:pPr>
      <w:r w:rsidRPr="001A13C3">
        <w:rPr>
          <w:sz w:val="24"/>
          <w:lang w:val="lv-LV"/>
        </w:rPr>
        <w:t>Pēc atbildes vēstules saņemšanas un tās izvērtēšanas, inspektors nosaka galīgo neatbilstību formulējumu un neatbilstību novēršanas termiņus un par to rakstiski informē organizāciju.</w:t>
      </w:r>
      <w:r w:rsidR="004073AD" w:rsidRPr="001A13C3">
        <w:rPr>
          <w:sz w:val="24"/>
          <w:lang w:val="lv-LV"/>
        </w:rPr>
        <w:t xml:space="preserve"> </w:t>
      </w:r>
    </w:p>
    <w:p w:rsidR="001A13C3" w:rsidRPr="001A13C3" w:rsidRDefault="00746F4C" w:rsidP="009D0266">
      <w:pPr>
        <w:numPr>
          <w:ilvl w:val="0"/>
          <w:numId w:val="16"/>
        </w:numPr>
        <w:tabs>
          <w:tab w:val="clear" w:pos="1212"/>
          <w:tab w:val="num" w:pos="1134"/>
        </w:tabs>
        <w:ind w:left="1134" w:right="187" w:hanging="425"/>
        <w:jc w:val="both"/>
        <w:rPr>
          <w:sz w:val="24"/>
          <w:lang w:val="lv-LV"/>
        </w:rPr>
      </w:pPr>
      <w:r w:rsidRPr="00732E9E">
        <w:rPr>
          <w:sz w:val="24"/>
          <w:szCs w:val="24"/>
          <w:lang w:val="lv-LV"/>
        </w:rPr>
        <w:t xml:space="preserve">Laiks, kas var tikt piešķirts </w:t>
      </w:r>
      <w:r w:rsidR="00541B1C">
        <w:rPr>
          <w:sz w:val="24"/>
          <w:szCs w:val="24"/>
          <w:lang w:val="lv-LV"/>
        </w:rPr>
        <w:t>organizācijai</w:t>
      </w:r>
      <w:r w:rsidRPr="00732E9E">
        <w:rPr>
          <w:sz w:val="24"/>
          <w:szCs w:val="24"/>
          <w:lang w:val="lv-LV"/>
        </w:rPr>
        <w:t xml:space="preserve"> neatbilstību novēršanai ir atkarīgs no neatbilstības rakstura. Taču jebkurā gadījumā sākotnēji piešķirtais laiks nedrīkst pārsniegt trīs mēnešus. </w:t>
      </w:r>
    </w:p>
    <w:p w:rsidR="001A13C3" w:rsidRDefault="00746F4C" w:rsidP="009D0266">
      <w:pPr>
        <w:numPr>
          <w:ilvl w:val="0"/>
          <w:numId w:val="16"/>
        </w:numPr>
        <w:tabs>
          <w:tab w:val="clear" w:pos="1212"/>
          <w:tab w:val="num" w:pos="1134"/>
        </w:tabs>
        <w:ind w:left="1134" w:right="187" w:hanging="425"/>
        <w:jc w:val="both"/>
        <w:rPr>
          <w:sz w:val="24"/>
          <w:lang w:val="lv-LV"/>
        </w:rPr>
      </w:pPr>
      <w:r w:rsidRPr="00732E9E">
        <w:rPr>
          <w:sz w:val="24"/>
          <w:szCs w:val="24"/>
          <w:lang w:val="lv-LV"/>
        </w:rPr>
        <w:t xml:space="preserve">Gadījumos, ja </w:t>
      </w:r>
      <w:r w:rsidR="001A13C3">
        <w:rPr>
          <w:sz w:val="24"/>
          <w:szCs w:val="24"/>
          <w:lang w:val="lv-LV"/>
        </w:rPr>
        <w:t>sākotnēji noteiktajā laikā</w:t>
      </w:r>
      <w:r w:rsidRPr="00732E9E">
        <w:rPr>
          <w:sz w:val="24"/>
          <w:szCs w:val="24"/>
          <w:lang w:val="lv-LV"/>
        </w:rPr>
        <w:t xml:space="preserve"> </w:t>
      </w:r>
      <w:r w:rsidR="00541B1C">
        <w:rPr>
          <w:sz w:val="24"/>
          <w:szCs w:val="24"/>
          <w:lang w:val="lv-LV"/>
        </w:rPr>
        <w:t>organizācija</w:t>
      </w:r>
      <w:r w:rsidRPr="00732E9E">
        <w:rPr>
          <w:sz w:val="24"/>
          <w:szCs w:val="24"/>
          <w:lang w:val="lv-LV"/>
        </w:rPr>
        <w:t xml:space="preserve"> nav novērs</w:t>
      </w:r>
      <w:r w:rsidR="00541B1C">
        <w:rPr>
          <w:sz w:val="24"/>
          <w:szCs w:val="24"/>
          <w:lang w:val="lv-LV"/>
        </w:rPr>
        <w:t>u</w:t>
      </w:r>
      <w:r w:rsidRPr="00732E9E">
        <w:rPr>
          <w:sz w:val="24"/>
          <w:szCs w:val="24"/>
          <w:lang w:val="lv-LV"/>
        </w:rPr>
        <w:t>s</w:t>
      </w:r>
      <w:r w:rsidR="00541B1C">
        <w:rPr>
          <w:sz w:val="24"/>
          <w:szCs w:val="24"/>
          <w:lang w:val="lv-LV"/>
        </w:rPr>
        <w:t>i</w:t>
      </w:r>
      <w:r w:rsidRPr="00732E9E">
        <w:rPr>
          <w:sz w:val="24"/>
          <w:szCs w:val="24"/>
          <w:lang w:val="lv-LV"/>
        </w:rPr>
        <w:t xml:space="preserve"> neatbilstību, tad, atsevišķos gadījumos, </w:t>
      </w:r>
      <w:r w:rsidR="00541B1C" w:rsidRPr="00F63327">
        <w:rPr>
          <w:sz w:val="24"/>
          <w:lang w:val="lv-LV"/>
        </w:rPr>
        <w:t xml:space="preserve">neatbilstības novēršanas laiks var tikt </w:t>
      </w:r>
      <w:proofErr w:type="spellStart"/>
      <w:r w:rsidR="00541B1C" w:rsidRPr="00F63327">
        <w:rPr>
          <w:sz w:val="24"/>
          <w:lang w:val="lv-LV"/>
        </w:rPr>
        <w:t>pāgarin</w:t>
      </w:r>
      <w:r w:rsidR="00541B1C">
        <w:rPr>
          <w:sz w:val="24"/>
          <w:lang w:val="lv-LV"/>
        </w:rPr>
        <w:t>ā</w:t>
      </w:r>
      <w:r w:rsidR="00541B1C" w:rsidRPr="00F63327">
        <w:rPr>
          <w:sz w:val="24"/>
          <w:lang w:val="lv-LV"/>
        </w:rPr>
        <w:t>ts</w:t>
      </w:r>
      <w:proofErr w:type="spellEnd"/>
      <w:r w:rsidR="00541B1C" w:rsidRPr="00F63327">
        <w:rPr>
          <w:sz w:val="24"/>
          <w:lang w:val="lv-LV"/>
        </w:rPr>
        <w:t>,</w:t>
      </w:r>
      <w:r w:rsidR="00541B1C">
        <w:rPr>
          <w:sz w:val="24"/>
          <w:lang w:val="lv-LV"/>
        </w:rPr>
        <w:t xml:space="preserve"> ar nosacījumu, ka </w:t>
      </w:r>
      <w:r w:rsidR="00541B1C" w:rsidRPr="00D64429">
        <w:rPr>
          <w:sz w:val="24"/>
          <w:lang w:val="lv-LV"/>
        </w:rPr>
        <w:t>organizācija</w:t>
      </w:r>
      <w:r w:rsidR="00541B1C">
        <w:rPr>
          <w:sz w:val="24"/>
          <w:lang w:val="lv-LV"/>
        </w:rPr>
        <w:t xml:space="preserve"> iesniedz </w:t>
      </w:r>
      <w:r w:rsidR="00541B1C" w:rsidRPr="00D64429">
        <w:rPr>
          <w:sz w:val="24"/>
          <w:lang w:val="lv-LV"/>
        </w:rPr>
        <w:t>neatbilstību novēršana</w:t>
      </w:r>
      <w:r w:rsidR="00541B1C">
        <w:rPr>
          <w:sz w:val="24"/>
          <w:lang w:val="lv-LV"/>
        </w:rPr>
        <w:t>s</w:t>
      </w:r>
      <w:r w:rsidR="00541B1C" w:rsidRPr="00D64429">
        <w:rPr>
          <w:sz w:val="24"/>
          <w:lang w:val="lv-LV"/>
        </w:rPr>
        <w:t xml:space="preserve"> izpild</w:t>
      </w:r>
      <w:r w:rsidR="00CF5F68">
        <w:rPr>
          <w:sz w:val="24"/>
          <w:lang w:val="lv-LV"/>
        </w:rPr>
        <w:t>es</w:t>
      </w:r>
      <w:r w:rsidR="00541B1C" w:rsidRPr="00D64429">
        <w:rPr>
          <w:sz w:val="24"/>
          <w:lang w:val="lv-LV"/>
        </w:rPr>
        <w:t xml:space="preserve"> plānu</w:t>
      </w:r>
      <w:r w:rsidR="001A13C3">
        <w:rPr>
          <w:sz w:val="24"/>
          <w:lang w:val="lv-LV"/>
        </w:rPr>
        <w:t>.</w:t>
      </w:r>
    </w:p>
    <w:p w:rsidR="00541B1C" w:rsidRDefault="001A13C3" w:rsidP="009D0266">
      <w:pPr>
        <w:numPr>
          <w:ilvl w:val="0"/>
          <w:numId w:val="16"/>
        </w:numPr>
        <w:tabs>
          <w:tab w:val="clear" w:pos="1212"/>
          <w:tab w:val="num" w:pos="1134"/>
        </w:tabs>
        <w:ind w:left="1134" w:right="187" w:hanging="425"/>
        <w:jc w:val="both"/>
        <w:rPr>
          <w:sz w:val="24"/>
          <w:lang w:val="lv-LV"/>
        </w:rPr>
      </w:pPr>
      <w:r>
        <w:rPr>
          <w:sz w:val="24"/>
          <w:lang w:val="lv-LV"/>
        </w:rPr>
        <w:t>Šajā gadījumā organizācija iesniedz rakstisku lūgumu, kuram pievieno neatbilstību novēršanas plānu un pamatojumu, kādēļ neatbilstības nevar tikt novērstas noteiktajā laikā.</w:t>
      </w:r>
    </w:p>
    <w:p w:rsidR="00C33D84" w:rsidRDefault="00C33D84" w:rsidP="001A13C3">
      <w:pPr>
        <w:numPr>
          <w:ilvl w:val="0"/>
          <w:numId w:val="16"/>
        </w:numPr>
        <w:tabs>
          <w:tab w:val="clear" w:pos="1212"/>
          <w:tab w:val="num" w:pos="1134"/>
        </w:tabs>
        <w:ind w:left="1134" w:right="187" w:hanging="425"/>
        <w:jc w:val="both"/>
        <w:rPr>
          <w:sz w:val="24"/>
          <w:lang w:val="lv-LV"/>
        </w:rPr>
      </w:pPr>
      <w:r w:rsidRPr="00C33D84">
        <w:rPr>
          <w:sz w:val="24"/>
          <w:lang w:val="lv-LV"/>
        </w:rPr>
        <w:t xml:space="preserve">Atbildīgais inspektors izvērtē iesniegtos dokumentus, nepieciešamības gadījumā konsultējoties ar nodaļas un/ vai daļas vadītāju. Lēmumu par papildus laika piešķiršanu pieņem tikai pēc šādām konsultācijām. </w:t>
      </w:r>
    </w:p>
    <w:p w:rsidR="00C33D84" w:rsidRDefault="00C33D84" w:rsidP="001A13C3">
      <w:pPr>
        <w:numPr>
          <w:ilvl w:val="0"/>
          <w:numId w:val="16"/>
        </w:numPr>
        <w:tabs>
          <w:tab w:val="clear" w:pos="1212"/>
          <w:tab w:val="num" w:pos="1134"/>
        </w:tabs>
        <w:ind w:left="1134" w:right="187" w:hanging="425"/>
        <w:jc w:val="both"/>
        <w:rPr>
          <w:sz w:val="24"/>
          <w:lang w:val="lv-LV"/>
        </w:rPr>
      </w:pPr>
      <w:r w:rsidRPr="00C33D84">
        <w:rPr>
          <w:sz w:val="24"/>
          <w:lang w:val="lv-LV"/>
        </w:rPr>
        <w:t xml:space="preserve">Ja organizācijas iesniegtais plāns ir pieņemams, tad inspektors nosaka jaunos novēršanas termiņus un par to rakstiski informē organizāciju, vēstules kopiju adresējot arī atbildīgajam vadītājam. </w:t>
      </w:r>
    </w:p>
    <w:p w:rsidR="00C33D84" w:rsidRPr="00C33D84" w:rsidRDefault="00C33D84" w:rsidP="001A13C3">
      <w:pPr>
        <w:pStyle w:val="ListParagraph"/>
        <w:numPr>
          <w:ilvl w:val="0"/>
          <w:numId w:val="16"/>
        </w:numPr>
        <w:tabs>
          <w:tab w:val="clear" w:pos="1212"/>
          <w:tab w:val="num" w:pos="1134"/>
        </w:tabs>
        <w:autoSpaceDE w:val="0"/>
        <w:autoSpaceDN w:val="0"/>
        <w:adjustRightInd w:val="0"/>
        <w:spacing w:after="120"/>
        <w:ind w:left="1134" w:right="187" w:hanging="425"/>
        <w:jc w:val="both"/>
        <w:rPr>
          <w:sz w:val="24"/>
          <w:lang w:val="lv-LV"/>
        </w:rPr>
      </w:pPr>
      <w:r w:rsidRPr="00C33D84">
        <w:rPr>
          <w:color w:val="000000"/>
          <w:sz w:val="24"/>
          <w:szCs w:val="24"/>
          <w:lang w:val="lv-LV"/>
        </w:rPr>
        <w:t xml:space="preserve">Ja organizācija atbildīgā inspektora vēstulē noteiktā termiņā nav novērsusi 2.līmeņa neatbilstību, tad  atbildīgais inspektors par to informē CAA Lidotspējas daļas Gaisa kuģu tehniskās apkopes uzraudzības nodaļas vadītāju un Lidotspējas daļas vadītāju, un sadarbībā ar Juridiskās, administratīvās un personāla daļas Normatīvo aktu nodaļu sastāda administratīvo aktu par </w:t>
      </w:r>
      <w:proofErr w:type="spellStart"/>
      <w:r w:rsidRPr="00C33D84">
        <w:rPr>
          <w:color w:val="000000"/>
          <w:sz w:val="24"/>
          <w:szCs w:val="24"/>
          <w:lang w:val="lv-LV"/>
        </w:rPr>
        <w:t>lidojumderīguma</w:t>
      </w:r>
      <w:proofErr w:type="spellEnd"/>
      <w:r w:rsidRPr="00C33D84">
        <w:rPr>
          <w:color w:val="000000"/>
          <w:sz w:val="24"/>
          <w:szCs w:val="24"/>
          <w:lang w:val="lv-LV"/>
        </w:rPr>
        <w:t xml:space="preserve"> uzturēšanas vadības organizācijas apstiprinājuma apliecības anulēšanu. Šo administratīvo aktu paraksta CAA direktors.</w:t>
      </w:r>
    </w:p>
    <w:p w:rsidR="001A13C3" w:rsidRPr="00C33D84" w:rsidRDefault="00C33D84" w:rsidP="001A13C3">
      <w:pPr>
        <w:pStyle w:val="ListParagraph"/>
        <w:numPr>
          <w:ilvl w:val="0"/>
          <w:numId w:val="16"/>
        </w:numPr>
        <w:tabs>
          <w:tab w:val="clear" w:pos="1212"/>
          <w:tab w:val="num" w:pos="1134"/>
        </w:tabs>
        <w:autoSpaceDE w:val="0"/>
        <w:autoSpaceDN w:val="0"/>
        <w:adjustRightInd w:val="0"/>
        <w:spacing w:after="120"/>
        <w:ind w:left="1134" w:right="187" w:hanging="425"/>
        <w:jc w:val="both"/>
        <w:rPr>
          <w:sz w:val="24"/>
          <w:lang w:val="lv-LV"/>
        </w:rPr>
      </w:pPr>
      <w:r w:rsidRPr="00C33D84">
        <w:rPr>
          <w:sz w:val="24"/>
          <w:lang w:val="lv-LV"/>
        </w:rPr>
        <w:t xml:space="preserve">Ja organizācijas iesniegtais plāns nav pieņemams, tad par to tiek rakstiski informēta organizācija. Ja pirmreizēji noteiktajā termiņā neatbilstības nav novērtas un pieņemams plāns nav iesniegts, tad </w:t>
      </w:r>
      <w:r w:rsidRPr="00C33D84">
        <w:rPr>
          <w:color w:val="000000"/>
          <w:sz w:val="24"/>
          <w:szCs w:val="24"/>
          <w:lang w:val="lv-LV"/>
        </w:rPr>
        <w:t xml:space="preserve">atbildīgais inspektors par to informē CAA Lidotspējas daļas Gaisa kuģu tehniskās apkopes uzraudzības nodaļas vadītāju un Lidotspējas daļas vadītāju, un sadarbībā ar Juridiskās, administratīvās un personāla daļas Normatīvo aktu nodaļu sastāda administratīvo aktu par </w:t>
      </w:r>
      <w:proofErr w:type="spellStart"/>
      <w:r w:rsidRPr="00C33D84">
        <w:rPr>
          <w:color w:val="000000"/>
          <w:sz w:val="24"/>
          <w:szCs w:val="24"/>
          <w:lang w:val="lv-LV"/>
        </w:rPr>
        <w:t>lidojumderīguma</w:t>
      </w:r>
      <w:proofErr w:type="spellEnd"/>
      <w:r w:rsidRPr="00C33D84">
        <w:rPr>
          <w:color w:val="000000"/>
          <w:sz w:val="24"/>
          <w:szCs w:val="24"/>
          <w:lang w:val="lv-LV"/>
        </w:rPr>
        <w:t xml:space="preserve"> uzturēšanas vadības organizācijas apstiprinājuma apliecības anulēšanu</w:t>
      </w:r>
      <w:r w:rsidR="00CC0B04">
        <w:rPr>
          <w:color w:val="000000"/>
          <w:sz w:val="24"/>
          <w:szCs w:val="24"/>
          <w:lang w:val="lv-LV"/>
        </w:rPr>
        <w:t xml:space="preserve">(pilnībā vai </w:t>
      </w:r>
      <w:proofErr w:type="spellStart"/>
      <w:r w:rsidR="00CC0B04">
        <w:rPr>
          <w:color w:val="000000"/>
          <w:sz w:val="24"/>
          <w:szCs w:val="24"/>
          <w:lang w:val="lv-LV"/>
        </w:rPr>
        <w:t>dalēji</w:t>
      </w:r>
      <w:proofErr w:type="spellEnd"/>
      <w:r w:rsidR="00CC0B04">
        <w:rPr>
          <w:color w:val="000000"/>
          <w:sz w:val="24"/>
          <w:szCs w:val="24"/>
          <w:lang w:val="lv-LV"/>
        </w:rPr>
        <w:t xml:space="preserve">) </w:t>
      </w:r>
      <w:r w:rsidRPr="00C33D84">
        <w:rPr>
          <w:color w:val="000000"/>
          <w:sz w:val="24"/>
          <w:szCs w:val="24"/>
          <w:lang w:val="lv-LV"/>
        </w:rPr>
        <w:t>. Šo administratīvo aktu paraksta CAA direktors.</w:t>
      </w:r>
    </w:p>
    <w:p w:rsidR="00C33D84" w:rsidRDefault="00C33D84" w:rsidP="00C33D84">
      <w:pPr>
        <w:tabs>
          <w:tab w:val="num" w:pos="1134"/>
        </w:tabs>
        <w:autoSpaceDE w:val="0"/>
        <w:autoSpaceDN w:val="0"/>
        <w:adjustRightInd w:val="0"/>
        <w:spacing w:after="120"/>
        <w:ind w:right="187"/>
        <w:jc w:val="both"/>
        <w:rPr>
          <w:sz w:val="24"/>
          <w:lang w:val="lv-LV"/>
        </w:rPr>
      </w:pPr>
    </w:p>
    <w:p w:rsidR="00C33D84" w:rsidRPr="004A352A" w:rsidRDefault="00C33D84" w:rsidP="00E20477">
      <w:pPr>
        <w:pStyle w:val="ListParagraph"/>
        <w:numPr>
          <w:ilvl w:val="3"/>
          <w:numId w:val="48"/>
        </w:numPr>
        <w:autoSpaceDE w:val="0"/>
        <w:autoSpaceDN w:val="0"/>
        <w:adjustRightInd w:val="0"/>
        <w:spacing w:after="120"/>
        <w:ind w:right="187"/>
        <w:jc w:val="both"/>
        <w:rPr>
          <w:rFonts w:ascii="Arial" w:hAnsi="Arial" w:cs="Arial"/>
          <w:b/>
          <w:sz w:val="24"/>
          <w:lang w:val="lv-LV"/>
        </w:rPr>
      </w:pPr>
      <w:r>
        <w:rPr>
          <w:sz w:val="24"/>
          <w:lang w:val="lv-LV"/>
        </w:rPr>
        <w:t xml:space="preserve"> </w:t>
      </w:r>
      <w:r w:rsidRPr="004A352A">
        <w:rPr>
          <w:rFonts w:ascii="Arial" w:hAnsi="Arial" w:cs="Arial"/>
          <w:b/>
          <w:sz w:val="24"/>
          <w:lang w:val="lv-LV"/>
        </w:rPr>
        <w:t>Neatbilstību uzskaite</w:t>
      </w:r>
    </w:p>
    <w:p w:rsidR="00746F4C" w:rsidRPr="00732E9E" w:rsidRDefault="00746F4C" w:rsidP="004A352A">
      <w:pPr>
        <w:numPr>
          <w:ilvl w:val="0"/>
          <w:numId w:val="41"/>
        </w:numPr>
        <w:ind w:right="187"/>
        <w:jc w:val="both"/>
        <w:rPr>
          <w:sz w:val="24"/>
          <w:szCs w:val="24"/>
          <w:lang w:val="lv-LV"/>
        </w:rPr>
      </w:pPr>
      <w:r w:rsidRPr="00732E9E">
        <w:rPr>
          <w:sz w:val="24"/>
          <w:szCs w:val="24"/>
          <w:lang w:val="lv-LV"/>
        </w:rPr>
        <w:t xml:space="preserve">Visas konstatētās neatbilstības tiek dokumentētas attiecīgajā EASA </w:t>
      </w:r>
      <w:proofErr w:type="spellStart"/>
      <w:r w:rsidRPr="00732E9E">
        <w:rPr>
          <w:sz w:val="24"/>
          <w:szCs w:val="24"/>
          <w:lang w:val="lv-LV"/>
        </w:rPr>
        <w:t>Form</w:t>
      </w:r>
      <w:proofErr w:type="spellEnd"/>
      <w:r w:rsidRPr="00732E9E">
        <w:rPr>
          <w:sz w:val="24"/>
          <w:szCs w:val="24"/>
          <w:lang w:val="lv-LV"/>
        </w:rPr>
        <w:t xml:space="preserve"> 13 sadaļā</w:t>
      </w:r>
      <w:r w:rsidR="00F77C55">
        <w:rPr>
          <w:sz w:val="24"/>
          <w:szCs w:val="24"/>
          <w:lang w:val="lv-LV"/>
        </w:rPr>
        <w:t xml:space="preserve"> un EMPIC sistēmā</w:t>
      </w:r>
      <w:r w:rsidRPr="00732E9E">
        <w:rPr>
          <w:sz w:val="24"/>
          <w:szCs w:val="24"/>
          <w:lang w:val="lv-LV"/>
        </w:rPr>
        <w:t>, kā arī tiek uzskaitītas datorizētā veidā neatbilstību reģistrā.</w:t>
      </w:r>
    </w:p>
    <w:p w:rsidR="00746F4C" w:rsidRPr="00732E9E" w:rsidRDefault="00746F4C" w:rsidP="00EB1C7E">
      <w:pPr>
        <w:ind w:left="709" w:right="187" w:hanging="425"/>
        <w:jc w:val="both"/>
        <w:rPr>
          <w:sz w:val="24"/>
          <w:szCs w:val="24"/>
          <w:lang w:val="lv-LV"/>
        </w:rPr>
      </w:pPr>
    </w:p>
    <w:p w:rsidR="00746F4C" w:rsidRPr="00732E9E" w:rsidRDefault="00746F4C" w:rsidP="004A352A">
      <w:pPr>
        <w:numPr>
          <w:ilvl w:val="0"/>
          <w:numId w:val="41"/>
        </w:numPr>
        <w:ind w:left="709" w:right="187" w:hanging="425"/>
        <w:jc w:val="both"/>
        <w:rPr>
          <w:sz w:val="24"/>
          <w:szCs w:val="24"/>
          <w:lang w:val="lv-LV"/>
        </w:rPr>
      </w:pPr>
      <w:r w:rsidRPr="00732E9E">
        <w:rPr>
          <w:sz w:val="24"/>
          <w:szCs w:val="24"/>
          <w:lang w:val="lv-LV"/>
        </w:rPr>
        <w:lastRenderedPageBreak/>
        <w:t>Datorizētajā neatbilstību reģistrā tiek atspoguļota sekojoša informācija:</w:t>
      </w:r>
    </w:p>
    <w:p w:rsidR="00746F4C" w:rsidRPr="00732E9E" w:rsidRDefault="00123DC6" w:rsidP="009D0266">
      <w:pPr>
        <w:numPr>
          <w:ilvl w:val="0"/>
          <w:numId w:val="16"/>
        </w:numPr>
        <w:tabs>
          <w:tab w:val="clear" w:pos="1212"/>
          <w:tab w:val="num" w:pos="1134"/>
          <w:tab w:val="left" w:pos="8931"/>
        </w:tabs>
        <w:ind w:left="1134" w:right="187" w:hanging="425"/>
        <w:jc w:val="both"/>
        <w:rPr>
          <w:sz w:val="24"/>
          <w:szCs w:val="24"/>
          <w:lang w:val="lv-LV"/>
        </w:rPr>
      </w:pPr>
      <w:r>
        <w:rPr>
          <w:sz w:val="24"/>
          <w:szCs w:val="24"/>
          <w:lang w:val="lv-LV"/>
        </w:rPr>
        <w:t>organizācijas</w:t>
      </w:r>
      <w:r w:rsidR="00746F4C" w:rsidRPr="00732E9E">
        <w:rPr>
          <w:sz w:val="24"/>
          <w:szCs w:val="24"/>
          <w:lang w:val="lv-LV"/>
        </w:rPr>
        <w:t xml:space="preserve"> nosaukums;</w:t>
      </w:r>
    </w:p>
    <w:p w:rsidR="00746F4C" w:rsidRPr="00732E9E" w:rsidRDefault="00746F4C" w:rsidP="009D0266">
      <w:pPr>
        <w:numPr>
          <w:ilvl w:val="0"/>
          <w:numId w:val="16"/>
        </w:numPr>
        <w:tabs>
          <w:tab w:val="clear" w:pos="1212"/>
          <w:tab w:val="num" w:pos="1134"/>
          <w:tab w:val="left" w:pos="8931"/>
        </w:tabs>
        <w:ind w:left="1134" w:right="187" w:hanging="425"/>
        <w:jc w:val="both"/>
        <w:rPr>
          <w:sz w:val="24"/>
          <w:szCs w:val="24"/>
          <w:lang w:val="lv-LV"/>
        </w:rPr>
      </w:pPr>
      <w:r w:rsidRPr="00732E9E">
        <w:rPr>
          <w:sz w:val="24"/>
          <w:szCs w:val="24"/>
          <w:lang w:val="lv-LV"/>
        </w:rPr>
        <w:t>neatbilstības konstatācijas (audita, inspekcijas) datums;</w:t>
      </w:r>
    </w:p>
    <w:p w:rsidR="00746F4C" w:rsidRPr="00732E9E" w:rsidRDefault="00746F4C" w:rsidP="009D0266">
      <w:pPr>
        <w:numPr>
          <w:ilvl w:val="0"/>
          <w:numId w:val="16"/>
        </w:numPr>
        <w:tabs>
          <w:tab w:val="clear" w:pos="1212"/>
          <w:tab w:val="num" w:pos="1134"/>
          <w:tab w:val="left" w:pos="8931"/>
        </w:tabs>
        <w:ind w:left="1134" w:right="187" w:hanging="425"/>
        <w:jc w:val="both"/>
        <w:rPr>
          <w:sz w:val="24"/>
          <w:szCs w:val="24"/>
          <w:lang w:val="lv-LV"/>
        </w:rPr>
      </w:pPr>
      <w:r w:rsidRPr="00732E9E">
        <w:rPr>
          <w:sz w:val="24"/>
          <w:szCs w:val="24"/>
          <w:lang w:val="lv-LV"/>
        </w:rPr>
        <w:t>atsauce uz normatīvā dokumenta punktu un apakšpunktu, kurā konstatēta neatbilstība;</w:t>
      </w:r>
    </w:p>
    <w:p w:rsidR="00746F4C" w:rsidRPr="00732E9E" w:rsidRDefault="00746F4C" w:rsidP="009D0266">
      <w:pPr>
        <w:numPr>
          <w:ilvl w:val="0"/>
          <w:numId w:val="16"/>
        </w:numPr>
        <w:tabs>
          <w:tab w:val="clear" w:pos="1212"/>
          <w:tab w:val="num" w:pos="1134"/>
          <w:tab w:val="left" w:pos="8931"/>
        </w:tabs>
        <w:ind w:left="1134" w:right="187" w:hanging="425"/>
        <w:jc w:val="both"/>
        <w:rPr>
          <w:sz w:val="24"/>
          <w:szCs w:val="24"/>
          <w:lang w:val="lv-LV"/>
        </w:rPr>
      </w:pPr>
      <w:r w:rsidRPr="00732E9E">
        <w:rPr>
          <w:sz w:val="24"/>
          <w:szCs w:val="24"/>
          <w:lang w:val="lv-LV"/>
        </w:rPr>
        <w:t xml:space="preserve">neatbilstības saturs (kā </w:t>
      </w:r>
      <w:proofErr w:type="spellStart"/>
      <w:r w:rsidRPr="00732E9E">
        <w:rPr>
          <w:sz w:val="24"/>
          <w:szCs w:val="24"/>
          <w:lang w:val="lv-LV"/>
        </w:rPr>
        <w:t>Form</w:t>
      </w:r>
      <w:proofErr w:type="spellEnd"/>
      <w:r w:rsidRPr="00732E9E">
        <w:rPr>
          <w:sz w:val="24"/>
          <w:szCs w:val="24"/>
          <w:lang w:val="lv-LV"/>
        </w:rPr>
        <w:t xml:space="preserve"> 13);</w:t>
      </w:r>
    </w:p>
    <w:p w:rsidR="00746F4C" w:rsidRPr="00732E9E" w:rsidRDefault="00746F4C" w:rsidP="009D0266">
      <w:pPr>
        <w:numPr>
          <w:ilvl w:val="0"/>
          <w:numId w:val="16"/>
        </w:numPr>
        <w:tabs>
          <w:tab w:val="clear" w:pos="1212"/>
          <w:tab w:val="num" w:pos="1134"/>
          <w:tab w:val="left" w:pos="8931"/>
        </w:tabs>
        <w:ind w:left="1134" w:right="187" w:hanging="425"/>
        <w:jc w:val="both"/>
        <w:rPr>
          <w:sz w:val="24"/>
          <w:szCs w:val="24"/>
          <w:lang w:val="lv-LV"/>
        </w:rPr>
      </w:pPr>
      <w:r w:rsidRPr="00732E9E">
        <w:rPr>
          <w:sz w:val="24"/>
          <w:szCs w:val="24"/>
          <w:lang w:val="lv-LV"/>
        </w:rPr>
        <w:t>neatbilstības līmenis;</w:t>
      </w:r>
    </w:p>
    <w:p w:rsidR="00746F4C" w:rsidRPr="00732E9E" w:rsidRDefault="00746F4C" w:rsidP="009D0266">
      <w:pPr>
        <w:numPr>
          <w:ilvl w:val="0"/>
          <w:numId w:val="16"/>
        </w:numPr>
        <w:tabs>
          <w:tab w:val="clear" w:pos="1212"/>
          <w:tab w:val="num" w:pos="1134"/>
          <w:tab w:val="left" w:pos="8931"/>
        </w:tabs>
        <w:ind w:left="1134" w:right="187" w:hanging="425"/>
        <w:jc w:val="both"/>
        <w:rPr>
          <w:sz w:val="24"/>
          <w:szCs w:val="24"/>
          <w:lang w:val="lv-LV"/>
        </w:rPr>
      </w:pPr>
      <w:r w:rsidRPr="00732E9E">
        <w:rPr>
          <w:sz w:val="24"/>
          <w:szCs w:val="24"/>
          <w:lang w:val="lv-LV"/>
        </w:rPr>
        <w:t>noteiktais novēršanas datums;</w:t>
      </w:r>
    </w:p>
    <w:p w:rsidR="00746F4C" w:rsidRPr="00732E9E" w:rsidRDefault="00746F4C" w:rsidP="009D0266">
      <w:pPr>
        <w:numPr>
          <w:ilvl w:val="0"/>
          <w:numId w:val="16"/>
        </w:numPr>
        <w:tabs>
          <w:tab w:val="clear" w:pos="1212"/>
          <w:tab w:val="num" w:pos="1134"/>
          <w:tab w:val="left" w:pos="8931"/>
        </w:tabs>
        <w:ind w:left="1134" w:right="187" w:hanging="425"/>
        <w:jc w:val="both"/>
        <w:rPr>
          <w:sz w:val="24"/>
          <w:szCs w:val="24"/>
          <w:lang w:val="lv-LV"/>
        </w:rPr>
      </w:pPr>
      <w:r w:rsidRPr="00732E9E">
        <w:rPr>
          <w:sz w:val="24"/>
          <w:szCs w:val="24"/>
          <w:lang w:val="lv-LV"/>
        </w:rPr>
        <w:t>faktiskais neatbilstības novēršanas datums;</w:t>
      </w:r>
    </w:p>
    <w:p w:rsidR="00746F4C" w:rsidRPr="00732E9E" w:rsidRDefault="00746F4C" w:rsidP="009D0266">
      <w:pPr>
        <w:numPr>
          <w:ilvl w:val="0"/>
          <w:numId w:val="16"/>
        </w:numPr>
        <w:tabs>
          <w:tab w:val="clear" w:pos="1212"/>
          <w:tab w:val="num" w:pos="1134"/>
          <w:tab w:val="left" w:pos="8931"/>
        </w:tabs>
        <w:ind w:left="1134" w:right="187" w:hanging="425"/>
        <w:jc w:val="both"/>
        <w:rPr>
          <w:sz w:val="24"/>
          <w:szCs w:val="24"/>
          <w:lang w:val="lv-LV"/>
        </w:rPr>
      </w:pPr>
      <w:r w:rsidRPr="00732E9E">
        <w:rPr>
          <w:sz w:val="24"/>
          <w:szCs w:val="24"/>
          <w:lang w:val="lv-LV"/>
        </w:rPr>
        <w:t>neatbilstības statuss (atvērta vai slēgta);</w:t>
      </w:r>
    </w:p>
    <w:p w:rsidR="00746F4C" w:rsidRPr="00732E9E" w:rsidRDefault="00746F4C" w:rsidP="009D0266">
      <w:pPr>
        <w:numPr>
          <w:ilvl w:val="0"/>
          <w:numId w:val="16"/>
        </w:numPr>
        <w:tabs>
          <w:tab w:val="clear" w:pos="1212"/>
          <w:tab w:val="num" w:pos="1134"/>
          <w:tab w:val="left" w:pos="8931"/>
        </w:tabs>
        <w:ind w:left="1134" w:right="187" w:hanging="425"/>
        <w:jc w:val="both"/>
        <w:rPr>
          <w:sz w:val="24"/>
          <w:szCs w:val="24"/>
          <w:lang w:val="lv-LV"/>
        </w:rPr>
      </w:pPr>
      <w:r w:rsidRPr="00732E9E">
        <w:rPr>
          <w:sz w:val="24"/>
          <w:szCs w:val="24"/>
          <w:lang w:val="lv-LV"/>
        </w:rPr>
        <w:t>atsauce uz dokumentu, kas apliecina neatbilstības novēršanu;</w:t>
      </w:r>
    </w:p>
    <w:p w:rsidR="00746F4C" w:rsidRPr="00732E9E" w:rsidRDefault="00746F4C" w:rsidP="009D0266">
      <w:pPr>
        <w:numPr>
          <w:ilvl w:val="0"/>
          <w:numId w:val="16"/>
        </w:numPr>
        <w:tabs>
          <w:tab w:val="clear" w:pos="1212"/>
          <w:tab w:val="num" w:pos="1134"/>
          <w:tab w:val="left" w:pos="8931"/>
        </w:tabs>
        <w:ind w:left="1134" w:right="187" w:hanging="425"/>
        <w:jc w:val="both"/>
        <w:rPr>
          <w:sz w:val="24"/>
          <w:szCs w:val="24"/>
          <w:lang w:val="lv-LV"/>
        </w:rPr>
      </w:pPr>
      <w:r w:rsidRPr="00732E9E">
        <w:rPr>
          <w:sz w:val="24"/>
          <w:szCs w:val="24"/>
          <w:lang w:val="lv-LV"/>
        </w:rPr>
        <w:t>atbildīgā inspektora, kurš pieņēmis lēmumu par neatbilstības slēgšanu, uzvārds.</w:t>
      </w:r>
    </w:p>
    <w:p w:rsidR="00746F4C" w:rsidRPr="00732E9E" w:rsidRDefault="00746F4C" w:rsidP="00EB1C7E">
      <w:pPr>
        <w:ind w:left="709" w:right="187" w:hanging="425"/>
        <w:jc w:val="both"/>
        <w:rPr>
          <w:sz w:val="24"/>
          <w:szCs w:val="24"/>
          <w:lang w:val="lv-LV"/>
        </w:rPr>
      </w:pPr>
    </w:p>
    <w:p w:rsidR="00746F4C" w:rsidRDefault="00746F4C" w:rsidP="004A352A">
      <w:pPr>
        <w:numPr>
          <w:ilvl w:val="0"/>
          <w:numId w:val="41"/>
        </w:numPr>
        <w:ind w:left="709" w:right="187" w:hanging="425"/>
        <w:jc w:val="both"/>
        <w:rPr>
          <w:sz w:val="24"/>
          <w:szCs w:val="24"/>
          <w:lang w:val="lv-LV"/>
        </w:rPr>
      </w:pPr>
      <w:r w:rsidRPr="00732E9E">
        <w:rPr>
          <w:sz w:val="24"/>
          <w:szCs w:val="24"/>
          <w:lang w:val="lv-LV"/>
        </w:rPr>
        <w:t xml:space="preserve">Informācijas ievadīšanu </w:t>
      </w:r>
      <w:r w:rsidRPr="002043F9">
        <w:rPr>
          <w:sz w:val="24"/>
          <w:szCs w:val="24"/>
          <w:lang w:val="lv-LV"/>
        </w:rPr>
        <w:t>datorizētajā sistēmā</w:t>
      </w:r>
      <w:r w:rsidRPr="00732E9E">
        <w:rPr>
          <w:sz w:val="24"/>
          <w:szCs w:val="24"/>
          <w:lang w:val="lv-LV"/>
        </w:rPr>
        <w:t xml:space="preserve"> veic un par tās uzturēšanu atbild par attiecīgo </w:t>
      </w:r>
      <w:r w:rsidR="00AC507C">
        <w:rPr>
          <w:sz w:val="24"/>
          <w:szCs w:val="24"/>
          <w:lang w:val="lv-LV"/>
        </w:rPr>
        <w:t xml:space="preserve">organizāciju </w:t>
      </w:r>
      <w:r w:rsidRPr="00732E9E">
        <w:rPr>
          <w:sz w:val="24"/>
          <w:szCs w:val="24"/>
          <w:lang w:val="lv-LV"/>
        </w:rPr>
        <w:t xml:space="preserve">atbildīgais inspektors. </w:t>
      </w:r>
      <w:r w:rsidR="000E7587" w:rsidRPr="00732E9E">
        <w:rPr>
          <w:sz w:val="24"/>
          <w:szCs w:val="24"/>
          <w:lang w:val="lv-LV"/>
        </w:rPr>
        <w:t>Gaisa kuģu t</w:t>
      </w:r>
      <w:r w:rsidRPr="00732E9E">
        <w:rPr>
          <w:sz w:val="24"/>
          <w:szCs w:val="24"/>
          <w:lang w:val="lv-LV"/>
        </w:rPr>
        <w:t>ehniskās apkopes uzraudzības nodaļas vadītājs ne retāk kā reizi divās nedēļās veic šīs sistēmas kontroli, lai pārliecinātos, ka visas atklātās neatbilstības un to novēršana tiek pienācīgi kontrolētas un, ka par visām 1.līmeņa un laikā nenovērstām 2.līmeņa neatbilstībām ir pieņemti (vai ierosināti pieņemšanai) mēri.</w:t>
      </w:r>
    </w:p>
    <w:p w:rsidR="004F622B" w:rsidRDefault="004F622B" w:rsidP="004F622B">
      <w:pPr>
        <w:ind w:right="187"/>
        <w:jc w:val="both"/>
        <w:rPr>
          <w:sz w:val="24"/>
          <w:szCs w:val="24"/>
          <w:lang w:val="lv-LV"/>
        </w:rPr>
      </w:pPr>
    </w:p>
    <w:p w:rsidR="004F622B" w:rsidRDefault="004F622B" w:rsidP="004F622B">
      <w:pPr>
        <w:ind w:right="187"/>
        <w:jc w:val="both"/>
        <w:rPr>
          <w:sz w:val="24"/>
          <w:szCs w:val="24"/>
          <w:lang w:val="lv-LV"/>
        </w:rPr>
      </w:pPr>
    </w:p>
    <w:p w:rsidR="004F622B" w:rsidRPr="004A352A" w:rsidRDefault="002D65C8" w:rsidP="004F622B">
      <w:pPr>
        <w:jc w:val="both"/>
        <w:rPr>
          <w:rFonts w:ascii="Arial" w:hAnsi="Arial" w:cs="Arial"/>
          <w:b/>
          <w:sz w:val="28"/>
          <w:szCs w:val="28"/>
          <w:lang w:val="lv-LV"/>
        </w:rPr>
      </w:pPr>
      <w:r>
        <w:rPr>
          <w:rFonts w:ascii="Arial" w:hAnsi="Arial" w:cs="Arial"/>
          <w:sz w:val="28"/>
          <w:szCs w:val="28"/>
          <w:lang w:val="lv-LV"/>
        </w:rPr>
        <w:t>5.7.6.4.</w:t>
      </w:r>
      <w:r w:rsidR="004F622B" w:rsidRPr="004A352A">
        <w:rPr>
          <w:rFonts w:ascii="Arial" w:hAnsi="Arial" w:cs="Arial"/>
          <w:sz w:val="28"/>
          <w:szCs w:val="28"/>
          <w:lang w:val="lv-LV"/>
        </w:rPr>
        <w:t xml:space="preserve">. </w:t>
      </w:r>
      <w:r w:rsidR="004F622B" w:rsidRPr="004A352A">
        <w:rPr>
          <w:rFonts w:ascii="Arial" w:hAnsi="Arial" w:cs="Arial"/>
          <w:b/>
          <w:sz w:val="28"/>
          <w:szCs w:val="28"/>
          <w:lang w:val="lv-LV"/>
        </w:rPr>
        <w:t>Neatbilstību novēršanas kontrole</w:t>
      </w:r>
    </w:p>
    <w:p w:rsidR="004F622B" w:rsidRDefault="004F622B" w:rsidP="004F622B">
      <w:pPr>
        <w:tabs>
          <w:tab w:val="left" w:pos="504"/>
          <w:tab w:val="num" w:pos="1440"/>
        </w:tabs>
        <w:jc w:val="both"/>
        <w:rPr>
          <w:rFonts w:ascii="Arial" w:hAnsi="Arial" w:cs="Arial"/>
          <w:b/>
          <w:sz w:val="24"/>
          <w:szCs w:val="24"/>
          <w:lang w:val="lv-LV"/>
        </w:rPr>
      </w:pPr>
    </w:p>
    <w:p w:rsidR="004F622B" w:rsidRDefault="004F622B" w:rsidP="004A352A">
      <w:pPr>
        <w:numPr>
          <w:ilvl w:val="0"/>
          <w:numId w:val="30"/>
        </w:numPr>
        <w:tabs>
          <w:tab w:val="left" w:pos="504"/>
        </w:tabs>
        <w:jc w:val="both"/>
        <w:rPr>
          <w:sz w:val="24"/>
          <w:szCs w:val="24"/>
          <w:lang w:val="lv-LV"/>
        </w:rPr>
      </w:pPr>
      <w:r>
        <w:rPr>
          <w:sz w:val="24"/>
          <w:szCs w:val="24"/>
          <w:lang w:val="lv-LV"/>
        </w:rPr>
        <w:t xml:space="preserve">Par novērstām neatbilstībām organizācija informē Civilās aviācijas aģentūru, izmantojot CAA veidlapu F-200-AF, kas pieejama CAA mājas lapā </w:t>
      </w:r>
      <w:hyperlink r:id="rId11" w:history="1">
        <w:r>
          <w:rPr>
            <w:rStyle w:val="Hyperlink"/>
            <w:sz w:val="24"/>
            <w:szCs w:val="24"/>
            <w:lang w:val="lv-LV"/>
          </w:rPr>
          <w:t>www.caa.lv</w:t>
        </w:r>
      </w:hyperlink>
      <w:r>
        <w:rPr>
          <w:sz w:val="24"/>
          <w:szCs w:val="24"/>
          <w:lang w:val="lv-LV"/>
        </w:rPr>
        <w:t xml:space="preserve"> , tādējādi nodrošinot, ka vienmēr tiek izmantota pēdējā spēkā esošā veidlapas versija.</w:t>
      </w:r>
    </w:p>
    <w:p w:rsidR="004F622B" w:rsidRDefault="004F622B" w:rsidP="004A352A">
      <w:pPr>
        <w:numPr>
          <w:ilvl w:val="0"/>
          <w:numId w:val="30"/>
        </w:numPr>
        <w:tabs>
          <w:tab w:val="left" w:pos="504"/>
          <w:tab w:val="num" w:pos="1440"/>
        </w:tabs>
        <w:jc w:val="both"/>
        <w:rPr>
          <w:sz w:val="24"/>
          <w:szCs w:val="24"/>
          <w:lang w:val="lv-LV"/>
        </w:rPr>
      </w:pPr>
      <w:r>
        <w:rPr>
          <w:sz w:val="24"/>
          <w:szCs w:val="24"/>
          <w:lang w:val="lv-LV"/>
        </w:rPr>
        <w:t xml:space="preserve">Novēršot neatbilstību, organizācijai ir ne tikai jānovērš konkrētā neatbilstība, bet arī dziļāk jāizvērtē tās </w:t>
      </w:r>
      <w:proofErr w:type="spellStart"/>
      <w:r>
        <w:rPr>
          <w:sz w:val="24"/>
          <w:szCs w:val="24"/>
          <w:lang w:val="lv-LV"/>
        </w:rPr>
        <w:t>celonis</w:t>
      </w:r>
      <w:proofErr w:type="spellEnd"/>
      <w:r>
        <w:rPr>
          <w:sz w:val="24"/>
          <w:szCs w:val="24"/>
          <w:lang w:val="lv-LV"/>
        </w:rPr>
        <w:t xml:space="preserve">, lai novērstu atkārtotu neatbilstību iespējamību ne tikai šajā konkrētajā jomā, bet iespējams arī citās jomās. Tikai tad, ja ir veikta pienācīga </w:t>
      </w:r>
      <w:proofErr w:type="spellStart"/>
      <w:r>
        <w:rPr>
          <w:sz w:val="24"/>
          <w:szCs w:val="24"/>
          <w:lang w:val="lv-LV"/>
        </w:rPr>
        <w:t>cēlonu</w:t>
      </w:r>
      <w:proofErr w:type="spellEnd"/>
      <w:r>
        <w:rPr>
          <w:sz w:val="24"/>
          <w:szCs w:val="24"/>
          <w:lang w:val="lv-LV"/>
        </w:rPr>
        <w:t xml:space="preserve"> analīze, ir iespējams noteikt vai neatbilstība ir pilnībā novērsta.</w:t>
      </w:r>
    </w:p>
    <w:p w:rsidR="004F622B" w:rsidRDefault="004F622B" w:rsidP="004A352A">
      <w:pPr>
        <w:numPr>
          <w:ilvl w:val="0"/>
          <w:numId w:val="30"/>
        </w:numPr>
        <w:tabs>
          <w:tab w:val="left" w:pos="504"/>
          <w:tab w:val="num" w:pos="1440"/>
        </w:tabs>
        <w:jc w:val="both"/>
        <w:rPr>
          <w:sz w:val="24"/>
          <w:szCs w:val="24"/>
          <w:lang w:val="lv-LV"/>
        </w:rPr>
      </w:pPr>
      <w:r>
        <w:rPr>
          <w:sz w:val="24"/>
          <w:szCs w:val="24"/>
          <w:lang w:val="lv-LV"/>
        </w:rPr>
        <w:t>Nevar tikt akceptēta neatbilstības novēršana, ja nav veikta cēloņu analīze.</w:t>
      </w:r>
    </w:p>
    <w:p w:rsidR="004F622B" w:rsidRDefault="004F622B" w:rsidP="004A352A">
      <w:pPr>
        <w:numPr>
          <w:ilvl w:val="0"/>
          <w:numId w:val="30"/>
        </w:numPr>
        <w:tabs>
          <w:tab w:val="left" w:pos="504"/>
          <w:tab w:val="num" w:pos="1440"/>
        </w:tabs>
        <w:jc w:val="both"/>
        <w:rPr>
          <w:sz w:val="24"/>
          <w:szCs w:val="24"/>
          <w:lang w:val="lv-LV"/>
        </w:rPr>
      </w:pPr>
      <w:r>
        <w:rPr>
          <w:sz w:val="24"/>
          <w:szCs w:val="24"/>
          <w:lang w:val="lv-LV"/>
        </w:rPr>
        <w:t>Neatbilstības cēloņu analīzi veic organizācija, sadarbojoties ar atbildīgo CAA inspektoru. Tādējādi jau cēloņu analīzes stadijā inspektors pārliecinās, vai ir atrasti īstie neatbilstības iemesli.</w:t>
      </w:r>
    </w:p>
    <w:p w:rsidR="00B85B97" w:rsidRDefault="00B85B97" w:rsidP="004A352A">
      <w:pPr>
        <w:numPr>
          <w:ilvl w:val="0"/>
          <w:numId w:val="30"/>
        </w:numPr>
        <w:tabs>
          <w:tab w:val="clear" w:pos="870"/>
          <w:tab w:val="left" w:pos="504"/>
          <w:tab w:val="left" w:pos="851"/>
        </w:tabs>
        <w:jc w:val="both"/>
        <w:rPr>
          <w:sz w:val="24"/>
          <w:szCs w:val="24"/>
          <w:lang w:val="lv-LV"/>
        </w:rPr>
      </w:pPr>
      <w:r>
        <w:rPr>
          <w:sz w:val="24"/>
          <w:szCs w:val="24"/>
          <w:lang w:val="lv-LV"/>
        </w:rPr>
        <w:t>Inspektors, saņemot no organizācijas atskaiti par neatbilstību novēršanu, izanalizē vai organizācija ir pienācīgi veikusi cēloņu analīzi, kā arī to, vai korektīvās darbības saskan ar noteikto cēloni un vai minētās darbības ir pietiekamas.</w:t>
      </w:r>
    </w:p>
    <w:p w:rsidR="00B85B97" w:rsidRDefault="00B85B97" w:rsidP="004A352A">
      <w:pPr>
        <w:numPr>
          <w:ilvl w:val="0"/>
          <w:numId w:val="30"/>
        </w:numPr>
        <w:tabs>
          <w:tab w:val="clear" w:pos="870"/>
          <w:tab w:val="left" w:pos="504"/>
          <w:tab w:val="left" w:pos="851"/>
        </w:tabs>
        <w:jc w:val="both"/>
        <w:rPr>
          <w:sz w:val="24"/>
          <w:szCs w:val="24"/>
          <w:lang w:val="lv-LV"/>
        </w:rPr>
      </w:pPr>
      <w:proofErr w:type="spellStart"/>
      <w:r>
        <w:rPr>
          <w:sz w:val="24"/>
          <w:szCs w:val="24"/>
          <w:lang w:val="lv-LV"/>
        </w:rPr>
        <w:t>Izvērtējuma</w:t>
      </w:r>
      <w:proofErr w:type="spellEnd"/>
      <w:r>
        <w:rPr>
          <w:sz w:val="24"/>
          <w:szCs w:val="24"/>
          <w:lang w:val="lv-LV"/>
        </w:rPr>
        <w:t xml:space="preserve"> rezultātus inspektors atspoguļo šajā pašā veidlapā, ar krustiņu atzīmējot attiecīgo punktu jā vai nē.</w:t>
      </w:r>
    </w:p>
    <w:p w:rsidR="00B85B97" w:rsidRDefault="00B85B97" w:rsidP="004A352A">
      <w:pPr>
        <w:numPr>
          <w:ilvl w:val="0"/>
          <w:numId w:val="30"/>
        </w:numPr>
        <w:tabs>
          <w:tab w:val="clear" w:pos="870"/>
          <w:tab w:val="left" w:pos="504"/>
          <w:tab w:val="left" w:pos="851"/>
          <w:tab w:val="num" w:pos="1440"/>
        </w:tabs>
        <w:jc w:val="both"/>
        <w:rPr>
          <w:sz w:val="24"/>
          <w:szCs w:val="24"/>
          <w:lang w:val="lv-LV"/>
        </w:rPr>
      </w:pPr>
      <w:r>
        <w:rPr>
          <w:sz w:val="24"/>
          <w:szCs w:val="24"/>
          <w:lang w:val="lv-LV"/>
        </w:rPr>
        <w:t xml:space="preserve">Ja norādītās korektīvās darbības neatbilst cēlonim, vai arī nav pietiekamas, tad atbildīgais inspektors par to rakstiski informē organizāciju. Par atkārtoti novērstām neatbilstībām, organizācija informē CAA atkārtoti iesniedzot veidlapu F-200-AF. Inspektors atkārto darbības, kas norādītas 5. un 6. apakšpunktā, līdz neatbilstība nav novērsta inspektoram pieņemamā veidā. </w:t>
      </w:r>
    </w:p>
    <w:p w:rsidR="004F622B" w:rsidRDefault="004F622B" w:rsidP="004F622B">
      <w:pPr>
        <w:tabs>
          <w:tab w:val="left" w:pos="504"/>
          <w:tab w:val="num" w:pos="1440"/>
        </w:tabs>
        <w:jc w:val="both"/>
        <w:rPr>
          <w:sz w:val="24"/>
          <w:szCs w:val="24"/>
          <w:lang w:val="lv-LV"/>
        </w:rPr>
      </w:pPr>
    </w:p>
    <w:p w:rsidR="004F622B" w:rsidRPr="003D316F" w:rsidRDefault="002D65C8" w:rsidP="003D316F">
      <w:pPr>
        <w:tabs>
          <w:tab w:val="left" w:pos="504"/>
        </w:tabs>
        <w:ind w:left="507"/>
        <w:jc w:val="both"/>
        <w:rPr>
          <w:b/>
          <w:sz w:val="24"/>
          <w:szCs w:val="24"/>
          <w:lang w:val="lv-LV"/>
        </w:rPr>
      </w:pPr>
      <w:r>
        <w:rPr>
          <w:b/>
          <w:sz w:val="24"/>
          <w:szCs w:val="24"/>
          <w:lang w:val="lv-LV"/>
        </w:rPr>
        <w:t xml:space="preserve">5.7.6.4.1. </w:t>
      </w:r>
      <w:r w:rsidR="004A352A" w:rsidRPr="003D316F">
        <w:rPr>
          <w:b/>
          <w:sz w:val="24"/>
          <w:szCs w:val="24"/>
          <w:lang w:val="lv-LV"/>
        </w:rPr>
        <w:t xml:space="preserve"> </w:t>
      </w:r>
      <w:r w:rsidR="004F622B" w:rsidRPr="003D316F">
        <w:rPr>
          <w:b/>
          <w:sz w:val="24"/>
          <w:szCs w:val="24"/>
          <w:lang w:val="lv-LV"/>
        </w:rPr>
        <w:t>Cēloņu analīze</w:t>
      </w:r>
    </w:p>
    <w:p w:rsidR="004F622B" w:rsidRDefault="004F622B" w:rsidP="004A352A">
      <w:pPr>
        <w:numPr>
          <w:ilvl w:val="0"/>
          <w:numId w:val="31"/>
        </w:numPr>
        <w:jc w:val="both"/>
        <w:rPr>
          <w:sz w:val="24"/>
          <w:szCs w:val="24"/>
          <w:lang w:val="lv-LV"/>
        </w:rPr>
      </w:pPr>
      <w:r>
        <w:rPr>
          <w:sz w:val="24"/>
          <w:szCs w:val="24"/>
          <w:lang w:val="lv-LV"/>
        </w:rPr>
        <w:t>Katrai atklātai neatbilstībai tiek veikta cēloņa analīze, lai noskaidrotu neatbilstības cēloni, tādējādi nosakot to sfēru, kā rezultātā neatbilstība radās. Noskaidrojot neatbilstības cēloni, tiek noskaidrota arī tā sfēra, kurā nepieciešami uzlabojumi. No cēloņa analīzes rezultāta ir atkarīgas turpmākās rīcības.</w:t>
      </w:r>
    </w:p>
    <w:p w:rsidR="004F622B" w:rsidRDefault="004F622B" w:rsidP="004A352A">
      <w:pPr>
        <w:numPr>
          <w:ilvl w:val="0"/>
          <w:numId w:val="31"/>
        </w:numPr>
        <w:jc w:val="both"/>
        <w:rPr>
          <w:sz w:val="24"/>
          <w:szCs w:val="24"/>
          <w:lang w:val="lv-LV"/>
        </w:rPr>
      </w:pPr>
      <w:r>
        <w:rPr>
          <w:sz w:val="24"/>
          <w:szCs w:val="24"/>
          <w:lang w:val="lv-LV"/>
        </w:rPr>
        <w:t xml:space="preserve">Cēloņu analīzi parasti veic organizācija, piedaloties atbildīgajam inspektoram. Tas nodrošina, ka operators ir </w:t>
      </w:r>
      <w:proofErr w:type="spellStart"/>
      <w:r>
        <w:rPr>
          <w:sz w:val="24"/>
          <w:szCs w:val="24"/>
          <w:lang w:val="lv-LV"/>
        </w:rPr>
        <w:t>parliecināts</w:t>
      </w:r>
      <w:proofErr w:type="spellEnd"/>
      <w:r>
        <w:rPr>
          <w:sz w:val="24"/>
          <w:szCs w:val="24"/>
          <w:lang w:val="lv-LV"/>
        </w:rPr>
        <w:t>, ka pareizi izpratis neatbilstības būtību, un arī inspektors ir pārliecināts, ka tā ir pareizi izprasta, novēršot pārpratumus nākotnē. Nepieciešamības gadījumā var tikt piesaistīti arī citi eksperti.</w:t>
      </w:r>
    </w:p>
    <w:p w:rsidR="004F622B" w:rsidRDefault="004F622B" w:rsidP="004A352A">
      <w:pPr>
        <w:numPr>
          <w:ilvl w:val="0"/>
          <w:numId w:val="31"/>
        </w:numPr>
        <w:jc w:val="both"/>
        <w:rPr>
          <w:sz w:val="24"/>
          <w:szCs w:val="24"/>
          <w:lang w:val="lv-LV"/>
        </w:rPr>
      </w:pPr>
      <w:r>
        <w:rPr>
          <w:sz w:val="24"/>
          <w:szCs w:val="24"/>
          <w:lang w:val="lv-LV"/>
        </w:rPr>
        <w:lastRenderedPageBreak/>
        <w:t>Neatbilstību cēloņi tiek novērtēti šādās kategorijās:</w:t>
      </w:r>
    </w:p>
    <w:p w:rsidR="004F622B" w:rsidRDefault="004F622B" w:rsidP="004A352A">
      <w:pPr>
        <w:numPr>
          <w:ilvl w:val="0"/>
          <w:numId w:val="32"/>
        </w:numPr>
        <w:jc w:val="both"/>
        <w:rPr>
          <w:sz w:val="24"/>
          <w:szCs w:val="24"/>
          <w:lang w:val="lv-LV"/>
        </w:rPr>
      </w:pPr>
      <w:r>
        <w:rPr>
          <w:sz w:val="24"/>
          <w:szCs w:val="24"/>
          <w:lang w:val="lv-LV"/>
        </w:rPr>
        <w:t>Iesaistīto personu nepietiekams kompetences līmenis (</w:t>
      </w:r>
      <w:proofErr w:type="spellStart"/>
      <w:r>
        <w:rPr>
          <w:sz w:val="24"/>
          <w:szCs w:val="24"/>
          <w:lang w:val="lv-LV"/>
        </w:rPr>
        <w:t>Competence</w:t>
      </w:r>
      <w:proofErr w:type="spellEnd"/>
      <w:r>
        <w:rPr>
          <w:sz w:val="24"/>
          <w:szCs w:val="24"/>
          <w:lang w:val="lv-LV"/>
        </w:rPr>
        <w:t>);</w:t>
      </w:r>
    </w:p>
    <w:p w:rsidR="004F622B" w:rsidRDefault="004F622B" w:rsidP="004A352A">
      <w:pPr>
        <w:numPr>
          <w:ilvl w:val="0"/>
          <w:numId w:val="32"/>
        </w:numPr>
        <w:jc w:val="both"/>
        <w:rPr>
          <w:sz w:val="24"/>
          <w:szCs w:val="24"/>
          <w:lang w:val="lv-LV"/>
        </w:rPr>
      </w:pPr>
      <w:r>
        <w:rPr>
          <w:sz w:val="24"/>
          <w:szCs w:val="24"/>
          <w:lang w:val="lv-LV"/>
        </w:rPr>
        <w:t>Procedūru neatbilstība (vai to neievērošana, kas saistīta ar kādu no citiem faktoriem) (</w:t>
      </w:r>
      <w:proofErr w:type="spellStart"/>
      <w:r>
        <w:rPr>
          <w:sz w:val="24"/>
          <w:szCs w:val="24"/>
          <w:lang w:val="lv-LV"/>
        </w:rPr>
        <w:t>Procedures</w:t>
      </w:r>
      <w:proofErr w:type="spellEnd"/>
      <w:r>
        <w:rPr>
          <w:sz w:val="24"/>
          <w:szCs w:val="24"/>
          <w:lang w:val="lv-LV"/>
        </w:rPr>
        <w:t>);</w:t>
      </w:r>
    </w:p>
    <w:p w:rsidR="004F622B" w:rsidRDefault="004F622B" w:rsidP="004A352A">
      <w:pPr>
        <w:numPr>
          <w:ilvl w:val="0"/>
          <w:numId w:val="32"/>
        </w:numPr>
        <w:jc w:val="both"/>
        <w:rPr>
          <w:sz w:val="24"/>
          <w:szCs w:val="24"/>
          <w:lang w:val="lv-LV"/>
        </w:rPr>
      </w:pPr>
      <w:r>
        <w:rPr>
          <w:sz w:val="24"/>
          <w:szCs w:val="24"/>
          <w:lang w:val="lv-LV"/>
        </w:rPr>
        <w:t>Nepietiekama attieksme pret veicamo darbu (</w:t>
      </w:r>
      <w:proofErr w:type="spellStart"/>
      <w:r>
        <w:rPr>
          <w:sz w:val="24"/>
          <w:szCs w:val="24"/>
          <w:lang w:val="lv-LV"/>
        </w:rPr>
        <w:t>Attitude</w:t>
      </w:r>
      <w:proofErr w:type="spellEnd"/>
      <w:r>
        <w:rPr>
          <w:sz w:val="24"/>
          <w:szCs w:val="24"/>
          <w:lang w:val="lv-LV"/>
        </w:rPr>
        <w:t>);</w:t>
      </w:r>
    </w:p>
    <w:p w:rsidR="004F622B" w:rsidRDefault="004F622B" w:rsidP="004A352A">
      <w:pPr>
        <w:numPr>
          <w:ilvl w:val="0"/>
          <w:numId w:val="32"/>
        </w:numPr>
        <w:jc w:val="both"/>
        <w:rPr>
          <w:sz w:val="24"/>
          <w:szCs w:val="24"/>
          <w:lang w:val="lv-LV"/>
        </w:rPr>
      </w:pPr>
      <w:r>
        <w:rPr>
          <w:sz w:val="24"/>
          <w:szCs w:val="24"/>
          <w:lang w:val="lv-LV"/>
        </w:rPr>
        <w:t>Nepietiekami resursi (Resources);</w:t>
      </w:r>
    </w:p>
    <w:p w:rsidR="004F622B" w:rsidRDefault="004F622B" w:rsidP="004A352A">
      <w:pPr>
        <w:numPr>
          <w:ilvl w:val="0"/>
          <w:numId w:val="32"/>
        </w:numPr>
        <w:jc w:val="both"/>
        <w:rPr>
          <w:sz w:val="24"/>
          <w:szCs w:val="24"/>
          <w:lang w:val="lv-LV"/>
        </w:rPr>
      </w:pPr>
      <w:r>
        <w:rPr>
          <w:sz w:val="24"/>
          <w:szCs w:val="24"/>
          <w:lang w:val="lv-LV"/>
        </w:rPr>
        <w:t>Cilvēka kļūda (</w:t>
      </w:r>
      <w:proofErr w:type="spellStart"/>
      <w:r>
        <w:rPr>
          <w:sz w:val="24"/>
          <w:szCs w:val="24"/>
          <w:lang w:val="lv-LV"/>
        </w:rPr>
        <w:t>Human</w:t>
      </w:r>
      <w:proofErr w:type="spellEnd"/>
      <w:r>
        <w:rPr>
          <w:sz w:val="24"/>
          <w:szCs w:val="24"/>
          <w:lang w:val="lv-LV"/>
        </w:rPr>
        <w:t xml:space="preserve"> </w:t>
      </w:r>
      <w:proofErr w:type="spellStart"/>
      <w:r>
        <w:rPr>
          <w:sz w:val="24"/>
          <w:szCs w:val="24"/>
          <w:lang w:val="lv-LV"/>
        </w:rPr>
        <w:t>error</w:t>
      </w:r>
      <w:proofErr w:type="spellEnd"/>
      <w:r>
        <w:rPr>
          <w:sz w:val="24"/>
          <w:szCs w:val="24"/>
          <w:lang w:val="lv-LV"/>
        </w:rPr>
        <w:t>).</w:t>
      </w:r>
    </w:p>
    <w:p w:rsidR="004F622B" w:rsidRDefault="004F622B" w:rsidP="004A352A">
      <w:pPr>
        <w:numPr>
          <w:ilvl w:val="0"/>
          <w:numId w:val="31"/>
        </w:numPr>
        <w:jc w:val="both"/>
        <w:rPr>
          <w:sz w:val="24"/>
          <w:szCs w:val="24"/>
          <w:lang w:val="lv-LV"/>
        </w:rPr>
      </w:pPr>
      <w:r>
        <w:rPr>
          <w:sz w:val="24"/>
          <w:szCs w:val="24"/>
          <w:lang w:val="lv-LV"/>
        </w:rPr>
        <w:t>Katras neatbilstības cēlonis tiek izvērtēts pēc sekojošas shēmas:</w:t>
      </w:r>
    </w:p>
    <w:p w:rsidR="004F622B" w:rsidRDefault="004F622B" w:rsidP="004A352A">
      <w:pPr>
        <w:numPr>
          <w:ilvl w:val="0"/>
          <w:numId w:val="32"/>
        </w:numPr>
        <w:jc w:val="both"/>
        <w:rPr>
          <w:sz w:val="24"/>
          <w:szCs w:val="24"/>
          <w:lang w:val="lv-LV"/>
        </w:rPr>
      </w:pPr>
      <w:r>
        <w:rPr>
          <w:sz w:val="24"/>
          <w:szCs w:val="24"/>
          <w:lang w:val="lv-LV"/>
        </w:rPr>
        <w:t xml:space="preserve">Izvērtēt, vai pastāv </w:t>
      </w:r>
      <w:r>
        <w:rPr>
          <w:b/>
          <w:sz w:val="24"/>
          <w:szCs w:val="24"/>
          <w:lang w:val="lv-LV"/>
        </w:rPr>
        <w:t>procedūras:</w:t>
      </w:r>
    </w:p>
    <w:p w:rsidR="004F622B" w:rsidRDefault="004F622B" w:rsidP="004A352A">
      <w:pPr>
        <w:numPr>
          <w:ilvl w:val="0"/>
          <w:numId w:val="32"/>
        </w:numPr>
        <w:tabs>
          <w:tab w:val="clear" w:pos="1440"/>
          <w:tab w:val="num" w:pos="2160"/>
        </w:tabs>
        <w:ind w:left="2160"/>
        <w:jc w:val="both"/>
        <w:rPr>
          <w:sz w:val="24"/>
          <w:szCs w:val="24"/>
          <w:lang w:val="lv-LV"/>
        </w:rPr>
      </w:pPr>
      <w:r>
        <w:rPr>
          <w:sz w:val="24"/>
          <w:szCs w:val="24"/>
          <w:lang w:val="lv-LV"/>
        </w:rPr>
        <w:t xml:space="preserve">Ja </w:t>
      </w:r>
      <w:r>
        <w:rPr>
          <w:b/>
          <w:sz w:val="24"/>
          <w:szCs w:val="24"/>
          <w:lang w:val="lv-LV"/>
        </w:rPr>
        <w:t>nē,</w:t>
      </w:r>
      <w:r>
        <w:rPr>
          <w:sz w:val="24"/>
          <w:szCs w:val="24"/>
          <w:lang w:val="lv-LV"/>
        </w:rPr>
        <w:t xml:space="preserve"> tad noteikt cēloni, kurš var būt viens no sekojošiem;</w:t>
      </w:r>
    </w:p>
    <w:p w:rsidR="004F622B" w:rsidRDefault="004F622B" w:rsidP="004A352A">
      <w:pPr>
        <w:numPr>
          <w:ilvl w:val="0"/>
          <w:numId w:val="32"/>
        </w:numPr>
        <w:tabs>
          <w:tab w:val="clear" w:pos="1440"/>
          <w:tab w:val="num" w:pos="2880"/>
        </w:tabs>
        <w:ind w:left="2880"/>
        <w:jc w:val="both"/>
        <w:rPr>
          <w:sz w:val="24"/>
          <w:szCs w:val="24"/>
          <w:lang w:val="lv-LV"/>
        </w:rPr>
      </w:pPr>
      <w:proofErr w:type="spellStart"/>
      <w:r>
        <w:rPr>
          <w:b/>
          <w:sz w:val="24"/>
          <w:szCs w:val="24"/>
          <w:lang w:val="lv-LV"/>
        </w:rPr>
        <w:t>Human</w:t>
      </w:r>
      <w:proofErr w:type="spellEnd"/>
      <w:r>
        <w:rPr>
          <w:b/>
          <w:sz w:val="24"/>
          <w:szCs w:val="24"/>
          <w:lang w:val="lv-LV"/>
        </w:rPr>
        <w:t xml:space="preserve"> </w:t>
      </w:r>
      <w:proofErr w:type="spellStart"/>
      <w:r>
        <w:rPr>
          <w:b/>
          <w:sz w:val="24"/>
          <w:szCs w:val="24"/>
          <w:lang w:val="lv-LV"/>
        </w:rPr>
        <w:t>error</w:t>
      </w:r>
      <w:proofErr w:type="spellEnd"/>
      <w:r>
        <w:rPr>
          <w:b/>
          <w:sz w:val="24"/>
          <w:szCs w:val="24"/>
          <w:lang w:val="lv-LV"/>
        </w:rPr>
        <w:t xml:space="preserve">; Resources; </w:t>
      </w:r>
      <w:proofErr w:type="spellStart"/>
      <w:r>
        <w:rPr>
          <w:b/>
          <w:sz w:val="24"/>
          <w:szCs w:val="24"/>
          <w:lang w:val="lv-LV"/>
        </w:rPr>
        <w:t>Attitude</w:t>
      </w:r>
      <w:proofErr w:type="spellEnd"/>
      <w:r>
        <w:rPr>
          <w:b/>
          <w:sz w:val="24"/>
          <w:szCs w:val="24"/>
          <w:lang w:val="lv-LV"/>
        </w:rPr>
        <w:t xml:space="preserve">; </w:t>
      </w:r>
      <w:proofErr w:type="spellStart"/>
      <w:r>
        <w:rPr>
          <w:b/>
          <w:sz w:val="24"/>
          <w:szCs w:val="24"/>
          <w:lang w:val="lv-LV"/>
        </w:rPr>
        <w:t>Competence</w:t>
      </w:r>
      <w:proofErr w:type="spellEnd"/>
      <w:r>
        <w:rPr>
          <w:sz w:val="24"/>
          <w:szCs w:val="24"/>
          <w:lang w:val="lv-LV"/>
        </w:rPr>
        <w:t>.</w:t>
      </w:r>
    </w:p>
    <w:p w:rsidR="004F622B" w:rsidRDefault="004F622B" w:rsidP="004A352A">
      <w:pPr>
        <w:numPr>
          <w:ilvl w:val="0"/>
          <w:numId w:val="32"/>
        </w:numPr>
        <w:tabs>
          <w:tab w:val="clear" w:pos="1440"/>
          <w:tab w:val="num" w:pos="2160"/>
        </w:tabs>
        <w:ind w:left="2160"/>
        <w:jc w:val="both"/>
        <w:rPr>
          <w:sz w:val="24"/>
          <w:szCs w:val="24"/>
          <w:lang w:val="lv-LV"/>
        </w:rPr>
      </w:pPr>
      <w:r>
        <w:rPr>
          <w:sz w:val="24"/>
          <w:szCs w:val="24"/>
          <w:lang w:val="lv-LV"/>
        </w:rPr>
        <w:t xml:space="preserve">Ja procedūras </w:t>
      </w:r>
      <w:r>
        <w:rPr>
          <w:b/>
          <w:sz w:val="24"/>
          <w:szCs w:val="24"/>
          <w:lang w:val="lv-LV"/>
        </w:rPr>
        <w:t>pastāv,</w:t>
      </w:r>
      <w:r>
        <w:rPr>
          <w:sz w:val="24"/>
          <w:szCs w:val="24"/>
          <w:lang w:val="lv-LV"/>
        </w:rPr>
        <w:t xml:space="preserve"> tad jāizvērtē, vai tās tiek pildītas:</w:t>
      </w:r>
    </w:p>
    <w:p w:rsidR="004F622B" w:rsidRDefault="004F622B" w:rsidP="004A352A">
      <w:pPr>
        <w:numPr>
          <w:ilvl w:val="0"/>
          <w:numId w:val="32"/>
        </w:numPr>
        <w:tabs>
          <w:tab w:val="clear" w:pos="1440"/>
          <w:tab w:val="num" w:pos="2880"/>
        </w:tabs>
        <w:ind w:left="2880"/>
        <w:jc w:val="both"/>
        <w:rPr>
          <w:b/>
          <w:sz w:val="24"/>
          <w:szCs w:val="24"/>
          <w:lang w:val="lv-LV"/>
        </w:rPr>
      </w:pPr>
      <w:r>
        <w:rPr>
          <w:sz w:val="24"/>
          <w:szCs w:val="24"/>
          <w:lang w:val="lv-LV"/>
        </w:rPr>
        <w:t xml:space="preserve">Ja nē, tad jāizvērtē vai </w:t>
      </w:r>
      <w:r>
        <w:rPr>
          <w:b/>
          <w:sz w:val="24"/>
          <w:szCs w:val="24"/>
          <w:lang w:val="lv-LV"/>
        </w:rPr>
        <w:t>apzināti vai nē:</w:t>
      </w:r>
    </w:p>
    <w:p w:rsidR="004F622B" w:rsidRDefault="004F622B" w:rsidP="004A352A">
      <w:pPr>
        <w:numPr>
          <w:ilvl w:val="0"/>
          <w:numId w:val="32"/>
        </w:numPr>
        <w:tabs>
          <w:tab w:val="clear" w:pos="1440"/>
          <w:tab w:val="num" w:pos="3600"/>
        </w:tabs>
        <w:ind w:left="3600"/>
        <w:jc w:val="both"/>
        <w:rPr>
          <w:sz w:val="24"/>
          <w:szCs w:val="24"/>
          <w:lang w:val="lv-LV"/>
        </w:rPr>
      </w:pPr>
      <w:r>
        <w:rPr>
          <w:b/>
          <w:sz w:val="24"/>
          <w:szCs w:val="24"/>
          <w:lang w:val="lv-LV"/>
        </w:rPr>
        <w:t>Ja apzināti</w:t>
      </w:r>
      <w:r>
        <w:rPr>
          <w:sz w:val="24"/>
          <w:szCs w:val="24"/>
          <w:lang w:val="lv-LV"/>
        </w:rPr>
        <w:t xml:space="preserve">, tad cēlonis ir </w:t>
      </w:r>
      <w:proofErr w:type="spellStart"/>
      <w:r>
        <w:rPr>
          <w:b/>
          <w:sz w:val="24"/>
          <w:szCs w:val="24"/>
          <w:lang w:val="lv-LV"/>
        </w:rPr>
        <w:t>Attitude</w:t>
      </w:r>
      <w:proofErr w:type="spellEnd"/>
      <w:r>
        <w:rPr>
          <w:sz w:val="24"/>
          <w:szCs w:val="24"/>
          <w:lang w:val="lv-LV"/>
        </w:rPr>
        <w:t>;</w:t>
      </w:r>
    </w:p>
    <w:p w:rsidR="004F622B" w:rsidRDefault="004F622B" w:rsidP="004A352A">
      <w:pPr>
        <w:numPr>
          <w:ilvl w:val="0"/>
          <w:numId w:val="32"/>
        </w:numPr>
        <w:tabs>
          <w:tab w:val="clear" w:pos="1440"/>
          <w:tab w:val="num" w:pos="3600"/>
        </w:tabs>
        <w:ind w:left="3600"/>
        <w:jc w:val="both"/>
        <w:rPr>
          <w:b/>
          <w:sz w:val="24"/>
          <w:szCs w:val="24"/>
          <w:lang w:val="lv-LV"/>
        </w:rPr>
      </w:pPr>
      <w:r>
        <w:rPr>
          <w:b/>
          <w:sz w:val="24"/>
          <w:szCs w:val="24"/>
          <w:lang w:val="lv-LV"/>
        </w:rPr>
        <w:t>Ja neapzināti</w:t>
      </w:r>
      <w:r>
        <w:rPr>
          <w:sz w:val="24"/>
          <w:szCs w:val="24"/>
          <w:lang w:val="lv-LV"/>
        </w:rPr>
        <w:t xml:space="preserve">, tad jāizvērtē </w:t>
      </w:r>
      <w:r>
        <w:rPr>
          <w:b/>
          <w:sz w:val="24"/>
          <w:szCs w:val="24"/>
          <w:lang w:val="lv-LV"/>
        </w:rPr>
        <w:t>personāla sagatavotība</w:t>
      </w:r>
      <w:r>
        <w:rPr>
          <w:sz w:val="24"/>
          <w:szCs w:val="24"/>
          <w:lang w:val="lv-LV"/>
        </w:rPr>
        <w:t xml:space="preserve"> (</w:t>
      </w:r>
      <w:proofErr w:type="spellStart"/>
      <w:r>
        <w:rPr>
          <w:sz w:val="24"/>
          <w:szCs w:val="24"/>
          <w:lang w:val="lv-LV"/>
        </w:rPr>
        <w:t>training</w:t>
      </w:r>
      <w:proofErr w:type="spellEnd"/>
      <w:r>
        <w:rPr>
          <w:sz w:val="24"/>
          <w:szCs w:val="24"/>
          <w:lang w:val="lv-LV"/>
        </w:rPr>
        <w:t xml:space="preserve">) un iespējamais cēlonis ir vai nu </w:t>
      </w:r>
      <w:r>
        <w:rPr>
          <w:b/>
          <w:sz w:val="24"/>
          <w:szCs w:val="24"/>
          <w:lang w:val="lv-LV"/>
        </w:rPr>
        <w:t xml:space="preserve">Resources vai </w:t>
      </w:r>
      <w:proofErr w:type="spellStart"/>
      <w:r>
        <w:rPr>
          <w:b/>
          <w:sz w:val="24"/>
          <w:szCs w:val="24"/>
          <w:lang w:val="lv-LV"/>
        </w:rPr>
        <w:t>Competence</w:t>
      </w:r>
      <w:proofErr w:type="spellEnd"/>
      <w:r>
        <w:rPr>
          <w:b/>
          <w:sz w:val="24"/>
          <w:szCs w:val="24"/>
          <w:lang w:val="lv-LV"/>
        </w:rPr>
        <w:t>;</w:t>
      </w:r>
    </w:p>
    <w:p w:rsidR="004F622B" w:rsidRDefault="004F622B" w:rsidP="004A352A">
      <w:pPr>
        <w:numPr>
          <w:ilvl w:val="0"/>
          <w:numId w:val="32"/>
        </w:numPr>
        <w:tabs>
          <w:tab w:val="clear" w:pos="1440"/>
          <w:tab w:val="num" w:pos="2880"/>
        </w:tabs>
        <w:ind w:left="2880"/>
        <w:jc w:val="both"/>
        <w:rPr>
          <w:sz w:val="24"/>
          <w:szCs w:val="24"/>
          <w:lang w:val="lv-LV"/>
        </w:rPr>
      </w:pPr>
      <w:r>
        <w:rPr>
          <w:sz w:val="24"/>
          <w:szCs w:val="24"/>
          <w:lang w:val="lv-LV"/>
        </w:rPr>
        <w:t xml:space="preserve">Ja </w:t>
      </w:r>
      <w:r>
        <w:rPr>
          <w:b/>
          <w:sz w:val="24"/>
          <w:szCs w:val="24"/>
          <w:lang w:val="lv-LV"/>
        </w:rPr>
        <w:t>procedūras tiek pildītas</w:t>
      </w:r>
      <w:r>
        <w:rPr>
          <w:sz w:val="24"/>
          <w:szCs w:val="24"/>
          <w:lang w:val="lv-LV"/>
        </w:rPr>
        <w:t xml:space="preserve">, tad jāizvērtē vai </w:t>
      </w:r>
      <w:r>
        <w:rPr>
          <w:b/>
          <w:sz w:val="24"/>
          <w:szCs w:val="24"/>
          <w:lang w:val="lv-LV"/>
        </w:rPr>
        <w:t>procedūras ir adekvātas</w:t>
      </w:r>
      <w:r>
        <w:rPr>
          <w:sz w:val="24"/>
          <w:szCs w:val="24"/>
          <w:lang w:val="lv-LV"/>
        </w:rPr>
        <w:t xml:space="preserve"> un vai tās nepieciešams uzlabot. Šajā gadījumā cēlonis ir </w:t>
      </w:r>
      <w:proofErr w:type="spellStart"/>
      <w:r>
        <w:rPr>
          <w:b/>
          <w:sz w:val="24"/>
          <w:szCs w:val="24"/>
          <w:lang w:val="lv-LV"/>
        </w:rPr>
        <w:t>Procedures</w:t>
      </w:r>
      <w:proofErr w:type="spellEnd"/>
      <w:r>
        <w:rPr>
          <w:sz w:val="24"/>
          <w:szCs w:val="24"/>
          <w:lang w:val="lv-LV"/>
        </w:rPr>
        <w:t>.</w:t>
      </w:r>
    </w:p>
    <w:p w:rsidR="004F622B" w:rsidRDefault="004F622B" w:rsidP="004A352A">
      <w:pPr>
        <w:numPr>
          <w:ilvl w:val="0"/>
          <w:numId w:val="31"/>
        </w:numPr>
        <w:jc w:val="both"/>
        <w:rPr>
          <w:sz w:val="24"/>
          <w:szCs w:val="24"/>
          <w:lang w:val="lv-LV"/>
        </w:rPr>
      </w:pPr>
      <w:r>
        <w:rPr>
          <w:sz w:val="24"/>
          <w:szCs w:val="24"/>
          <w:lang w:val="lv-LV"/>
        </w:rPr>
        <w:t>Lai pilnībā varētu izvērtēt neatbilstības cēloni, nepieciešams iziet visu 4. punktā norādīto ķēdīti līdz galam. Apstājoties kaut kur pusceļā, netiek pienācīgi izvērtēts patiesais cēlonis, bet tikai viena daļa no tā, kas nav pietiekami.</w:t>
      </w:r>
    </w:p>
    <w:p w:rsidR="004E6612" w:rsidRDefault="004F622B" w:rsidP="004A352A">
      <w:pPr>
        <w:numPr>
          <w:ilvl w:val="0"/>
          <w:numId w:val="31"/>
        </w:numPr>
        <w:jc w:val="both"/>
        <w:rPr>
          <w:sz w:val="24"/>
          <w:szCs w:val="24"/>
          <w:lang w:val="lv-LV"/>
        </w:rPr>
      </w:pPr>
      <w:r>
        <w:rPr>
          <w:sz w:val="24"/>
          <w:szCs w:val="24"/>
          <w:lang w:val="lv-LV"/>
        </w:rPr>
        <w:t>Katras neatbilstības cēloņi ir jānorāda pārbaudes atskaitēs kā arī datorizētā neatbilstību uzskaites sistēmā, norādot vienu no cēloņiem. Iespējama vairāku cēloņu kombinācija.</w:t>
      </w:r>
    </w:p>
    <w:p w:rsidR="004F622B" w:rsidRDefault="004E6612" w:rsidP="004E6612">
      <w:pPr>
        <w:rPr>
          <w:sz w:val="24"/>
          <w:szCs w:val="24"/>
          <w:lang w:val="lv-LV"/>
        </w:rPr>
      </w:pPr>
      <w:r>
        <w:rPr>
          <w:sz w:val="24"/>
          <w:szCs w:val="24"/>
          <w:lang w:val="lv-LV"/>
        </w:rPr>
        <w:br w:type="page"/>
      </w:r>
    </w:p>
    <w:p w:rsidR="004F622B" w:rsidRDefault="004F622B" w:rsidP="004F622B">
      <w:pPr>
        <w:jc w:val="both"/>
        <w:rPr>
          <w:sz w:val="24"/>
          <w:szCs w:val="24"/>
          <w:lang w:val="lv-LV"/>
        </w:rPr>
      </w:pPr>
    </w:p>
    <w:p w:rsidR="007E434D" w:rsidRDefault="007E434D" w:rsidP="002239AD">
      <w:pPr>
        <w:jc w:val="both"/>
        <w:rPr>
          <w:sz w:val="24"/>
          <w:szCs w:val="24"/>
          <w:lang w:val="lv-LV"/>
        </w:rPr>
      </w:pPr>
    </w:p>
    <w:p w:rsidR="003D316F" w:rsidRDefault="003D316F" w:rsidP="002239AD">
      <w:pPr>
        <w:jc w:val="both"/>
        <w:rPr>
          <w:sz w:val="24"/>
          <w:szCs w:val="24"/>
          <w:lang w:val="lv-LV"/>
        </w:rPr>
      </w:pPr>
    </w:p>
    <w:p w:rsidR="00FB1057" w:rsidRDefault="00FB1057">
      <w:pPr>
        <w:rPr>
          <w:rFonts w:ascii="Arial" w:hAnsi="Arial" w:cs="Arial"/>
          <w:b/>
          <w:sz w:val="28"/>
          <w:szCs w:val="28"/>
          <w:lang w:val="lv-LV"/>
        </w:rPr>
      </w:pPr>
      <w:r>
        <w:rPr>
          <w:rFonts w:ascii="Arial" w:hAnsi="Arial" w:cs="Arial"/>
          <w:b/>
          <w:sz w:val="28"/>
          <w:szCs w:val="28"/>
          <w:lang w:val="lv-LV"/>
        </w:rPr>
        <w:br w:type="page"/>
      </w:r>
    </w:p>
    <w:p w:rsidR="003D316F" w:rsidRDefault="003D316F" w:rsidP="00E20477">
      <w:pPr>
        <w:pStyle w:val="ListParagraph"/>
        <w:numPr>
          <w:ilvl w:val="2"/>
          <w:numId w:val="48"/>
        </w:numPr>
        <w:jc w:val="both"/>
        <w:rPr>
          <w:rFonts w:ascii="Arial" w:hAnsi="Arial" w:cs="Arial"/>
          <w:b/>
          <w:sz w:val="28"/>
          <w:szCs w:val="28"/>
          <w:lang w:val="lv-LV"/>
        </w:rPr>
      </w:pPr>
      <w:r w:rsidRPr="003D316F">
        <w:rPr>
          <w:rFonts w:ascii="Arial" w:hAnsi="Arial" w:cs="Arial"/>
          <w:b/>
          <w:sz w:val="28"/>
          <w:szCs w:val="28"/>
          <w:lang w:val="lv-LV"/>
        </w:rPr>
        <w:lastRenderedPageBreak/>
        <w:t xml:space="preserve">Organizāciju apstiprināšana trešajās valstīs reģistrēto gaisa kuģu </w:t>
      </w:r>
      <w:proofErr w:type="spellStart"/>
      <w:r w:rsidRPr="003D316F">
        <w:rPr>
          <w:rFonts w:ascii="Arial" w:hAnsi="Arial" w:cs="Arial"/>
          <w:b/>
          <w:sz w:val="28"/>
          <w:szCs w:val="28"/>
          <w:lang w:val="lv-LV"/>
        </w:rPr>
        <w:t>lidojumderīguma</w:t>
      </w:r>
      <w:proofErr w:type="spellEnd"/>
      <w:r w:rsidRPr="003D316F">
        <w:rPr>
          <w:rFonts w:ascii="Arial" w:hAnsi="Arial" w:cs="Arial"/>
          <w:b/>
          <w:sz w:val="28"/>
          <w:szCs w:val="28"/>
          <w:lang w:val="lv-LV"/>
        </w:rPr>
        <w:t xml:space="preserve"> uzturēšanas vadībai (T daļa- </w:t>
      </w:r>
      <w:proofErr w:type="spellStart"/>
      <w:r w:rsidRPr="003D316F">
        <w:rPr>
          <w:rFonts w:ascii="Arial" w:hAnsi="Arial" w:cs="Arial"/>
          <w:b/>
          <w:sz w:val="28"/>
          <w:szCs w:val="28"/>
          <w:lang w:val="lv-LV"/>
        </w:rPr>
        <w:t>Part</w:t>
      </w:r>
      <w:proofErr w:type="spellEnd"/>
      <w:r w:rsidRPr="003D316F">
        <w:rPr>
          <w:rFonts w:ascii="Arial" w:hAnsi="Arial" w:cs="Arial"/>
          <w:b/>
          <w:sz w:val="28"/>
          <w:szCs w:val="28"/>
          <w:lang w:val="lv-LV"/>
        </w:rPr>
        <w:t xml:space="preserve"> T)</w:t>
      </w:r>
    </w:p>
    <w:p w:rsidR="003D316F" w:rsidRDefault="003D316F" w:rsidP="003D316F">
      <w:pPr>
        <w:pStyle w:val="ListParagraph"/>
        <w:ind w:left="585"/>
        <w:jc w:val="both"/>
        <w:rPr>
          <w:rFonts w:ascii="Arial" w:hAnsi="Arial" w:cs="Arial"/>
          <w:b/>
          <w:sz w:val="28"/>
          <w:szCs w:val="28"/>
          <w:lang w:val="lv-LV"/>
        </w:rPr>
      </w:pPr>
    </w:p>
    <w:p w:rsidR="003D316F" w:rsidRPr="003D316F" w:rsidRDefault="003D316F" w:rsidP="00E20477">
      <w:pPr>
        <w:pStyle w:val="ListParagraph"/>
        <w:numPr>
          <w:ilvl w:val="3"/>
          <w:numId w:val="48"/>
        </w:numPr>
        <w:jc w:val="both"/>
        <w:rPr>
          <w:rFonts w:ascii="Arial" w:hAnsi="Arial" w:cs="Arial"/>
          <w:b/>
          <w:sz w:val="28"/>
          <w:szCs w:val="28"/>
          <w:lang w:val="lv-LV"/>
        </w:rPr>
      </w:pPr>
      <w:r>
        <w:rPr>
          <w:rFonts w:ascii="Arial" w:hAnsi="Arial" w:cs="Arial"/>
          <w:b/>
          <w:sz w:val="28"/>
          <w:szCs w:val="28"/>
          <w:lang w:val="lv-LV"/>
        </w:rPr>
        <w:t>Vispārējie nosacījumi</w:t>
      </w:r>
    </w:p>
    <w:p w:rsidR="00192FAA" w:rsidRDefault="00192FAA" w:rsidP="004C0B3D">
      <w:pPr>
        <w:ind w:left="1080"/>
        <w:jc w:val="both"/>
        <w:rPr>
          <w:sz w:val="24"/>
          <w:lang w:val="lv-LV"/>
        </w:rPr>
      </w:pPr>
    </w:p>
    <w:p w:rsidR="004C0B3D" w:rsidRPr="004C0B3D" w:rsidRDefault="004C0B3D" w:rsidP="004C0B3D">
      <w:pPr>
        <w:ind w:left="284"/>
        <w:jc w:val="both"/>
        <w:rPr>
          <w:sz w:val="24"/>
          <w:lang w:val="lv-LV"/>
        </w:rPr>
      </w:pPr>
      <w:r w:rsidRPr="004C0B3D">
        <w:rPr>
          <w:sz w:val="24"/>
          <w:lang w:val="lv-LV"/>
        </w:rPr>
        <w:t>1.</w:t>
      </w:r>
      <w:r>
        <w:rPr>
          <w:sz w:val="24"/>
          <w:lang w:val="lv-LV"/>
        </w:rPr>
        <w:t xml:space="preserve"> </w:t>
      </w:r>
      <w:r w:rsidR="00D45254" w:rsidRPr="004C0B3D">
        <w:rPr>
          <w:sz w:val="24"/>
          <w:lang w:val="lv-LV"/>
        </w:rPr>
        <w:t>Šīs apakšnodaļas nosacījumi tiek piemēroti gadījumos, kad gaisa kuģa ekspluatants</w:t>
      </w:r>
      <w:r w:rsidRPr="004C0B3D">
        <w:rPr>
          <w:sz w:val="24"/>
          <w:lang w:val="lv-LV"/>
        </w:rPr>
        <w:t xml:space="preserve">  (gaisa pārvadātājs, kas licencēts atbilstoši Eiropas Parlamenta un Padomes regulai 1008/2008)</w:t>
      </w:r>
      <w:r w:rsidR="00D45254" w:rsidRPr="004C0B3D">
        <w:rPr>
          <w:sz w:val="24"/>
          <w:lang w:val="lv-LV"/>
        </w:rPr>
        <w:t>, kura uzraudzību veic Latvijas CAA, vēlas izmantot trešajā valstī reģistrētu gaisa kuģi uz “sausās”</w:t>
      </w:r>
      <w:r>
        <w:rPr>
          <w:sz w:val="24"/>
          <w:lang w:val="lv-LV"/>
        </w:rPr>
        <w:t xml:space="preserve"> nomas “</w:t>
      </w:r>
      <w:proofErr w:type="spellStart"/>
      <w:r w:rsidR="00D45254" w:rsidRPr="004C0B3D">
        <w:rPr>
          <w:sz w:val="24"/>
          <w:lang w:val="lv-LV"/>
        </w:rPr>
        <w:t>dry</w:t>
      </w:r>
      <w:proofErr w:type="spellEnd"/>
      <w:r w:rsidR="00D45254" w:rsidRPr="004C0B3D">
        <w:rPr>
          <w:sz w:val="24"/>
          <w:lang w:val="lv-LV"/>
        </w:rPr>
        <w:t xml:space="preserve"> </w:t>
      </w:r>
      <w:proofErr w:type="spellStart"/>
      <w:r w:rsidR="00D45254" w:rsidRPr="004C0B3D">
        <w:rPr>
          <w:sz w:val="24"/>
          <w:lang w:val="lv-LV"/>
        </w:rPr>
        <w:t>lease</w:t>
      </w:r>
      <w:proofErr w:type="spellEnd"/>
      <w:r w:rsidR="00D45254" w:rsidRPr="004C0B3D">
        <w:rPr>
          <w:sz w:val="24"/>
          <w:lang w:val="lv-LV"/>
        </w:rPr>
        <w:t xml:space="preserve"> </w:t>
      </w:r>
      <w:proofErr w:type="spellStart"/>
      <w:r w:rsidR="00D45254" w:rsidRPr="004C0B3D">
        <w:rPr>
          <w:sz w:val="24"/>
          <w:lang w:val="lv-LV"/>
        </w:rPr>
        <w:t>in</w:t>
      </w:r>
      <w:proofErr w:type="spellEnd"/>
      <w:r>
        <w:rPr>
          <w:sz w:val="24"/>
          <w:lang w:val="lv-LV"/>
        </w:rPr>
        <w:t>”</w:t>
      </w:r>
      <w:r w:rsidR="00D45254" w:rsidRPr="004C0B3D">
        <w:rPr>
          <w:sz w:val="24"/>
          <w:lang w:val="lv-LV"/>
        </w:rPr>
        <w:t xml:space="preserve"> pamata, un atbildība nav deleģēta Latvijai atbilstoši Čikāgas konvencijas 83. </w:t>
      </w:r>
      <w:proofErr w:type="spellStart"/>
      <w:r w:rsidR="00D45254" w:rsidRPr="004C0B3D">
        <w:rPr>
          <w:sz w:val="24"/>
          <w:lang w:val="lv-LV"/>
        </w:rPr>
        <w:t>bis</w:t>
      </w:r>
      <w:proofErr w:type="spellEnd"/>
      <w:r w:rsidR="00D45254" w:rsidRPr="004C0B3D">
        <w:rPr>
          <w:sz w:val="24"/>
          <w:lang w:val="lv-LV"/>
        </w:rPr>
        <w:t xml:space="preserve"> panta nosacījumiem. Ja atbildība ir deleģēta Latvijas Republikai, tad piemēro </w:t>
      </w:r>
      <w:proofErr w:type="spellStart"/>
      <w:r w:rsidR="00D45254" w:rsidRPr="004C0B3D">
        <w:rPr>
          <w:sz w:val="24"/>
          <w:lang w:val="lv-LV"/>
        </w:rPr>
        <w:t>Part</w:t>
      </w:r>
      <w:proofErr w:type="spellEnd"/>
      <w:r w:rsidR="00D45254" w:rsidRPr="004C0B3D">
        <w:rPr>
          <w:sz w:val="24"/>
          <w:lang w:val="lv-LV"/>
        </w:rPr>
        <w:t xml:space="preserve"> M nosacījumus.</w:t>
      </w:r>
    </w:p>
    <w:p w:rsidR="004C0B3D" w:rsidRDefault="004C0B3D" w:rsidP="004C0B3D">
      <w:pPr>
        <w:ind w:left="284"/>
        <w:rPr>
          <w:lang w:val="lv-LV"/>
        </w:rPr>
      </w:pPr>
    </w:p>
    <w:p w:rsidR="004C0B3D" w:rsidRDefault="004C0B3D" w:rsidP="004C0B3D">
      <w:pPr>
        <w:ind w:left="284"/>
        <w:rPr>
          <w:sz w:val="24"/>
          <w:szCs w:val="24"/>
          <w:lang w:val="lv-LV"/>
        </w:rPr>
      </w:pPr>
      <w:r w:rsidRPr="004C0B3D">
        <w:rPr>
          <w:sz w:val="24"/>
          <w:szCs w:val="24"/>
          <w:lang w:val="lv-LV"/>
        </w:rPr>
        <w:t xml:space="preserve">2. Šajos gadījumos, gaisa kuģa ekspluatantam jānodrošina, ka tā </w:t>
      </w:r>
      <w:proofErr w:type="spellStart"/>
      <w:r w:rsidRPr="004C0B3D">
        <w:rPr>
          <w:sz w:val="24"/>
          <w:szCs w:val="24"/>
          <w:lang w:val="lv-LV"/>
        </w:rPr>
        <w:t>lidojumderīguma</w:t>
      </w:r>
      <w:proofErr w:type="spellEnd"/>
      <w:r w:rsidRPr="004C0B3D">
        <w:rPr>
          <w:sz w:val="24"/>
          <w:szCs w:val="24"/>
          <w:lang w:val="lv-LV"/>
        </w:rPr>
        <w:t xml:space="preserve"> uzturēšana tiek veikta atbilstoši Regulas 1321/2014 </w:t>
      </w:r>
      <w:proofErr w:type="spellStart"/>
      <w:r w:rsidRPr="004C0B3D">
        <w:rPr>
          <w:sz w:val="24"/>
          <w:szCs w:val="24"/>
          <w:lang w:val="lv-LV"/>
        </w:rPr>
        <w:t>Va</w:t>
      </w:r>
      <w:proofErr w:type="spellEnd"/>
      <w:r w:rsidRPr="004C0B3D">
        <w:rPr>
          <w:sz w:val="24"/>
          <w:szCs w:val="24"/>
          <w:lang w:val="lv-LV"/>
        </w:rPr>
        <w:t xml:space="preserve"> Pielikuma, T daļas nosac</w:t>
      </w:r>
      <w:r>
        <w:rPr>
          <w:sz w:val="24"/>
          <w:szCs w:val="24"/>
          <w:lang w:val="lv-LV"/>
        </w:rPr>
        <w:t>ījumiem.</w:t>
      </w:r>
    </w:p>
    <w:p w:rsidR="004C0B3D" w:rsidRDefault="004C0B3D" w:rsidP="004C0B3D">
      <w:pPr>
        <w:ind w:left="284"/>
        <w:rPr>
          <w:sz w:val="24"/>
          <w:szCs w:val="24"/>
          <w:lang w:val="lv-LV"/>
        </w:rPr>
      </w:pPr>
    </w:p>
    <w:p w:rsidR="00BF131C" w:rsidRPr="00BF131C" w:rsidRDefault="00BF131C" w:rsidP="00BF131C">
      <w:pPr>
        <w:ind w:left="284"/>
        <w:rPr>
          <w:sz w:val="24"/>
          <w:szCs w:val="24"/>
          <w:lang w:val="lv-LV"/>
        </w:rPr>
      </w:pPr>
      <w:r w:rsidRPr="00BF131C">
        <w:rPr>
          <w:sz w:val="24"/>
          <w:szCs w:val="24"/>
          <w:lang w:val="lv-LV"/>
        </w:rPr>
        <w:t>3.</w:t>
      </w:r>
      <w:r>
        <w:rPr>
          <w:sz w:val="24"/>
          <w:szCs w:val="24"/>
          <w:lang w:val="lv-LV"/>
        </w:rPr>
        <w:t xml:space="preserve"> </w:t>
      </w:r>
      <w:r w:rsidR="004C0B3D" w:rsidRPr="00BF131C">
        <w:rPr>
          <w:sz w:val="24"/>
          <w:szCs w:val="24"/>
          <w:lang w:val="lv-LV"/>
        </w:rPr>
        <w:t>Gaisa kuģa ekspluatantam jābūt apstiprinātam atbilstoši M daļas G apakšnodaļas nosacījumiem, papildus ievērojot T daļas G apakšnodaļas nosacījumus.</w:t>
      </w:r>
    </w:p>
    <w:p w:rsidR="004C0B3D" w:rsidRDefault="004C0B3D" w:rsidP="004C0B3D">
      <w:pPr>
        <w:ind w:left="284"/>
        <w:rPr>
          <w:sz w:val="24"/>
          <w:szCs w:val="24"/>
          <w:lang w:val="lv-LV"/>
        </w:rPr>
      </w:pPr>
    </w:p>
    <w:p w:rsidR="004C0B3D" w:rsidRDefault="004C0B3D" w:rsidP="004C0B3D">
      <w:pPr>
        <w:ind w:left="284"/>
        <w:rPr>
          <w:sz w:val="24"/>
          <w:lang w:val="lv-LV"/>
        </w:rPr>
      </w:pPr>
      <w:r w:rsidRPr="004C0B3D">
        <w:rPr>
          <w:sz w:val="24"/>
          <w:szCs w:val="24"/>
          <w:lang w:val="lv-LV"/>
        </w:rPr>
        <w:t>4.</w:t>
      </w:r>
      <w:r>
        <w:rPr>
          <w:sz w:val="24"/>
          <w:lang w:val="lv-LV"/>
        </w:rPr>
        <w:t xml:space="preserve"> Gaisa kuģa ekspluatants nodrošina, ka tiek izpildīti punkta T.A.201 nosacījumi</w:t>
      </w:r>
      <w:r w:rsidR="00BF131C">
        <w:rPr>
          <w:sz w:val="24"/>
          <w:lang w:val="lv-LV"/>
        </w:rPr>
        <w:t>.</w:t>
      </w:r>
    </w:p>
    <w:p w:rsidR="00BF131C" w:rsidRDefault="00BF131C" w:rsidP="004C0B3D">
      <w:pPr>
        <w:ind w:left="284"/>
        <w:rPr>
          <w:sz w:val="24"/>
          <w:lang w:val="lv-LV"/>
        </w:rPr>
      </w:pPr>
    </w:p>
    <w:p w:rsidR="00BF131C" w:rsidRDefault="00FD6E53" w:rsidP="00E20477">
      <w:pPr>
        <w:pStyle w:val="ListParagraph"/>
        <w:numPr>
          <w:ilvl w:val="3"/>
          <w:numId w:val="48"/>
        </w:numPr>
        <w:rPr>
          <w:rFonts w:ascii="Arial" w:hAnsi="Arial" w:cs="Arial"/>
          <w:b/>
          <w:sz w:val="28"/>
          <w:szCs w:val="28"/>
          <w:lang w:val="lv-LV"/>
        </w:rPr>
      </w:pPr>
      <w:r>
        <w:rPr>
          <w:rFonts w:ascii="Arial" w:hAnsi="Arial" w:cs="Arial"/>
          <w:b/>
          <w:sz w:val="28"/>
          <w:szCs w:val="28"/>
          <w:lang w:val="lv-LV"/>
        </w:rPr>
        <w:t>Nomas līguma apstiprināšana</w:t>
      </w:r>
    </w:p>
    <w:p w:rsidR="00BF131C" w:rsidRDefault="00BF131C" w:rsidP="00BF131C">
      <w:pPr>
        <w:rPr>
          <w:rFonts w:ascii="Arial" w:hAnsi="Arial" w:cs="Arial"/>
          <w:b/>
          <w:sz w:val="28"/>
          <w:szCs w:val="28"/>
          <w:lang w:val="lv-LV"/>
        </w:rPr>
      </w:pPr>
    </w:p>
    <w:p w:rsidR="00BF131C" w:rsidRDefault="00BF131C" w:rsidP="00284EF0">
      <w:pPr>
        <w:ind w:left="284"/>
        <w:jc w:val="both"/>
        <w:rPr>
          <w:sz w:val="24"/>
          <w:szCs w:val="24"/>
          <w:lang w:val="lv-LV"/>
        </w:rPr>
      </w:pPr>
      <w:r w:rsidRPr="00BF131C">
        <w:rPr>
          <w:sz w:val="24"/>
          <w:szCs w:val="24"/>
          <w:lang w:val="lv-LV"/>
        </w:rPr>
        <w:t>1.</w:t>
      </w:r>
      <w:r>
        <w:rPr>
          <w:sz w:val="24"/>
          <w:szCs w:val="24"/>
          <w:lang w:val="lv-LV"/>
        </w:rPr>
        <w:t xml:space="preserve"> Ja gaisa kuģa ekspluatants vēlas sausi nomāt trešajā valstī reģistrētu gaisa kuģi, kuram atbildība par uzraudzību nav deleģēta Latvijas Republikai, iesniedz pieteikumu par nomātu gaisa kuģu izmantošanu atbilstoši punkta ARO.OPS.110.(a)(1) nosacījumiem, atbilstoši Gaisa kuģu ekspluatācijas </w:t>
      </w:r>
      <w:r w:rsidR="00DA1C57">
        <w:rPr>
          <w:sz w:val="24"/>
          <w:szCs w:val="24"/>
          <w:lang w:val="lv-LV"/>
        </w:rPr>
        <w:t>daļas procedūrām.</w:t>
      </w:r>
      <w:r w:rsidR="00AB1E9D">
        <w:rPr>
          <w:sz w:val="24"/>
          <w:szCs w:val="24"/>
          <w:lang w:val="lv-LV"/>
        </w:rPr>
        <w:t xml:space="preserve"> Sausās nomas iekšā “</w:t>
      </w:r>
      <w:proofErr w:type="spellStart"/>
      <w:r w:rsidR="00AB1E9D">
        <w:rPr>
          <w:sz w:val="24"/>
          <w:szCs w:val="24"/>
          <w:lang w:val="lv-LV"/>
        </w:rPr>
        <w:t>Dry</w:t>
      </w:r>
      <w:proofErr w:type="spellEnd"/>
      <w:r w:rsidR="00AB1E9D">
        <w:rPr>
          <w:sz w:val="24"/>
          <w:szCs w:val="24"/>
          <w:lang w:val="lv-LV"/>
        </w:rPr>
        <w:t xml:space="preserve"> </w:t>
      </w:r>
      <w:proofErr w:type="spellStart"/>
      <w:r w:rsidR="00AB1E9D">
        <w:rPr>
          <w:sz w:val="24"/>
          <w:szCs w:val="24"/>
          <w:lang w:val="lv-LV"/>
        </w:rPr>
        <w:t>lease</w:t>
      </w:r>
      <w:proofErr w:type="spellEnd"/>
      <w:r w:rsidR="00AB1E9D">
        <w:rPr>
          <w:sz w:val="24"/>
          <w:szCs w:val="24"/>
          <w:lang w:val="lv-LV"/>
        </w:rPr>
        <w:t xml:space="preserve"> </w:t>
      </w:r>
      <w:proofErr w:type="spellStart"/>
      <w:r w:rsidR="00AB1E9D">
        <w:rPr>
          <w:sz w:val="24"/>
          <w:szCs w:val="24"/>
          <w:lang w:val="lv-LV"/>
        </w:rPr>
        <w:t>in</w:t>
      </w:r>
      <w:proofErr w:type="spellEnd"/>
      <w:r w:rsidR="00AB1E9D">
        <w:rPr>
          <w:sz w:val="24"/>
          <w:szCs w:val="24"/>
          <w:lang w:val="lv-LV"/>
        </w:rPr>
        <w:t>” nosacījumi ir aprakstīti ORO.AOC.110, un tiek veikti atbilstoši gaisa kuģu ekspluatācijas daļas procedūrām.</w:t>
      </w:r>
    </w:p>
    <w:p w:rsidR="00DA1C57" w:rsidRDefault="00DA1C57" w:rsidP="00284EF0">
      <w:pPr>
        <w:ind w:left="284"/>
        <w:jc w:val="both"/>
        <w:rPr>
          <w:sz w:val="24"/>
          <w:szCs w:val="24"/>
          <w:lang w:val="lv-LV"/>
        </w:rPr>
      </w:pPr>
    </w:p>
    <w:p w:rsidR="00DA1C57" w:rsidRDefault="00DA1C57" w:rsidP="00284EF0">
      <w:pPr>
        <w:ind w:left="284"/>
        <w:jc w:val="both"/>
        <w:rPr>
          <w:sz w:val="24"/>
          <w:szCs w:val="24"/>
          <w:lang w:val="lv-LV"/>
        </w:rPr>
      </w:pPr>
      <w:r w:rsidRPr="00DA1C57">
        <w:rPr>
          <w:sz w:val="24"/>
          <w:szCs w:val="24"/>
          <w:lang w:val="lv-LV"/>
        </w:rPr>
        <w:t>2.</w:t>
      </w:r>
      <w:r>
        <w:rPr>
          <w:sz w:val="24"/>
          <w:szCs w:val="24"/>
          <w:lang w:val="lv-LV"/>
        </w:rPr>
        <w:t xml:space="preserve"> Gaisa kuģu ekspluatācijas daļa, saņemot šādu pieteikumu, iesniedz Lidotspējas daļai “AOD </w:t>
      </w:r>
      <w:proofErr w:type="spellStart"/>
      <w:r>
        <w:rPr>
          <w:sz w:val="24"/>
          <w:szCs w:val="24"/>
          <w:lang w:val="lv-LV"/>
        </w:rPr>
        <w:t>Internal</w:t>
      </w:r>
      <w:proofErr w:type="spellEnd"/>
      <w:r>
        <w:rPr>
          <w:sz w:val="24"/>
          <w:szCs w:val="24"/>
          <w:lang w:val="lv-LV"/>
        </w:rPr>
        <w:t xml:space="preserve"> </w:t>
      </w:r>
      <w:proofErr w:type="spellStart"/>
      <w:r>
        <w:rPr>
          <w:sz w:val="24"/>
          <w:szCs w:val="24"/>
          <w:lang w:val="lv-LV"/>
        </w:rPr>
        <w:t>Management</w:t>
      </w:r>
      <w:proofErr w:type="spellEnd"/>
      <w:r>
        <w:rPr>
          <w:sz w:val="24"/>
          <w:szCs w:val="24"/>
          <w:lang w:val="lv-LV"/>
        </w:rPr>
        <w:t xml:space="preserve"> </w:t>
      </w:r>
      <w:proofErr w:type="spellStart"/>
      <w:r>
        <w:rPr>
          <w:sz w:val="24"/>
          <w:szCs w:val="24"/>
          <w:lang w:val="lv-LV"/>
        </w:rPr>
        <w:t>Evaluation</w:t>
      </w:r>
      <w:proofErr w:type="spellEnd"/>
      <w:r>
        <w:rPr>
          <w:sz w:val="24"/>
          <w:szCs w:val="24"/>
          <w:lang w:val="lv-LV"/>
        </w:rPr>
        <w:t xml:space="preserve"> </w:t>
      </w:r>
      <w:proofErr w:type="spellStart"/>
      <w:r>
        <w:rPr>
          <w:sz w:val="24"/>
          <w:szCs w:val="24"/>
          <w:lang w:val="lv-LV"/>
        </w:rPr>
        <w:t>Checklist</w:t>
      </w:r>
      <w:proofErr w:type="spellEnd"/>
      <w:r w:rsidR="00284EF0">
        <w:rPr>
          <w:sz w:val="24"/>
          <w:szCs w:val="24"/>
          <w:lang w:val="lv-LV"/>
        </w:rPr>
        <w:t xml:space="preserve"> </w:t>
      </w:r>
      <w:proofErr w:type="spellStart"/>
      <w:r w:rsidR="00284EF0">
        <w:rPr>
          <w:sz w:val="24"/>
          <w:szCs w:val="24"/>
          <w:lang w:val="lv-LV"/>
        </w:rPr>
        <w:t>and</w:t>
      </w:r>
      <w:proofErr w:type="spellEnd"/>
      <w:r w:rsidR="00284EF0">
        <w:rPr>
          <w:sz w:val="24"/>
          <w:szCs w:val="24"/>
          <w:lang w:val="lv-LV"/>
        </w:rPr>
        <w:t xml:space="preserve"> Progress </w:t>
      </w:r>
      <w:proofErr w:type="spellStart"/>
      <w:r w:rsidR="00284EF0">
        <w:rPr>
          <w:sz w:val="24"/>
          <w:szCs w:val="24"/>
          <w:lang w:val="lv-LV"/>
        </w:rPr>
        <w:t>Report</w:t>
      </w:r>
      <w:proofErr w:type="spellEnd"/>
      <w:r w:rsidR="00284EF0">
        <w:rPr>
          <w:sz w:val="24"/>
          <w:szCs w:val="24"/>
          <w:lang w:val="lv-LV"/>
        </w:rPr>
        <w:t xml:space="preserve">” (AOD </w:t>
      </w:r>
      <w:proofErr w:type="spellStart"/>
      <w:r w:rsidR="00284EF0">
        <w:rPr>
          <w:sz w:val="24"/>
          <w:szCs w:val="24"/>
          <w:lang w:val="lv-LV"/>
        </w:rPr>
        <w:t>Inspecting</w:t>
      </w:r>
      <w:proofErr w:type="spellEnd"/>
      <w:r w:rsidR="00284EF0">
        <w:rPr>
          <w:sz w:val="24"/>
          <w:szCs w:val="24"/>
          <w:lang w:val="lv-LV"/>
        </w:rPr>
        <w:t xml:space="preserve"> </w:t>
      </w:r>
      <w:proofErr w:type="spellStart"/>
      <w:r w:rsidR="00284EF0">
        <w:rPr>
          <w:sz w:val="24"/>
          <w:szCs w:val="24"/>
          <w:lang w:val="lv-LV"/>
        </w:rPr>
        <w:t>Staff</w:t>
      </w:r>
      <w:proofErr w:type="spellEnd"/>
      <w:r w:rsidR="00284EF0">
        <w:rPr>
          <w:sz w:val="24"/>
          <w:szCs w:val="24"/>
          <w:lang w:val="lv-LV"/>
        </w:rPr>
        <w:t xml:space="preserve"> </w:t>
      </w:r>
      <w:proofErr w:type="spellStart"/>
      <w:r w:rsidR="00284EF0">
        <w:rPr>
          <w:sz w:val="24"/>
          <w:szCs w:val="24"/>
          <w:lang w:val="lv-LV"/>
        </w:rPr>
        <w:t>Manual</w:t>
      </w:r>
      <w:proofErr w:type="spellEnd"/>
      <w:r w:rsidR="00284EF0">
        <w:rPr>
          <w:sz w:val="24"/>
          <w:szCs w:val="24"/>
          <w:lang w:val="lv-LV"/>
        </w:rPr>
        <w:t xml:space="preserve"> </w:t>
      </w:r>
      <w:proofErr w:type="spellStart"/>
      <w:r w:rsidR="00284EF0">
        <w:rPr>
          <w:sz w:val="24"/>
          <w:szCs w:val="24"/>
          <w:lang w:val="lv-LV"/>
        </w:rPr>
        <w:t>Attachment</w:t>
      </w:r>
      <w:proofErr w:type="spellEnd"/>
      <w:r w:rsidR="00284EF0">
        <w:rPr>
          <w:sz w:val="24"/>
          <w:szCs w:val="24"/>
          <w:lang w:val="lv-LV"/>
        </w:rPr>
        <w:t xml:space="preserve"> 3 to </w:t>
      </w:r>
      <w:proofErr w:type="spellStart"/>
      <w:r w:rsidR="00284EF0">
        <w:rPr>
          <w:sz w:val="24"/>
          <w:szCs w:val="24"/>
          <w:lang w:val="lv-LV"/>
        </w:rPr>
        <w:t>Chapter</w:t>
      </w:r>
      <w:proofErr w:type="spellEnd"/>
      <w:r w:rsidR="00284EF0">
        <w:rPr>
          <w:sz w:val="24"/>
          <w:szCs w:val="24"/>
          <w:lang w:val="lv-LV"/>
        </w:rPr>
        <w:t xml:space="preserve"> 2., lūdzot izvērtēt nomas gadījumu no lidotspējas uzturēšanas viedokļa.</w:t>
      </w:r>
    </w:p>
    <w:p w:rsidR="00284EF0" w:rsidRDefault="00284EF0" w:rsidP="00284EF0">
      <w:pPr>
        <w:ind w:left="284"/>
        <w:jc w:val="both"/>
        <w:rPr>
          <w:sz w:val="24"/>
          <w:szCs w:val="24"/>
          <w:lang w:val="lv-LV"/>
        </w:rPr>
      </w:pPr>
    </w:p>
    <w:p w:rsidR="00284EF0" w:rsidRDefault="00284EF0" w:rsidP="00284EF0">
      <w:pPr>
        <w:ind w:left="284"/>
        <w:jc w:val="both"/>
        <w:rPr>
          <w:sz w:val="24"/>
          <w:szCs w:val="24"/>
          <w:lang w:val="lv-LV"/>
        </w:rPr>
      </w:pPr>
      <w:r w:rsidRPr="00284EF0">
        <w:rPr>
          <w:sz w:val="24"/>
          <w:szCs w:val="24"/>
          <w:lang w:val="lv-LV"/>
        </w:rPr>
        <w:t>3.</w:t>
      </w:r>
      <w:r>
        <w:rPr>
          <w:sz w:val="24"/>
          <w:szCs w:val="24"/>
          <w:lang w:val="lv-LV"/>
        </w:rPr>
        <w:t xml:space="preserve"> Šajā gadījumā, gaisa kuģa noma var tikt apstiprināta tikai tad, ja CAA ir pārliecinājusies, ka tiek ievērotas visas T. daļas prasības.</w:t>
      </w:r>
    </w:p>
    <w:p w:rsidR="00D37A0D" w:rsidRDefault="00D37A0D" w:rsidP="00284EF0">
      <w:pPr>
        <w:ind w:left="284"/>
        <w:jc w:val="both"/>
        <w:rPr>
          <w:sz w:val="24"/>
          <w:szCs w:val="24"/>
          <w:lang w:val="lv-LV"/>
        </w:rPr>
      </w:pPr>
    </w:p>
    <w:p w:rsidR="00D37A0D" w:rsidRDefault="00D37A0D" w:rsidP="00D37A0D">
      <w:pPr>
        <w:ind w:left="284"/>
        <w:jc w:val="both"/>
        <w:rPr>
          <w:sz w:val="24"/>
          <w:szCs w:val="24"/>
          <w:lang w:val="lv-LV"/>
        </w:rPr>
      </w:pPr>
      <w:r w:rsidRPr="00D37A0D">
        <w:rPr>
          <w:sz w:val="24"/>
          <w:szCs w:val="24"/>
          <w:lang w:val="lv-LV"/>
        </w:rPr>
        <w:t>4.</w:t>
      </w:r>
      <w:r>
        <w:rPr>
          <w:sz w:val="24"/>
          <w:szCs w:val="24"/>
          <w:lang w:val="lv-LV"/>
        </w:rPr>
        <w:t xml:space="preserve"> Saņemot šādu </w:t>
      </w:r>
      <w:proofErr w:type="spellStart"/>
      <w:r>
        <w:rPr>
          <w:sz w:val="24"/>
          <w:szCs w:val="24"/>
          <w:lang w:val="lv-LV"/>
        </w:rPr>
        <w:t>izvērtējuma</w:t>
      </w:r>
      <w:proofErr w:type="spellEnd"/>
      <w:r>
        <w:rPr>
          <w:sz w:val="24"/>
          <w:szCs w:val="24"/>
          <w:lang w:val="lv-LV"/>
        </w:rPr>
        <w:t xml:space="preserve"> </w:t>
      </w:r>
      <w:proofErr w:type="spellStart"/>
      <w:r>
        <w:rPr>
          <w:sz w:val="24"/>
          <w:szCs w:val="24"/>
          <w:lang w:val="lv-LV"/>
        </w:rPr>
        <w:t>kontrolkarti</w:t>
      </w:r>
      <w:proofErr w:type="spellEnd"/>
      <w:r>
        <w:rPr>
          <w:sz w:val="24"/>
          <w:szCs w:val="24"/>
          <w:lang w:val="lv-LV"/>
        </w:rPr>
        <w:t>, gaisa kuģu tehniskās apkopes nodaļas vadītājs nozīmē atbildīgo inspektoru. Parasti tas ir inspektors, kurš atbild par attiecīgo organizāciju.</w:t>
      </w:r>
      <w:r w:rsidR="00FD6E53">
        <w:rPr>
          <w:sz w:val="24"/>
          <w:szCs w:val="24"/>
          <w:lang w:val="lv-LV"/>
        </w:rPr>
        <w:t xml:space="preserve"> Inspektoram, kurš veic šādas organizācijas izvērtēšanu, ir jābūt iepazīstinātam ar attiecīgās valsts </w:t>
      </w:r>
      <w:proofErr w:type="spellStart"/>
      <w:r w:rsidR="00FD6E53">
        <w:rPr>
          <w:sz w:val="24"/>
          <w:szCs w:val="24"/>
          <w:lang w:val="lv-LV"/>
        </w:rPr>
        <w:t>lidoojumderīguma</w:t>
      </w:r>
      <w:proofErr w:type="spellEnd"/>
      <w:r w:rsidR="00FD6E53">
        <w:rPr>
          <w:sz w:val="24"/>
          <w:szCs w:val="24"/>
          <w:lang w:val="lv-LV"/>
        </w:rPr>
        <w:t xml:space="preserve"> uzturēšanas un tehniskās apkopes prasībām. </w:t>
      </w:r>
      <w:r w:rsidR="00A824C8">
        <w:rPr>
          <w:sz w:val="24"/>
          <w:szCs w:val="24"/>
          <w:lang w:val="lv-LV"/>
        </w:rPr>
        <w:t>Tā var būt gan iepriekšēja darbības pieredze attiecīgajā valsti, kā arī speciāla apmācība, kā arī to abu kombinācija. Par šādu apmācību (kvalifikāciju), tiek izdarīta papildus atzīme inspektoru mācību uzskaitē, attiecīgi par katru iesaistīto valsti.</w:t>
      </w:r>
    </w:p>
    <w:p w:rsidR="00772339" w:rsidRDefault="00772339" w:rsidP="00D37A0D">
      <w:pPr>
        <w:ind w:left="284"/>
        <w:jc w:val="both"/>
        <w:rPr>
          <w:sz w:val="24"/>
          <w:szCs w:val="24"/>
          <w:lang w:val="lv-LV"/>
        </w:rPr>
      </w:pPr>
    </w:p>
    <w:p w:rsidR="00772339" w:rsidRDefault="00772339" w:rsidP="00772339">
      <w:pPr>
        <w:ind w:left="284"/>
        <w:jc w:val="both"/>
        <w:rPr>
          <w:sz w:val="24"/>
          <w:szCs w:val="24"/>
          <w:lang w:val="lv-LV"/>
        </w:rPr>
      </w:pPr>
      <w:r w:rsidRPr="00772339">
        <w:rPr>
          <w:sz w:val="24"/>
          <w:szCs w:val="24"/>
          <w:lang w:val="lv-LV"/>
        </w:rPr>
        <w:t>5.</w:t>
      </w:r>
      <w:r>
        <w:rPr>
          <w:sz w:val="24"/>
          <w:szCs w:val="24"/>
          <w:lang w:val="lv-LV"/>
        </w:rPr>
        <w:t xml:space="preserve"> Gaisa kuģu ekspluatācijas daļas </w:t>
      </w:r>
      <w:proofErr w:type="spellStart"/>
      <w:r>
        <w:rPr>
          <w:sz w:val="24"/>
          <w:szCs w:val="24"/>
          <w:lang w:val="lv-LV"/>
        </w:rPr>
        <w:t>izvērtējuma</w:t>
      </w:r>
      <w:proofErr w:type="spellEnd"/>
      <w:r>
        <w:rPr>
          <w:sz w:val="24"/>
          <w:szCs w:val="24"/>
          <w:lang w:val="lv-LV"/>
        </w:rPr>
        <w:t xml:space="preserve"> veidlapu aizpilda tikai tad, kas ir veiktas visas nepieciešamās darbības atbilstoši 5.7.7.3. </w:t>
      </w:r>
      <w:proofErr w:type="spellStart"/>
      <w:r>
        <w:rPr>
          <w:sz w:val="24"/>
          <w:szCs w:val="24"/>
          <w:lang w:val="lv-LV"/>
        </w:rPr>
        <w:t>nosacījumie</w:t>
      </w:r>
      <w:proofErr w:type="spellEnd"/>
      <w:r>
        <w:rPr>
          <w:sz w:val="24"/>
          <w:szCs w:val="24"/>
          <w:lang w:val="lv-LV"/>
        </w:rPr>
        <w:t xml:space="preserve">. Veidlapu paraksta attiecīgais inspektors un Lidotspējas daļas vadītājs. Veidlapai pievieno aizpildītas EASA </w:t>
      </w:r>
      <w:proofErr w:type="spellStart"/>
      <w:r>
        <w:rPr>
          <w:sz w:val="24"/>
          <w:szCs w:val="24"/>
          <w:lang w:val="lv-LV"/>
        </w:rPr>
        <w:t>Form</w:t>
      </w:r>
      <w:proofErr w:type="spellEnd"/>
      <w:r>
        <w:rPr>
          <w:sz w:val="24"/>
          <w:szCs w:val="24"/>
          <w:lang w:val="lv-LV"/>
        </w:rPr>
        <w:t xml:space="preserve"> 13T kopiju un nodod to Gaisa kuģu ekspluatācijas daļai nomas līguma apstiprināšanai.</w:t>
      </w:r>
    </w:p>
    <w:p w:rsidR="00FD6E53" w:rsidRDefault="00FD6E53" w:rsidP="00772339">
      <w:pPr>
        <w:ind w:left="284"/>
        <w:jc w:val="both"/>
        <w:rPr>
          <w:sz w:val="24"/>
          <w:szCs w:val="24"/>
          <w:lang w:val="lv-LV"/>
        </w:rPr>
      </w:pPr>
    </w:p>
    <w:p w:rsidR="00FD6E53" w:rsidRDefault="00FD6E53" w:rsidP="00070921">
      <w:pPr>
        <w:ind w:left="284"/>
        <w:jc w:val="both"/>
        <w:rPr>
          <w:sz w:val="24"/>
          <w:szCs w:val="24"/>
          <w:lang w:val="lv-LV"/>
        </w:rPr>
      </w:pPr>
    </w:p>
    <w:p w:rsidR="00FD6E53" w:rsidRPr="00FD6E53" w:rsidRDefault="00FD6E53" w:rsidP="00E20477">
      <w:pPr>
        <w:pStyle w:val="ListParagraph"/>
        <w:numPr>
          <w:ilvl w:val="3"/>
          <w:numId w:val="48"/>
        </w:numPr>
        <w:jc w:val="both"/>
        <w:rPr>
          <w:rFonts w:ascii="Arial" w:hAnsi="Arial" w:cs="Arial"/>
          <w:b/>
          <w:sz w:val="24"/>
          <w:szCs w:val="24"/>
          <w:lang w:val="lv-LV"/>
        </w:rPr>
      </w:pPr>
      <w:proofErr w:type="spellStart"/>
      <w:r w:rsidRPr="00FD6E53">
        <w:rPr>
          <w:rFonts w:ascii="Arial" w:hAnsi="Arial" w:cs="Arial"/>
          <w:b/>
          <w:sz w:val="24"/>
          <w:szCs w:val="24"/>
          <w:lang w:val="lv-LV"/>
        </w:rPr>
        <w:lastRenderedPageBreak/>
        <w:t>Lidojumderīguma</w:t>
      </w:r>
      <w:proofErr w:type="spellEnd"/>
      <w:r w:rsidRPr="00FD6E53">
        <w:rPr>
          <w:rFonts w:ascii="Arial" w:hAnsi="Arial" w:cs="Arial"/>
          <w:b/>
          <w:sz w:val="24"/>
          <w:szCs w:val="24"/>
          <w:lang w:val="lv-LV"/>
        </w:rPr>
        <w:t xml:space="preserve"> uzturēšanas vadības organizācijas apstiprināšana</w:t>
      </w:r>
    </w:p>
    <w:p w:rsidR="00FD6E53" w:rsidRDefault="00FD6E53" w:rsidP="00070921">
      <w:pPr>
        <w:jc w:val="both"/>
        <w:rPr>
          <w:sz w:val="24"/>
          <w:szCs w:val="24"/>
          <w:lang w:val="lv-LV"/>
        </w:rPr>
      </w:pPr>
    </w:p>
    <w:p w:rsidR="00FD6E53" w:rsidRPr="00A824C8" w:rsidRDefault="00A824C8" w:rsidP="00070921">
      <w:pPr>
        <w:jc w:val="both"/>
        <w:rPr>
          <w:sz w:val="24"/>
          <w:szCs w:val="24"/>
          <w:lang w:val="lv-LV"/>
        </w:rPr>
      </w:pPr>
      <w:r w:rsidRPr="00A824C8">
        <w:rPr>
          <w:sz w:val="24"/>
          <w:szCs w:val="24"/>
          <w:lang w:val="lv-LV"/>
        </w:rPr>
        <w:t>1.</w:t>
      </w:r>
      <w:r>
        <w:rPr>
          <w:sz w:val="24"/>
          <w:szCs w:val="24"/>
          <w:lang w:val="lv-LV"/>
        </w:rPr>
        <w:t xml:space="preserve"> </w:t>
      </w:r>
      <w:r w:rsidRPr="00A824C8">
        <w:rPr>
          <w:sz w:val="24"/>
          <w:szCs w:val="24"/>
          <w:lang w:val="lv-LV"/>
        </w:rPr>
        <w:t xml:space="preserve">Ja ekspluatanta </w:t>
      </w:r>
      <w:proofErr w:type="spellStart"/>
      <w:r w:rsidRPr="00A824C8">
        <w:rPr>
          <w:sz w:val="24"/>
          <w:szCs w:val="24"/>
          <w:lang w:val="lv-LV"/>
        </w:rPr>
        <w:t>Part</w:t>
      </w:r>
      <w:proofErr w:type="spellEnd"/>
      <w:r w:rsidRPr="00A824C8">
        <w:rPr>
          <w:sz w:val="24"/>
          <w:szCs w:val="24"/>
          <w:lang w:val="lv-LV"/>
        </w:rPr>
        <w:t xml:space="preserve"> M/G organizācija nav iepriekš apstiprināta attiecīgā gaisa kuģa tipa </w:t>
      </w:r>
      <w:proofErr w:type="spellStart"/>
      <w:r w:rsidRPr="00A824C8">
        <w:rPr>
          <w:sz w:val="24"/>
          <w:szCs w:val="24"/>
          <w:lang w:val="lv-LV"/>
        </w:rPr>
        <w:t>lidojumderīguma</w:t>
      </w:r>
      <w:proofErr w:type="spellEnd"/>
      <w:r w:rsidRPr="00A824C8">
        <w:rPr>
          <w:sz w:val="24"/>
          <w:szCs w:val="24"/>
          <w:lang w:val="lv-LV"/>
        </w:rPr>
        <w:t xml:space="preserve"> uzturēšanai, tad tai vispirms ir jāiesniedz pieteikums par izmaiņām, atbilstoši M.A.713, lai iekļautu šo gaisa kuģi </w:t>
      </w:r>
      <w:proofErr w:type="spellStart"/>
      <w:r w:rsidRPr="00A824C8">
        <w:rPr>
          <w:sz w:val="24"/>
          <w:szCs w:val="24"/>
          <w:lang w:val="lv-LV"/>
        </w:rPr>
        <w:t>Part</w:t>
      </w:r>
      <w:proofErr w:type="spellEnd"/>
      <w:r w:rsidRPr="00A824C8">
        <w:rPr>
          <w:sz w:val="24"/>
          <w:szCs w:val="24"/>
          <w:lang w:val="lv-LV"/>
        </w:rPr>
        <w:t xml:space="preserve"> M apstiprinājumā. šo pieteikumu iesniedz kopā ar pieteikumu par </w:t>
      </w:r>
      <w:proofErr w:type="spellStart"/>
      <w:r w:rsidRPr="00A824C8">
        <w:rPr>
          <w:sz w:val="24"/>
          <w:szCs w:val="24"/>
          <w:lang w:val="lv-LV"/>
        </w:rPr>
        <w:t>Part</w:t>
      </w:r>
      <w:proofErr w:type="spellEnd"/>
      <w:r w:rsidRPr="00A824C8">
        <w:rPr>
          <w:sz w:val="24"/>
          <w:szCs w:val="24"/>
          <w:lang w:val="lv-LV"/>
        </w:rPr>
        <w:t xml:space="preserve"> T apstiprinājumu.</w:t>
      </w:r>
      <w:r w:rsidR="000F7CE5">
        <w:rPr>
          <w:sz w:val="24"/>
          <w:szCs w:val="24"/>
          <w:lang w:val="lv-LV"/>
        </w:rPr>
        <w:t xml:space="preserve"> Organizācijas apstiprināšanai izmanto gan EASA </w:t>
      </w:r>
      <w:proofErr w:type="spellStart"/>
      <w:r w:rsidR="000F7CE5">
        <w:rPr>
          <w:sz w:val="24"/>
          <w:szCs w:val="24"/>
          <w:lang w:val="lv-LV"/>
        </w:rPr>
        <w:t>Form</w:t>
      </w:r>
      <w:proofErr w:type="spellEnd"/>
      <w:r w:rsidR="000F7CE5">
        <w:rPr>
          <w:sz w:val="24"/>
          <w:szCs w:val="24"/>
          <w:lang w:val="lv-LV"/>
        </w:rPr>
        <w:t xml:space="preserve"> 13, gan EASA </w:t>
      </w:r>
      <w:proofErr w:type="spellStart"/>
      <w:r w:rsidR="000F7CE5">
        <w:rPr>
          <w:sz w:val="24"/>
          <w:szCs w:val="24"/>
          <w:lang w:val="lv-LV"/>
        </w:rPr>
        <w:t>Form</w:t>
      </w:r>
      <w:proofErr w:type="spellEnd"/>
      <w:r w:rsidR="000F7CE5">
        <w:rPr>
          <w:sz w:val="24"/>
          <w:szCs w:val="24"/>
          <w:lang w:val="lv-LV"/>
        </w:rPr>
        <w:t xml:space="preserve"> 13T.</w:t>
      </w:r>
    </w:p>
    <w:p w:rsidR="00A824C8" w:rsidRDefault="00A824C8" w:rsidP="00070921">
      <w:pPr>
        <w:jc w:val="both"/>
        <w:rPr>
          <w:lang w:val="lv-LV"/>
        </w:rPr>
      </w:pPr>
    </w:p>
    <w:p w:rsidR="00A824C8" w:rsidRPr="000F7CE5" w:rsidRDefault="000F7CE5" w:rsidP="000F7CE5">
      <w:pPr>
        <w:jc w:val="both"/>
        <w:rPr>
          <w:sz w:val="24"/>
          <w:szCs w:val="24"/>
          <w:lang w:val="lv-LV"/>
        </w:rPr>
      </w:pPr>
      <w:r w:rsidRPr="000F7CE5">
        <w:rPr>
          <w:sz w:val="24"/>
          <w:szCs w:val="24"/>
          <w:lang w:val="lv-LV"/>
        </w:rPr>
        <w:t>2.</w:t>
      </w:r>
      <w:r>
        <w:rPr>
          <w:sz w:val="24"/>
          <w:szCs w:val="24"/>
          <w:lang w:val="lv-LV"/>
        </w:rPr>
        <w:t xml:space="preserve"> </w:t>
      </w:r>
      <w:r w:rsidR="00A824C8" w:rsidRPr="000F7CE5">
        <w:rPr>
          <w:sz w:val="24"/>
          <w:szCs w:val="24"/>
          <w:lang w:val="lv-LV"/>
        </w:rPr>
        <w:t xml:space="preserve">Ja ekspluatanta </w:t>
      </w:r>
      <w:proofErr w:type="spellStart"/>
      <w:r w:rsidR="00A824C8" w:rsidRPr="000F7CE5">
        <w:rPr>
          <w:sz w:val="24"/>
          <w:szCs w:val="24"/>
          <w:lang w:val="lv-LV"/>
        </w:rPr>
        <w:t>Part</w:t>
      </w:r>
      <w:proofErr w:type="spellEnd"/>
      <w:r w:rsidR="00A824C8" w:rsidRPr="000F7CE5">
        <w:rPr>
          <w:sz w:val="24"/>
          <w:szCs w:val="24"/>
          <w:lang w:val="lv-LV"/>
        </w:rPr>
        <w:t xml:space="preserve"> M/G organizācija ir iepriekš apstiprināta šī gaisa kuģa tipa </w:t>
      </w:r>
      <w:proofErr w:type="spellStart"/>
      <w:r w:rsidR="00A824C8" w:rsidRPr="000F7CE5">
        <w:rPr>
          <w:sz w:val="24"/>
          <w:szCs w:val="24"/>
          <w:lang w:val="lv-LV"/>
        </w:rPr>
        <w:t>lidojumderīguma</w:t>
      </w:r>
      <w:proofErr w:type="spellEnd"/>
      <w:r w:rsidR="00A824C8" w:rsidRPr="000F7CE5">
        <w:rPr>
          <w:sz w:val="24"/>
          <w:szCs w:val="24"/>
          <w:lang w:val="lv-LV"/>
        </w:rPr>
        <w:t xml:space="preserve"> uzturēšanas vadībai, tad tiek iesniegts pieteikums par izmaiņ</w:t>
      </w:r>
      <w:r w:rsidR="00070921" w:rsidRPr="000F7CE5">
        <w:rPr>
          <w:sz w:val="24"/>
          <w:szCs w:val="24"/>
          <w:lang w:val="lv-LV"/>
        </w:rPr>
        <w:t>ām, kas prasa iepriekšēju apstiprinājumu. Šajā gadījumā izmaiņas tiek apstiprinātas ar CAME izmaiņu apstiprināšanu.</w:t>
      </w:r>
      <w:r w:rsidRPr="000F7CE5">
        <w:rPr>
          <w:sz w:val="24"/>
          <w:szCs w:val="24"/>
          <w:lang w:val="lv-LV"/>
        </w:rPr>
        <w:t xml:space="preserve"> Apstiprināšanai izmanto EASA </w:t>
      </w:r>
      <w:proofErr w:type="spellStart"/>
      <w:r w:rsidRPr="000F7CE5">
        <w:rPr>
          <w:sz w:val="24"/>
          <w:szCs w:val="24"/>
          <w:lang w:val="lv-LV"/>
        </w:rPr>
        <w:t>Form</w:t>
      </w:r>
      <w:proofErr w:type="spellEnd"/>
      <w:r w:rsidRPr="000F7CE5">
        <w:rPr>
          <w:sz w:val="24"/>
          <w:szCs w:val="24"/>
          <w:lang w:val="lv-LV"/>
        </w:rPr>
        <w:t xml:space="preserve"> 13T.</w:t>
      </w:r>
    </w:p>
    <w:p w:rsidR="000F7CE5" w:rsidRDefault="000F7CE5" w:rsidP="000F7CE5">
      <w:pPr>
        <w:rPr>
          <w:lang w:val="lv-LV"/>
        </w:rPr>
      </w:pPr>
    </w:p>
    <w:p w:rsidR="000F7CE5" w:rsidRDefault="000F7CE5" w:rsidP="00971979">
      <w:pPr>
        <w:jc w:val="both"/>
        <w:rPr>
          <w:sz w:val="24"/>
          <w:szCs w:val="24"/>
          <w:lang w:val="lv-LV"/>
        </w:rPr>
      </w:pPr>
      <w:r w:rsidRPr="000F7CE5">
        <w:rPr>
          <w:sz w:val="24"/>
          <w:szCs w:val="24"/>
          <w:lang w:val="lv-LV"/>
        </w:rPr>
        <w:t xml:space="preserve">3. Abos gadījumos pieteikumu iesniedz CAA lietvedībā, kur tos iereģistrē </w:t>
      </w:r>
      <w:proofErr w:type="spellStart"/>
      <w:r w:rsidR="005253CE">
        <w:rPr>
          <w:sz w:val="24"/>
          <w:szCs w:val="24"/>
          <w:lang w:val="lv-LV"/>
        </w:rPr>
        <w:t>Doclogix</w:t>
      </w:r>
      <w:proofErr w:type="spellEnd"/>
      <w:r w:rsidRPr="000F7CE5">
        <w:rPr>
          <w:sz w:val="24"/>
          <w:szCs w:val="24"/>
          <w:lang w:val="lv-LV"/>
        </w:rPr>
        <w:t xml:space="preserve"> sistēmā un nodot tos Lidotspējas daļas vadītājam, kurš to nodod gaisa kuģu tehniskās apkopes nodaļas vadītājam, kurš nozīmē atbildīgo inspektoru.</w:t>
      </w:r>
    </w:p>
    <w:p w:rsidR="000F7CE5" w:rsidRDefault="000F7CE5" w:rsidP="00971979">
      <w:pPr>
        <w:jc w:val="both"/>
        <w:rPr>
          <w:sz w:val="24"/>
          <w:szCs w:val="24"/>
          <w:lang w:val="lv-LV"/>
        </w:rPr>
      </w:pPr>
    </w:p>
    <w:p w:rsidR="000F7CE5" w:rsidRDefault="000F7CE5" w:rsidP="00971979">
      <w:pPr>
        <w:jc w:val="both"/>
        <w:rPr>
          <w:sz w:val="24"/>
          <w:szCs w:val="24"/>
          <w:lang w:val="lv-LV"/>
        </w:rPr>
      </w:pPr>
      <w:r w:rsidRPr="000F7CE5">
        <w:rPr>
          <w:sz w:val="24"/>
          <w:szCs w:val="24"/>
          <w:lang w:val="lv-LV"/>
        </w:rPr>
        <w:t>4.</w:t>
      </w:r>
      <w:r>
        <w:rPr>
          <w:sz w:val="24"/>
          <w:szCs w:val="24"/>
          <w:lang w:val="lv-LV"/>
        </w:rPr>
        <w:t xml:space="preserve"> Atbildīgais inspektors izvērtē organizācijas atbilstību </w:t>
      </w:r>
      <w:proofErr w:type="spellStart"/>
      <w:r>
        <w:rPr>
          <w:sz w:val="24"/>
          <w:szCs w:val="24"/>
          <w:lang w:val="lv-LV"/>
        </w:rPr>
        <w:t>Part</w:t>
      </w:r>
      <w:proofErr w:type="spellEnd"/>
      <w:r>
        <w:rPr>
          <w:sz w:val="24"/>
          <w:szCs w:val="24"/>
          <w:lang w:val="lv-LV"/>
        </w:rPr>
        <w:t xml:space="preserve"> T </w:t>
      </w:r>
      <w:proofErr w:type="spellStart"/>
      <w:r>
        <w:rPr>
          <w:sz w:val="24"/>
          <w:szCs w:val="24"/>
          <w:lang w:val="lv-LV"/>
        </w:rPr>
        <w:t>nosacījumie</w:t>
      </w:r>
      <w:proofErr w:type="spellEnd"/>
      <w:r>
        <w:rPr>
          <w:sz w:val="24"/>
          <w:szCs w:val="24"/>
          <w:lang w:val="lv-LV"/>
        </w:rPr>
        <w:t xml:space="preserve">. Tiek izvērtētas izmaiņas ekspozīcijā un veikts organizācijas audits. Papildus tam, tiek veikta viena šāda gaisa kuģa inspekcija (papildus </w:t>
      </w:r>
      <w:proofErr w:type="spellStart"/>
      <w:r>
        <w:rPr>
          <w:sz w:val="24"/>
          <w:szCs w:val="24"/>
          <w:lang w:val="lv-LV"/>
        </w:rPr>
        <w:t>Part</w:t>
      </w:r>
      <w:proofErr w:type="spellEnd"/>
      <w:r>
        <w:rPr>
          <w:sz w:val="24"/>
          <w:szCs w:val="24"/>
          <w:lang w:val="lv-LV"/>
        </w:rPr>
        <w:t xml:space="preserve"> M nosacījumiem).</w:t>
      </w:r>
    </w:p>
    <w:p w:rsidR="007D4C44" w:rsidRDefault="007D4C44" w:rsidP="00971979">
      <w:pPr>
        <w:jc w:val="both"/>
        <w:rPr>
          <w:sz w:val="24"/>
          <w:szCs w:val="24"/>
          <w:lang w:val="lv-LV"/>
        </w:rPr>
      </w:pPr>
    </w:p>
    <w:p w:rsidR="00E90AB4" w:rsidRPr="00E90AB4" w:rsidRDefault="00E90AB4" w:rsidP="00971979">
      <w:pPr>
        <w:jc w:val="both"/>
        <w:rPr>
          <w:sz w:val="24"/>
          <w:szCs w:val="24"/>
          <w:lang w:val="lv-LV"/>
        </w:rPr>
      </w:pPr>
      <w:r w:rsidRPr="00E90AB4">
        <w:rPr>
          <w:sz w:val="24"/>
          <w:szCs w:val="24"/>
          <w:lang w:val="lv-LV"/>
        </w:rPr>
        <w:t>5.</w:t>
      </w:r>
      <w:r>
        <w:rPr>
          <w:sz w:val="24"/>
          <w:szCs w:val="24"/>
          <w:lang w:val="lv-LV"/>
        </w:rPr>
        <w:t xml:space="preserve"> </w:t>
      </w:r>
      <w:r w:rsidR="007D4C44" w:rsidRPr="00E90AB4">
        <w:rPr>
          <w:sz w:val="24"/>
          <w:szCs w:val="24"/>
          <w:lang w:val="lv-LV"/>
        </w:rPr>
        <w:t xml:space="preserve">Atbildīgajam inspektoram jāpārliecinās, ka organizācija ievēro T.A.201, ka ir noslēgts līgums par tehnisko apkopi ar organizāciju, kas atbilst </w:t>
      </w:r>
      <w:proofErr w:type="spellStart"/>
      <w:r w:rsidR="007D4C44" w:rsidRPr="00E90AB4">
        <w:rPr>
          <w:sz w:val="24"/>
          <w:szCs w:val="24"/>
          <w:lang w:val="lv-LV"/>
        </w:rPr>
        <w:t>Part</w:t>
      </w:r>
      <w:proofErr w:type="spellEnd"/>
      <w:r w:rsidR="007D4C44" w:rsidRPr="00E90AB4">
        <w:rPr>
          <w:sz w:val="24"/>
          <w:szCs w:val="24"/>
          <w:lang w:val="lv-LV"/>
        </w:rPr>
        <w:t xml:space="preserve"> T E apakšnodaļas nosacījumiem</w:t>
      </w:r>
      <w:r>
        <w:rPr>
          <w:sz w:val="24"/>
          <w:szCs w:val="24"/>
          <w:lang w:val="lv-LV"/>
        </w:rPr>
        <w:t>, ka ir veiktas nepieciešamās izmaiņas darbības ekspozīcijā un kvalitātes (atbilstības uzraudzības) sistēmā, ka ir attiecīgi sagatavots personāls, ka pieejama visa nepieciešamā dokumentācija.</w:t>
      </w:r>
      <w:r w:rsidRPr="00E90AB4">
        <w:rPr>
          <w:sz w:val="24"/>
          <w:szCs w:val="24"/>
          <w:lang w:val="lv-LV"/>
        </w:rPr>
        <w:t>.</w:t>
      </w:r>
    </w:p>
    <w:p w:rsidR="00E90AB4" w:rsidRDefault="00E90AB4" w:rsidP="00971979">
      <w:pPr>
        <w:jc w:val="both"/>
        <w:rPr>
          <w:lang w:val="lv-LV"/>
        </w:rPr>
      </w:pPr>
    </w:p>
    <w:p w:rsidR="00E90AB4" w:rsidRDefault="00E90AB4" w:rsidP="00971979">
      <w:pPr>
        <w:jc w:val="both"/>
        <w:rPr>
          <w:sz w:val="24"/>
          <w:szCs w:val="24"/>
          <w:lang w:val="lv-LV"/>
        </w:rPr>
      </w:pPr>
      <w:r w:rsidRPr="00E90AB4">
        <w:rPr>
          <w:sz w:val="24"/>
          <w:szCs w:val="24"/>
          <w:lang w:val="lv-LV"/>
        </w:rPr>
        <w:t>6.</w:t>
      </w:r>
      <w:r>
        <w:rPr>
          <w:sz w:val="24"/>
          <w:szCs w:val="24"/>
          <w:lang w:val="lv-LV"/>
        </w:rPr>
        <w:t xml:space="preserve"> </w:t>
      </w:r>
      <w:r w:rsidRPr="00E90AB4">
        <w:rPr>
          <w:sz w:val="24"/>
          <w:szCs w:val="24"/>
          <w:lang w:val="lv-LV"/>
        </w:rPr>
        <w:t>I</w:t>
      </w:r>
      <w:r>
        <w:rPr>
          <w:sz w:val="24"/>
          <w:szCs w:val="24"/>
          <w:lang w:val="lv-LV"/>
        </w:rPr>
        <w:t xml:space="preserve">zvērtējot organizācijas atbilstību, tiek izmantota EASA </w:t>
      </w:r>
      <w:proofErr w:type="spellStart"/>
      <w:r>
        <w:rPr>
          <w:sz w:val="24"/>
          <w:szCs w:val="24"/>
          <w:lang w:val="lv-LV"/>
        </w:rPr>
        <w:t>Form</w:t>
      </w:r>
      <w:proofErr w:type="spellEnd"/>
      <w:r>
        <w:rPr>
          <w:sz w:val="24"/>
          <w:szCs w:val="24"/>
          <w:lang w:val="lv-LV"/>
        </w:rPr>
        <w:t xml:space="preserve"> 13T, kā arī detalizētās </w:t>
      </w:r>
      <w:proofErr w:type="spellStart"/>
      <w:r>
        <w:rPr>
          <w:sz w:val="24"/>
          <w:szCs w:val="24"/>
          <w:lang w:val="lv-LV"/>
        </w:rPr>
        <w:t>kontrolkartes</w:t>
      </w:r>
      <w:proofErr w:type="spellEnd"/>
      <w:r>
        <w:rPr>
          <w:sz w:val="24"/>
          <w:szCs w:val="24"/>
          <w:lang w:val="lv-LV"/>
        </w:rPr>
        <w:t xml:space="preserve"> 220-3-TA.201, 220-3-TA.701-706 un 220-3-TA.SubE, kas atrodamas Q </w:t>
      </w:r>
      <w:proofErr w:type="spellStart"/>
      <w:r>
        <w:rPr>
          <w:sz w:val="24"/>
          <w:szCs w:val="24"/>
          <w:lang w:val="lv-LV"/>
        </w:rPr>
        <w:t>Pulse</w:t>
      </w:r>
      <w:proofErr w:type="spellEnd"/>
      <w:r>
        <w:rPr>
          <w:sz w:val="24"/>
          <w:szCs w:val="24"/>
          <w:lang w:val="lv-LV"/>
        </w:rPr>
        <w:t xml:space="preserve"> sistēmā.</w:t>
      </w:r>
    </w:p>
    <w:p w:rsidR="00E90AB4" w:rsidRDefault="00E90AB4" w:rsidP="00971979">
      <w:pPr>
        <w:jc w:val="both"/>
        <w:rPr>
          <w:sz w:val="24"/>
          <w:szCs w:val="24"/>
          <w:lang w:val="lv-LV"/>
        </w:rPr>
      </w:pPr>
    </w:p>
    <w:p w:rsidR="00B54E49" w:rsidRPr="00B54E49" w:rsidRDefault="00B54E49" w:rsidP="00971979">
      <w:pPr>
        <w:jc w:val="both"/>
        <w:rPr>
          <w:sz w:val="24"/>
          <w:szCs w:val="24"/>
          <w:lang w:val="lv-LV"/>
        </w:rPr>
      </w:pPr>
      <w:r w:rsidRPr="00B54E49">
        <w:rPr>
          <w:sz w:val="24"/>
          <w:szCs w:val="24"/>
          <w:lang w:val="lv-LV"/>
        </w:rPr>
        <w:t>7.</w:t>
      </w:r>
      <w:r>
        <w:rPr>
          <w:sz w:val="24"/>
          <w:szCs w:val="24"/>
          <w:lang w:val="lv-LV"/>
        </w:rPr>
        <w:t xml:space="preserve"> </w:t>
      </w:r>
      <w:r w:rsidR="00E90AB4" w:rsidRPr="00B54E49">
        <w:rPr>
          <w:sz w:val="24"/>
          <w:szCs w:val="24"/>
          <w:lang w:val="lv-LV"/>
        </w:rPr>
        <w:t xml:space="preserve">Ja, veicot organizācijas auditu un ekspozīcijas izvērtēšanu, ir konstatētas neatbilstības, tad tās tiek klasificētas analoģiski </w:t>
      </w:r>
      <w:proofErr w:type="spellStart"/>
      <w:r w:rsidR="00E90AB4" w:rsidRPr="00B54E49">
        <w:rPr>
          <w:sz w:val="24"/>
          <w:szCs w:val="24"/>
          <w:lang w:val="lv-LV"/>
        </w:rPr>
        <w:t>Part</w:t>
      </w:r>
      <w:proofErr w:type="spellEnd"/>
      <w:r w:rsidR="00E90AB4" w:rsidRPr="00B54E49">
        <w:rPr>
          <w:sz w:val="24"/>
          <w:szCs w:val="24"/>
          <w:lang w:val="lv-LV"/>
        </w:rPr>
        <w:t xml:space="preserve"> M gadījumā. Par neatbilstībām organizācija tiek rakstiski informēta. Visas neatbilstības ir jānovērš </w:t>
      </w:r>
      <w:r w:rsidRPr="00B54E49">
        <w:rPr>
          <w:sz w:val="24"/>
          <w:szCs w:val="24"/>
          <w:lang w:val="lv-LV"/>
        </w:rPr>
        <w:t>pirms nomas līguma apstiprināšanas.</w:t>
      </w:r>
      <w:r w:rsidR="006A5550">
        <w:rPr>
          <w:sz w:val="24"/>
          <w:szCs w:val="24"/>
          <w:lang w:val="lv-LV"/>
        </w:rPr>
        <w:t xml:space="preserve"> </w:t>
      </w:r>
    </w:p>
    <w:p w:rsidR="00B54E49" w:rsidRDefault="00B54E49" w:rsidP="00971979">
      <w:pPr>
        <w:jc w:val="both"/>
        <w:rPr>
          <w:lang w:val="lv-LV"/>
        </w:rPr>
      </w:pPr>
    </w:p>
    <w:p w:rsidR="00E90AB4" w:rsidRDefault="00B54E49" w:rsidP="00971979">
      <w:pPr>
        <w:jc w:val="both"/>
        <w:rPr>
          <w:sz w:val="24"/>
          <w:szCs w:val="24"/>
          <w:lang w:val="lv-LV"/>
        </w:rPr>
      </w:pPr>
      <w:r w:rsidRPr="00B54E49">
        <w:rPr>
          <w:sz w:val="24"/>
          <w:szCs w:val="24"/>
          <w:lang w:val="lv-LV"/>
        </w:rPr>
        <w:t xml:space="preserve">8. Jāņem vērā, ka atbilstība </w:t>
      </w:r>
      <w:proofErr w:type="spellStart"/>
      <w:r w:rsidRPr="00B54E49">
        <w:rPr>
          <w:sz w:val="24"/>
          <w:szCs w:val="24"/>
          <w:lang w:val="lv-LV"/>
        </w:rPr>
        <w:t>Part</w:t>
      </w:r>
      <w:proofErr w:type="spellEnd"/>
      <w:r w:rsidRPr="00B54E49">
        <w:rPr>
          <w:sz w:val="24"/>
          <w:szCs w:val="24"/>
          <w:lang w:val="lv-LV"/>
        </w:rPr>
        <w:t xml:space="preserve"> T prasībām ir papildus nosacījumi jau organizācijai iepriekš izsniegtā </w:t>
      </w:r>
      <w:proofErr w:type="spellStart"/>
      <w:r w:rsidRPr="00B54E49">
        <w:rPr>
          <w:sz w:val="24"/>
          <w:szCs w:val="24"/>
          <w:lang w:val="lv-LV"/>
        </w:rPr>
        <w:t>Part</w:t>
      </w:r>
      <w:proofErr w:type="spellEnd"/>
      <w:r w:rsidRPr="00B54E49">
        <w:rPr>
          <w:sz w:val="24"/>
          <w:szCs w:val="24"/>
          <w:lang w:val="lv-LV"/>
        </w:rPr>
        <w:t xml:space="preserve"> M/G apstiprinājumam, tādēļ tiek piemērotas arī attiecīgās </w:t>
      </w:r>
      <w:proofErr w:type="spellStart"/>
      <w:r w:rsidRPr="00B54E49">
        <w:rPr>
          <w:sz w:val="24"/>
          <w:szCs w:val="24"/>
          <w:lang w:val="lv-LV"/>
        </w:rPr>
        <w:t>Part</w:t>
      </w:r>
      <w:proofErr w:type="spellEnd"/>
      <w:r w:rsidRPr="00B54E49">
        <w:rPr>
          <w:sz w:val="24"/>
          <w:szCs w:val="24"/>
          <w:lang w:val="lv-LV"/>
        </w:rPr>
        <w:t xml:space="preserve"> M sadaļas.</w:t>
      </w:r>
      <w:r w:rsidR="00E90AB4" w:rsidRPr="00B54E49">
        <w:rPr>
          <w:sz w:val="24"/>
          <w:szCs w:val="24"/>
          <w:lang w:val="lv-LV"/>
        </w:rPr>
        <w:t xml:space="preserve"> </w:t>
      </w:r>
    </w:p>
    <w:p w:rsidR="00B54E49" w:rsidRDefault="00B54E49" w:rsidP="00971979">
      <w:pPr>
        <w:jc w:val="both"/>
        <w:rPr>
          <w:sz w:val="24"/>
          <w:szCs w:val="24"/>
          <w:lang w:val="lv-LV"/>
        </w:rPr>
      </w:pPr>
    </w:p>
    <w:p w:rsidR="00B54E49" w:rsidRDefault="00B54E49" w:rsidP="00971979">
      <w:pPr>
        <w:jc w:val="both"/>
        <w:rPr>
          <w:sz w:val="24"/>
          <w:szCs w:val="24"/>
          <w:lang w:val="lv-LV"/>
        </w:rPr>
      </w:pPr>
      <w:r w:rsidRPr="00B54E49">
        <w:rPr>
          <w:sz w:val="24"/>
          <w:szCs w:val="24"/>
          <w:lang w:val="lv-LV"/>
        </w:rPr>
        <w:t>9.</w:t>
      </w:r>
      <w:r>
        <w:rPr>
          <w:sz w:val="24"/>
          <w:szCs w:val="24"/>
          <w:lang w:val="lv-LV"/>
        </w:rPr>
        <w:t xml:space="preserve"> Kad organizācija ir novērsusi visas neatbilstības, atbildīgais inspektors aizpilda EASA </w:t>
      </w:r>
      <w:proofErr w:type="spellStart"/>
      <w:r>
        <w:rPr>
          <w:sz w:val="24"/>
          <w:szCs w:val="24"/>
          <w:lang w:val="lv-LV"/>
        </w:rPr>
        <w:t>Form</w:t>
      </w:r>
      <w:proofErr w:type="spellEnd"/>
      <w:r>
        <w:rPr>
          <w:sz w:val="24"/>
          <w:szCs w:val="24"/>
          <w:lang w:val="lv-LV"/>
        </w:rPr>
        <w:t xml:space="preserve"> 13T un nodod to kvalitātes kontrolei gaisa kuģu tehniskās apkopes uzraudzības nodaļas vadītājam (lidotspējas daļas vadītājam, ja auditu veic nodaļas vadītājs.</w:t>
      </w:r>
    </w:p>
    <w:p w:rsidR="00B54E49" w:rsidRDefault="00B54E49" w:rsidP="00971979">
      <w:pPr>
        <w:jc w:val="both"/>
        <w:rPr>
          <w:sz w:val="24"/>
          <w:szCs w:val="24"/>
          <w:lang w:val="lv-LV"/>
        </w:rPr>
      </w:pPr>
    </w:p>
    <w:p w:rsidR="00B54E49" w:rsidRDefault="00B54E49" w:rsidP="00971979">
      <w:pPr>
        <w:jc w:val="both"/>
        <w:rPr>
          <w:sz w:val="24"/>
          <w:szCs w:val="24"/>
          <w:lang w:val="lv-LV"/>
        </w:rPr>
      </w:pPr>
      <w:r w:rsidRPr="00B54E49">
        <w:rPr>
          <w:sz w:val="24"/>
          <w:szCs w:val="24"/>
          <w:lang w:val="lv-LV"/>
        </w:rPr>
        <w:t>10.</w:t>
      </w:r>
      <w:r>
        <w:rPr>
          <w:sz w:val="24"/>
          <w:szCs w:val="24"/>
          <w:lang w:val="lv-LV"/>
        </w:rPr>
        <w:t xml:space="preserve"> </w:t>
      </w:r>
      <w:r w:rsidRPr="00B54E49">
        <w:rPr>
          <w:sz w:val="24"/>
          <w:szCs w:val="24"/>
          <w:lang w:val="lv-LV"/>
        </w:rPr>
        <w:t xml:space="preserve">Tiek sagatavota apstiprinājuma vēstule par CAME izmaiņu apstiprināšanu, tā tiek ievietota </w:t>
      </w:r>
      <w:proofErr w:type="spellStart"/>
      <w:r w:rsidR="005253CE">
        <w:rPr>
          <w:sz w:val="24"/>
          <w:szCs w:val="24"/>
          <w:lang w:val="lv-LV"/>
        </w:rPr>
        <w:t>Doclogix</w:t>
      </w:r>
      <w:proofErr w:type="spellEnd"/>
      <w:r>
        <w:rPr>
          <w:sz w:val="24"/>
          <w:szCs w:val="24"/>
          <w:lang w:val="lv-LV"/>
        </w:rPr>
        <w:t xml:space="preserve"> sistēmā un to paraksta atbildīgais inspektors (nodaļas vadītājs, ja inspektors nav akreditēts) un to </w:t>
      </w:r>
      <w:proofErr w:type="spellStart"/>
      <w:r>
        <w:rPr>
          <w:sz w:val="24"/>
          <w:szCs w:val="24"/>
          <w:lang w:val="lv-LV"/>
        </w:rPr>
        <w:t>nosūta</w:t>
      </w:r>
      <w:proofErr w:type="spellEnd"/>
      <w:r>
        <w:rPr>
          <w:sz w:val="24"/>
          <w:szCs w:val="24"/>
          <w:lang w:val="lv-LV"/>
        </w:rPr>
        <w:t xml:space="preserve"> organizācijai.</w:t>
      </w:r>
    </w:p>
    <w:p w:rsidR="00B54E49" w:rsidRDefault="00B54E49" w:rsidP="00971979">
      <w:pPr>
        <w:jc w:val="both"/>
        <w:rPr>
          <w:sz w:val="24"/>
          <w:szCs w:val="24"/>
          <w:lang w:val="lv-LV"/>
        </w:rPr>
      </w:pPr>
    </w:p>
    <w:p w:rsidR="00B54E49" w:rsidRDefault="00B54E49" w:rsidP="00971979">
      <w:pPr>
        <w:jc w:val="both"/>
        <w:rPr>
          <w:sz w:val="24"/>
          <w:szCs w:val="24"/>
          <w:lang w:val="lv-LV"/>
        </w:rPr>
      </w:pPr>
      <w:r w:rsidRPr="00B54E49">
        <w:rPr>
          <w:sz w:val="24"/>
          <w:szCs w:val="24"/>
          <w:lang w:val="lv-LV"/>
        </w:rPr>
        <w:t>11.</w:t>
      </w:r>
      <w:r>
        <w:rPr>
          <w:sz w:val="24"/>
          <w:szCs w:val="24"/>
          <w:lang w:val="lv-LV"/>
        </w:rPr>
        <w:t xml:space="preserve"> Tiek aizpildīta Gaisa kuģu ekspluatācijas daļas “AOD </w:t>
      </w:r>
      <w:proofErr w:type="spellStart"/>
      <w:r>
        <w:rPr>
          <w:sz w:val="24"/>
          <w:szCs w:val="24"/>
          <w:lang w:val="lv-LV"/>
        </w:rPr>
        <w:t>Internal</w:t>
      </w:r>
      <w:proofErr w:type="spellEnd"/>
      <w:r>
        <w:rPr>
          <w:sz w:val="24"/>
          <w:szCs w:val="24"/>
          <w:lang w:val="lv-LV"/>
        </w:rPr>
        <w:t xml:space="preserve"> </w:t>
      </w:r>
      <w:proofErr w:type="spellStart"/>
      <w:r>
        <w:rPr>
          <w:sz w:val="24"/>
          <w:szCs w:val="24"/>
          <w:lang w:val="lv-LV"/>
        </w:rPr>
        <w:t>Management</w:t>
      </w:r>
      <w:proofErr w:type="spellEnd"/>
      <w:r>
        <w:rPr>
          <w:sz w:val="24"/>
          <w:szCs w:val="24"/>
          <w:lang w:val="lv-LV"/>
        </w:rPr>
        <w:t xml:space="preserve"> </w:t>
      </w:r>
      <w:proofErr w:type="spellStart"/>
      <w:r>
        <w:rPr>
          <w:sz w:val="24"/>
          <w:szCs w:val="24"/>
          <w:lang w:val="lv-LV"/>
        </w:rPr>
        <w:t>Evaluation</w:t>
      </w:r>
      <w:proofErr w:type="spellEnd"/>
      <w:r>
        <w:rPr>
          <w:sz w:val="24"/>
          <w:szCs w:val="24"/>
          <w:lang w:val="lv-LV"/>
        </w:rPr>
        <w:t xml:space="preserve"> </w:t>
      </w:r>
      <w:proofErr w:type="spellStart"/>
      <w:r>
        <w:rPr>
          <w:sz w:val="24"/>
          <w:szCs w:val="24"/>
          <w:lang w:val="lv-LV"/>
        </w:rPr>
        <w:t>Checklist</w:t>
      </w:r>
      <w:proofErr w:type="spellEnd"/>
      <w:r>
        <w:rPr>
          <w:sz w:val="24"/>
          <w:szCs w:val="24"/>
          <w:lang w:val="lv-LV"/>
        </w:rPr>
        <w:t xml:space="preserve"> </w:t>
      </w:r>
      <w:proofErr w:type="spellStart"/>
      <w:r>
        <w:rPr>
          <w:sz w:val="24"/>
          <w:szCs w:val="24"/>
          <w:lang w:val="lv-LV"/>
        </w:rPr>
        <w:t>and</w:t>
      </w:r>
      <w:proofErr w:type="spellEnd"/>
      <w:r>
        <w:rPr>
          <w:sz w:val="24"/>
          <w:szCs w:val="24"/>
          <w:lang w:val="lv-LV"/>
        </w:rPr>
        <w:t xml:space="preserve"> Progress </w:t>
      </w:r>
      <w:proofErr w:type="spellStart"/>
      <w:r>
        <w:rPr>
          <w:sz w:val="24"/>
          <w:szCs w:val="24"/>
          <w:lang w:val="lv-LV"/>
        </w:rPr>
        <w:t>Report</w:t>
      </w:r>
      <w:proofErr w:type="spellEnd"/>
      <w:r>
        <w:rPr>
          <w:sz w:val="24"/>
          <w:szCs w:val="24"/>
          <w:lang w:val="lv-LV"/>
        </w:rPr>
        <w:t xml:space="preserve">”, kurai pievieno aizpildītas EASA </w:t>
      </w:r>
      <w:proofErr w:type="spellStart"/>
      <w:r>
        <w:rPr>
          <w:sz w:val="24"/>
          <w:szCs w:val="24"/>
          <w:lang w:val="lv-LV"/>
        </w:rPr>
        <w:t>Form</w:t>
      </w:r>
      <w:proofErr w:type="spellEnd"/>
      <w:r>
        <w:rPr>
          <w:sz w:val="24"/>
          <w:szCs w:val="24"/>
          <w:lang w:val="lv-LV"/>
        </w:rPr>
        <w:t xml:space="preserve"> 13T ar rekomendāciju, kopiju un nodod to Gaisa kuģu ekspluatācijas daļai.</w:t>
      </w:r>
    </w:p>
    <w:p w:rsidR="00310507" w:rsidRDefault="00310507" w:rsidP="00971979">
      <w:pPr>
        <w:jc w:val="both"/>
        <w:rPr>
          <w:sz w:val="24"/>
          <w:szCs w:val="24"/>
          <w:lang w:val="lv-LV"/>
        </w:rPr>
      </w:pPr>
    </w:p>
    <w:p w:rsidR="00310507" w:rsidRPr="006A5550" w:rsidRDefault="006A5550" w:rsidP="006A5550">
      <w:pPr>
        <w:jc w:val="both"/>
        <w:rPr>
          <w:sz w:val="24"/>
          <w:szCs w:val="24"/>
          <w:lang w:val="lv-LV"/>
        </w:rPr>
      </w:pPr>
      <w:r w:rsidRPr="006A5550">
        <w:rPr>
          <w:sz w:val="24"/>
          <w:szCs w:val="24"/>
          <w:lang w:val="lv-LV"/>
        </w:rPr>
        <w:t>12.</w:t>
      </w:r>
      <w:r>
        <w:rPr>
          <w:sz w:val="24"/>
          <w:szCs w:val="24"/>
          <w:lang w:val="lv-LV"/>
        </w:rPr>
        <w:t xml:space="preserve"> </w:t>
      </w:r>
      <w:r w:rsidR="00310507" w:rsidRPr="006A5550">
        <w:rPr>
          <w:sz w:val="24"/>
          <w:szCs w:val="24"/>
          <w:lang w:val="lv-LV"/>
        </w:rPr>
        <w:t xml:space="preserve">Ja vienlaicīgi tiek veiktas arī izmaiņas </w:t>
      </w:r>
      <w:proofErr w:type="spellStart"/>
      <w:r w:rsidR="00310507" w:rsidRPr="006A5550">
        <w:rPr>
          <w:sz w:val="24"/>
          <w:szCs w:val="24"/>
          <w:lang w:val="lv-LV"/>
        </w:rPr>
        <w:t>Part</w:t>
      </w:r>
      <w:proofErr w:type="spellEnd"/>
      <w:r w:rsidR="00310507" w:rsidRPr="006A5550">
        <w:rPr>
          <w:sz w:val="24"/>
          <w:szCs w:val="24"/>
          <w:lang w:val="lv-LV"/>
        </w:rPr>
        <w:t xml:space="preserve"> M/G apstiprinājumā, tajā iekļaujot attiecīgo gaisa kuģa tipu, tad tās tiek veiktas atbilstoši izmaiņu apstiprināšanas procedūrai 5.7.4. sadaļā.</w:t>
      </w:r>
    </w:p>
    <w:p w:rsidR="006A5550" w:rsidRDefault="006A5550" w:rsidP="006A5550">
      <w:pPr>
        <w:rPr>
          <w:lang w:val="lv-LV"/>
        </w:rPr>
      </w:pPr>
    </w:p>
    <w:p w:rsidR="006A5550" w:rsidRPr="006A5550" w:rsidRDefault="006A5550" w:rsidP="006A5550">
      <w:pPr>
        <w:rPr>
          <w:sz w:val="24"/>
          <w:szCs w:val="24"/>
          <w:lang w:val="lv-LV"/>
        </w:rPr>
      </w:pPr>
      <w:r w:rsidRPr="006A5550">
        <w:rPr>
          <w:sz w:val="24"/>
          <w:szCs w:val="24"/>
          <w:lang w:val="lv-LV"/>
        </w:rPr>
        <w:t>13. Visa ar apstiprinājumu saistītā dokumentācija tiek iegrāmatota organizācijas lietā un ievadīta datorizētā sistēmā.</w:t>
      </w:r>
    </w:p>
    <w:p w:rsidR="006A5550" w:rsidRDefault="006A5550" w:rsidP="00971979">
      <w:pPr>
        <w:jc w:val="both"/>
        <w:rPr>
          <w:sz w:val="24"/>
          <w:szCs w:val="24"/>
          <w:lang w:val="lv-LV"/>
        </w:rPr>
      </w:pPr>
    </w:p>
    <w:p w:rsidR="006A5550" w:rsidRPr="00310507" w:rsidRDefault="006A5550" w:rsidP="00971979">
      <w:pPr>
        <w:jc w:val="both"/>
        <w:rPr>
          <w:sz w:val="24"/>
          <w:szCs w:val="24"/>
          <w:lang w:val="lv-LV"/>
        </w:rPr>
      </w:pPr>
    </w:p>
    <w:p w:rsidR="006A5550" w:rsidRDefault="006A5550" w:rsidP="00E20477">
      <w:pPr>
        <w:pStyle w:val="ListParagraph"/>
        <w:numPr>
          <w:ilvl w:val="3"/>
          <w:numId w:val="48"/>
        </w:numPr>
        <w:rPr>
          <w:rFonts w:ascii="Arial" w:hAnsi="Arial" w:cs="Arial"/>
          <w:b/>
          <w:sz w:val="24"/>
          <w:szCs w:val="24"/>
          <w:lang w:val="lv-LV"/>
        </w:rPr>
      </w:pPr>
      <w:r w:rsidRPr="006A5550">
        <w:rPr>
          <w:rFonts w:ascii="Arial" w:hAnsi="Arial" w:cs="Arial"/>
          <w:b/>
          <w:sz w:val="24"/>
          <w:szCs w:val="24"/>
          <w:lang w:val="lv-LV"/>
        </w:rPr>
        <w:t>Organizāciju uzraudzība</w:t>
      </w:r>
    </w:p>
    <w:p w:rsidR="006A5550" w:rsidRDefault="006A5550" w:rsidP="006A5550">
      <w:pPr>
        <w:pStyle w:val="ListParagraph"/>
        <w:ind w:left="1364"/>
        <w:rPr>
          <w:rFonts w:ascii="Arial" w:hAnsi="Arial" w:cs="Arial"/>
          <w:b/>
          <w:sz w:val="24"/>
          <w:szCs w:val="24"/>
          <w:lang w:val="lv-LV"/>
        </w:rPr>
      </w:pPr>
    </w:p>
    <w:p w:rsidR="006A5550" w:rsidRDefault="006A5550" w:rsidP="006A5550">
      <w:pPr>
        <w:pStyle w:val="ListParagraph"/>
        <w:ind w:left="0" w:firstLine="426"/>
        <w:jc w:val="both"/>
        <w:rPr>
          <w:sz w:val="24"/>
          <w:szCs w:val="24"/>
          <w:lang w:val="lv-LV"/>
        </w:rPr>
      </w:pPr>
      <w:r w:rsidRPr="006A5550">
        <w:rPr>
          <w:sz w:val="24"/>
          <w:szCs w:val="24"/>
          <w:lang w:val="lv-LV"/>
        </w:rPr>
        <w:t xml:space="preserve">Organizāciju uzraudzība tiek veikta atbilstoši šīs </w:t>
      </w:r>
      <w:proofErr w:type="spellStart"/>
      <w:r w:rsidRPr="006A5550">
        <w:rPr>
          <w:sz w:val="24"/>
          <w:szCs w:val="24"/>
          <w:lang w:val="lv-LV"/>
        </w:rPr>
        <w:t>rokasgrāmas</w:t>
      </w:r>
      <w:proofErr w:type="spellEnd"/>
      <w:r w:rsidRPr="006A5550">
        <w:rPr>
          <w:sz w:val="24"/>
          <w:szCs w:val="24"/>
          <w:lang w:val="lv-LV"/>
        </w:rPr>
        <w:t xml:space="preserve"> 5.7.5. punkta nosacījumiem, ievērojot to apstākli, ka papildus EASA </w:t>
      </w:r>
      <w:proofErr w:type="spellStart"/>
      <w:r w:rsidRPr="006A5550">
        <w:rPr>
          <w:sz w:val="24"/>
          <w:szCs w:val="24"/>
          <w:lang w:val="lv-LV"/>
        </w:rPr>
        <w:t>Form</w:t>
      </w:r>
      <w:proofErr w:type="spellEnd"/>
      <w:r w:rsidRPr="006A5550">
        <w:rPr>
          <w:sz w:val="24"/>
          <w:szCs w:val="24"/>
          <w:lang w:val="lv-LV"/>
        </w:rPr>
        <w:t xml:space="preserve"> 13 tiek aizpildīta arī EASA </w:t>
      </w:r>
      <w:proofErr w:type="spellStart"/>
      <w:r w:rsidRPr="006A5550">
        <w:rPr>
          <w:sz w:val="24"/>
          <w:szCs w:val="24"/>
          <w:lang w:val="lv-LV"/>
        </w:rPr>
        <w:t>Form</w:t>
      </w:r>
      <w:proofErr w:type="spellEnd"/>
      <w:r w:rsidRPr="006A5550">
        <w:rPr>
          <w:sz w:val="24"/>
          <w:szCs w:val="24"/>
          <w:lang w:val="lv-LV"/>
        </w:rPr>
        <w:t xml:space="preserve"> 13T.</w:t>
      </w:r>
      <w:r>
        <w:rPr>
          <w:sz w:val="24"/>
          <w:szCs w:val="24"/>
          <w:lang w:val="lv-LV"/>
        </w:rPr>
        <w:t xml:space="preserve"> Ja uzraudzības procesā tiek atklātas neatbilstības attiecībā uz konkrēto gaisa kuģi, ieskaitot SAFA (SACA) inspekciju rezultātus, apsekošanas programmas u.c. neatbilstības, tad jāpieņem mēri, lai nepieļautu gaisa kuģa </w:t>
      </w:r>
      <w:proofErr w:type="spellStart"/>
      <w:r>
        <w:rPr>
          <w:sz w:val="24"/>
          <w:szCs w:val="24"/>
          <w:lang w:val="lv-LV"/>
        </w:rPr>
        <w:t>izmantašonu</w:t>
      </w:r>
      <w:proofErr w:type="spellEnd"/>
      <w:r>
        <w:rPr>
          <w:sz w:val="24"/>
          <w:szCs w:val="24"/>
          <w:lang w:val="lv-LV"/>
        </w:rPr>
        <w:t>, līdz neatbilstība nav novērsta un organizācija nav izstrādājusi darbības plānu to novēršanai nākotnē.</w:t>
      </w:r>
    </w:p>
    <w:p w:rsidR="00D95D15" w:rsidRDefault="00D95D15" w:rsidP="006A5550">
      <w:pPr>
        <w:pStyle w:val="ListParagraph"/>
        <w:ind w:left="0" w:firstLine="426"/>
        <w:jc w:val="both"/>
        <w:rPr>
          <w:sz w:val="24"/>
          <w:szCs w:val="24"/>
          <w:lang w:val="lv-LV"/>
        </w:rPr>
      </w:pPr>
    </w:p>
    <w:p w:rsidR="00D95D15" w:rsidRPr="006A5550" w:rsidRDefault="00D95D15" w:rsidP="006A5550">
      <w:pPr>
        <w:pStyle w:val="ListParagraph"/>
        <w:ind w:left="0" w:firstLine="426"/>
        <w:jc w:val="both"/>
        <w:rPr>
          <w:rFonts w:ascii="Arial" w:hAnsi="Arial" w:cs="Arial"/>
          <w:sz w:val="24"/>
          <w:szCs w:val="24"/>
          <w:lang w:val="lv-LV"/>
        </w:rPr>
      </w:pPr>
    </w:p>
    <w:p w:rsidR="00D95D15" w:rsidRDefault="00D95D15" w:rsidP="00E20477">
      <w:pPr>
        <w:pStyle w:val="ListParagraph"/>
        <w:numPr>
          <w:ilvl w:val="3"/>
          <w:numId w:val="48"/>
        </w:numPr>
        <w:rPr>
          <w:rFonts w:ascii="Arial" w:hAnsi="Arial" w:cs="Arial"/>
          <w:b/>
          <w:sz w:val="24"/>
          <w:szCs w:val="24"/>
          <w:lang w:val="lv-LV"/>
        </w:rPr>
      </w:pPr>
      <w:r>
        <w:rPr>
          <w:rFonts w:ascii="Arial" w:hAnsi="Arial" w:cs="Arial"/>
          <w:b/>
          <w:sz w:val="24"/>
          <w:szCs w:val="24"/>
          <w:lang w:val="lv-LV"/>
        </w:rPr>
        <w:t>Sadarbība ar reģistrācijas valsti</w:t>
      </w:r>
    </w:p>
    <w:p w:rsidR="00D95D15" w:rsidRDefault="00D95D15" w:rsidP="00D95D15">
      <w:pPr>
        <w:rPr>
          <w:rFonts w:ascii="Arial" w:hAnsi="Arial" w:cs="Arial"/>
          <w:b/>
          <w:sz w:val="24"/>
          <w:szCs w:val="24"/>
          <w:lang w:val="lv-LV"/>
        </w:rPr>
      </w:pPr>
    </w:p>
    <w:p w:rsidR="00D95D15" w:rsidRDefault="00D95D15" w:rsidP="00D95D15">
      <w:pPr>
        <w:rPr>
          <w:sz w:val="24"/>
          <w:szCs w:val="24"/>
          <w:lang w:val="lv-LV"/>
        </w:rPr>
      </w:pPr>
      <w:r w:rsidRPr="00D95D15">
        <w:rPr>
          <w:sz w:val="24"/>
          <w:szCs w:val="24"/>
          <w:lang w:val="lv-LV"/>
        </w:rPr>
        <w:t>1.</w:t>
      </w:r>
      <w:r>
        <w:rPr>
          <w:sz w:val="24"/>
          <w:szCs w:val="24"/>
          <w:lang w:val="lv-LV"/>
        </w:rPr>
        <w:t xml:space="preserve"> </w:t>
      </w:r>
      <w:r w:rsidRPr="00D95D15">
        <w:rPr>
          <w:sz w:val="24"/>
          <w:szCs w:val="24"/>
          <w:lang w:val="lv-LV"/>
        </w:rPr>
        <w:t xml:space="preserve">Lai pienācīgi veiktu trešajā valstī reģistrētu gaisa kuģu uzraudzību, ir nepieciešams nodibināt kontaktus, vai </w:t>
      </w:r>
      <w:proofErr w:type="spellStart"/>
      <w:r w:rsidRPr="00D95D15">
        <w:rPr>
          <w:sz w:val="24"/>
          <w:szCs w:val="24"/>
          <w:lang w:val="lv-LV"/>
        </w:rPr>
        <w:t>kontaklīnijas</w:t>
      </w:r>
      <w:proofErr w:type="spellEnd"/>
      <w:r w:rsidRPr="00D95D15">
        <w:rPr>
          <w:sz w:val="24"/>
          <w:szCs w:val="24"/>
          <w:lang w:val="lv-LV"/>
        </w:rPr>
        <w:t xml:space="preserve"> ar reģistrācijas valstu atbildīgajām iestādēm.</w:t>
      </w:r>
    </w:p>
    <w:p w:rsidR="00D95D15" w:rsidRDefault="00D95D15" w:rsidP="00D95D15">
      <w:pPr>
        <w:rPr>
          <w:sz w:val="24"/>
          <w:szCs w:val="24"/>
          <w:lang w:val="lv-LV"/>
        </w:rPr>
      </w:pPr>
    </w:p>
    <w:p w:rsidR="00D95D15" w:rsidRDefault="00D95D15" w:rsidP="00D95D15">
      <w:pPr>
        <w:rPr>
          <w:sz w:val="24"/>
          <w:szCs w:val="24"/>
          <w:lang w:val="lv-LV"/>
        </w:rPr>
      </w:pPr>
      <w:r w:rsidRPr="00D95D15">
        <w:rPr>
          <w:sz w:val="24"/>
          <w:szCs w:val="24"/>
          <w:lang w:val="lv-LV"/>
        </w:rPr>
        <w:t>2.</w:t>
      </w:r>
      <w:r>
        <w:rPr>
          <w:sz w:val="24"/>
          <w:szCs w:val="24"/>
          <w:lang w:val="lv-LV"/>
        </w:rPr>
        <w:t xml:space="preserve"> Atbildīgais inspektors par </w:t>
      </w:r>
      <w:proofErr w:type="spellStart"/>
      <w:r>
        <w:rPr>
          <w:sz w:val="24"/>
          <w:szCs w:val="24"/>
          <w:lang w:val="lv-LV"/>
        </w:rPr>
        <w:t>šadu</w:t>
      </w:r>
      <w:proofErr w:type="spellEnd"/>
      <w:r>
        <w:rPr>
          <w:sz w:val="24"/>
          <w:szCs w:val="24"/>
          <w:lang w:val="lv-LV"/>
        </w:rPr>
        <w:t xml:space="preserve"> nepieciešamību informē Lidotspējas daļas vadītāju, kurš sagatavo vēstuli attiecīgās valsts institūcijā, ar informāciju par šādu gadījumu. Informatīvo vēstuli var sagatavot un nosūtīt kopīgi ar Gaisa kuģu ekspluatācijas daļu.</w:t>
      </w:r>
    </w:p>
    <w:p w:rsidR="00D95D15" w:rsidRDefault="00D95D15" w:rsidP="00D95D15">
      <w:pPr>
        <w:rPr>
          <w:sz w:val="24"/>
          <w:szCs w:val="24"/>
          <w:lang w:val="lv-LV"/>
        </w:rPr>
      </w:pPr>
    </w:p>
    <w:p w:rsidR="004E6612" w:rsidRDefault="00D95D15" w:rsidP="00D95D15">
      <w:pPr>
        <w:rPr>
          <w:sz w:val="24"/>
          <w:szCs w:val="24"/>
          <w:lang w:val="lv-LV"/>
        </w:rPr>
      </w:pPr>
      <w:r w:rsidRPr="00D95D15">
        <w:rPr>
          <w:sz w:val="24"/>
          <w:szCs w:val="24"/>
          <w:lang w:val="lv-LV"/>
        </w:rPr>
        <w:t>3.</w:t>
      </w:r>
      <w:r>
        <w:rPr>
          <w:sz w:val="24"/>
          <w:szCs w:val="24"/>
          <w:lang w:val="lv-LV"/>
        </w:rPr>
        <w:t xml:space="preserve"> Nepieciešams noskaidrot tos kontaktus un, ja iespējams, kontaktpersonas ar jautājumiem, kas saistīti ar reģistrāciju, sākotnējo </w:t>
      </w:r>
      <w:proofErr w:type="spellStart"/>
      <w:r>
        <w:rPr>
          <w:sz w:val="24"/>
          <w:szCs w:val="24"/>
          <w:lang w:val="lv-LV"/>
        </w:rPr>
        <w:t>lidojumderīgumu</w:t>
      </w:r>
      <w:proofErr w:type="spellEnd"/>
      <w:r>
        <w:rPr>
          <w:sz w:val="24"/>
          <w:szCs w:val="24"/>
          <w:lang w:val="lv-LV"/>
        </w:rPr>
        <w:t xml:space="preserve">, </w:t>
      </w:r>
      <w:proofErr w:type="spellStart"/>
      <w:r>
        <w:rPr>
          <w:sz w:val="24"/>
          <w:szCs w:val="24"/>
          <w:lang w:val="lv-LV"/>
        </w:rPr>
        <w:t>lidojumderīguma</w:t>
      </w:r>
      <w:proofErr w:type="spellEnd"/>
      <w:r>
        <w:rPr>
          <w:sz w:val="24"/>
          <w:szCs w:val="24"/>
          <w:lang w:val="lv-LV"/>
        </w:rPr>
        <w:t xml:space="preserve"> uzturēšanu un tehnisko apkopi. Tā var būt gan viena, kā arī vairākas personas, iespēju robežās, ieskaitot telefona numurus, e-pasta adreses u.c.</w:t>
      </w:r>
    </w:p>
    <w:p w:rsidR="004E6612" w:rsidRDefault="004E6612">
      <w:pPr>
        <w:rPr>
          <w:sz w:val="24"/>
          <w:szCs w:val="24"/>
          <w:lang w:val="lv-LV"/>
        </w:rPr>
      </w:pPr>
      <w:r>
        <w:rPr>
          <w:sz w:val="24"/>
          <w:szCs w:val="24"/>
          <w:lang w:val="lv-LV"/>
        </w:rPr>
        <w:br w:type="page"/>
      </w:r>
    </w:p>
    <w:p w:rsidR="006A5550" w:rsidRDefault="006A5550" w:rsidP="006A5550">
      <w:pPr>
        <w:pStyle w:val="ListParagraph"/>
        <w:ind w:left="585"/>
        <w:rPr>
          <w:sz w:val="24"/>
          <w:szCs w:val="24"/>
          <w:lang w:val="lv-LV"/>
        </w:rPr>
      </w:pPr>
    </w:p>
    <w:p w:rsidR="006A5550" w:rsidRPr="006A5550" w:rsidRDefault="006A5550" w:rsidP="006A5550">
      <w:pPr>
        <w:pStyle w:val="ListParagraph"/>
        <w:ind w:left="585"/>
        <w:rPr>
          <w:sz w:val="24"/>
          <w:szCs w:val="24"/>
          <w:lang w:val="lv-LV"/>
        </w:rPr>
      </w:pPr>
    </w:p>
    <w:p w:rsidR="00192FAA" w:rsidRPr="00732E9E" w:rsidRDefault="00192FAA" w:rsidP="00E20477">
      <w:pPr>
        <w:pStyle w:val="Heading2"/>
        <w:numPr>
          <w:ilvl w:val="2"/>
          <w:numId w:val="48"/>
        </w:numPr>
        <w:spacing w:before="0" w:after="0"/>
        <w:ind w:right="187"/>
        <w:rPr>
          <w:lang w:val="lv-LV"/>
        </w:rPr>
      </w:pPr>
      <w:r w:rsidRPr="00732E9E">
        <w:rPr>
          <w:lang w:val="lv-LV"/>
        </w:rPr>
        <w:t>Apstiprinājumu atcelšana, apturēšana un ierobežošana</w:t>
      </w:r>
    </w:p>
    <w:p w:rsidR="00192FAA" w:rsidRPr="00732E9E" w:rsidRDefault="00192FAA" w:rsidP="00E147E4">
      <w:pPr>
        <w:rPr>
          <w:lang w:val="lv-LV"/>
        </w:rPr>
      </w:pPr>
    </w:p>
    <w:p w:rsidR="00CD6198" w:rsidRPr="00732E9E" w:rsidRDefault="00CD6198" w:rsidP="009D0266">
      <w:pPr>
        <w:numPr>
          <w:ilvl w:val="0"/>
          <w:numId w:val="8"/>
        </w:numPr>
        <w:ind w:left="709" w:right="187" w:hanging="425"/>
        <w:jc w:val="both"/>
        <w:rPr>
          <w:sz w:val="24"/>
          <w:lang w:val="lv-LV"/>
        </w:rPr>
      </w:pPr>
      <w:r w:rsidRPr="00732E9E">
        <w:rPr>
          <w:sz w:val="24"/>
          <w:lang w:val="lv-LV"/>
        </w:rPr>
        <w:t xml:space="preserve">Šajā kontekstā apstiprinājuma </w:t>
      </w:r>
      <w:r w:rsidR="004A352A">
        <w:rPr>
          <w:sz w:val="24"/>
          <w:lang w:val="lv-LV"/>
        </w:rPr>
        <w:t xml:space="preserve"> anulēšana</w:t>
      </w:r>
      <w:r w:rsidRPr="00732E9E">
        <w:rPr>
          <w:sz w:val="24"/>
          <w:lang w:val="lv-LV"/>
        </w:rPr>
        <w:t xml:space="preserve"> </w:t>
      </w:r>
      <w:r w:rsidR="00672A64">
        <w:rPr>
          <w:sz w:val="24"/>
          <w:lang w:val="lv-LV"/>
        </w:rPr>
        <w:t xml:space="preserve"> </w:t>
      </w:r>
      <w:r w:rsidRPr="00732E9E">
        <w:rPr>
          <w:sz w:val="24"/>
          <w:lang w:val="lv-LV"/>
        </w:rPr>
        <w:t xml:space="preserve">nozīmē, ka </w:t>
      </w:r>
      <w:r w:rsidR="00192FAA" w:rsidRPr="00172521">
        <w:rPr>
          <w:sz w:val="24"/>
          <w:lang w:val="lv-LV"/>
        </w:rPr>
        <w:t>organizācija</w:t>
      </w:r>
      <w:r w:rsidRPr="00732E9E">
        <w:rPr>
          <w:sz w:val="24"/>
          <w:lang w:val="lv-LV"/>
        </w:rPr>
        <w:t xml:space="preserve"> nedrīkst realizēt ta</w:t>
      </w:r>
      <w:r w:rsidR="00192FAA" w:rsidRPr="00732E9E">
        <w:rPr>
          <w:sz w:val="24"/>
          <w:lang w:val="lv-LV"/>
        </w:rPr>
        <w:t>i</w:t>
      </w:r>
      <w:r w:rsidRPr="00732E9E">
        <w:rPr>
          <w:sz w:val="24"/>
          <w:lang w:val="lv-LV"/>
        </w:rPr>
        <w:t xml:space="preserve"> piešķirtās pilnvaras. Lai atjaunotu apstiprinājuma darbību, šajā gadījumā nepieciešams atkārtoti pilnībā veikt sertifikācijas procesu.</w:t>
      </w:r>
    </w:p>
    <w:p w:rsidR="00CD6198" w:rsidRPr="00732E9E" w:rsidRDefault="00CD6198" w:rsidP="00E147E4">
      <w:pPr>
        <w:ind w:left="709" w:right="187" w:hanging="425"/>
        <w:jc w:val="both"/>
        <w:rPr>
          <w:sz w:val="24"/>
          <w:lang w:val="lv-LV"/>
        </w:rPr>
      </w:pPr>
    </w:p>
    <w:p w:rsidR="00CD6198" w:rsidRPr="00732E9E" w:rsidRDefault="00CD6198" w:rsidP="009D0266">
      <w:pPr>
        <w:numPr>
          <w:ilvl w:val="0"/>
          <w:numId w:val="8"/>
        </w:numPr>
        <w:ind w:left="709" w:right="187" w:hanging="425"/>
        <w:jc w:val="both"/>
        <w:rPr>
          <w:sz w:val="24"/>
          <w:lang w:val="lv-LV"/>
        </w:rPr>
      </w:pPr>
      <w:r w:rsidRPr="00732E9E">
        <w:rPr>
          <w:sz w:val="24"/>
          <w:lang w:val="lv-LV"/>
        </w:rPr>
        <w:t xml:space="preserve">Šajā kontekstā apstiprinājuma darbības apturēšana nozīmē, ka </w:t>
      </w:r>
      <w:r w:rsidR="00192FAA" w:rsidRPr="00172521">
        <w:rPr>
          <w:sz w:val="24"/>
          <w:lang w:val="lv-LV"/>
        </w:rPr>
        <w:t>organizācija</w:t>
      </w:r>
      <w:r w:rsidRPr="00732E9E">
        <w:rPr>
          <w:sz w:val="24"/>
          <w:lang w:val="lv-LV"/>
        </w:rPr>
        <w:t xml:space="preserve"> nedrīkst realizēt ta</w:t>
      </w:r>
      <w:r w:rsidR="00192FAA" w:rsidRPr="00732E9E">
        <w:rPr>
          <w:sz w:val="24"/>
          <w:lang w:val="lv-LV"/>
        </w:rPr>
        <w:t>i</w:t>
      </w:r>
      <w:r w:rsidRPr="00732E9E">
        <w:rPr>
          <w:sz w:val="24"/>
          <w:lang w:val="lv-LV"/>
        </w:rPr>
        <w:t xml:space="preserve"> piešķirtās pilnvaras līdz brīdim, kamēr t</w:t>
      </w:r>
      <w:r w:rsidR="00192FAA" w:rsidRPr="00732E9E">
        <w:rPr>
          <w:sz w:val="24"/>
          <w:lang w:val="lv-LV"/>
        </w:rPr>
        <w:t>ā</w:t>
      </w:r>
      <w:r w:rsidRPr="00732E9E">
        <w:rPr>
          <w:sz w:val="24"/>
          <w:lang w:val="lv-LV"/>
        </w:rPr>
        <w:t xml:space="preserve"> nav novērs</w:t>
      </w:r>
      <w:r w:rsidR="00192FAA" w:rsidRPr="00732E9E">
        <w:rPr>
          <w:sz w:val="24"/>
          <w:lang w:val="lv-LV"/>
        </w:rPr>
        <w:t>u</w:t>
      </w:r>
      <w:r w:rsidRPr="00732E9E">
        <w:rPr>
          <w:sz w:val="24"/>
          <w:lang w:val="lv-LV"/>
        </w:rPr>
        <w:t>s</w:t>
      </w:r>
      <w:r w:rsidR="00192FAA" w:rsidRPr="00732E9E">
        <w:rPr>
          <w:sz w:val="24"/>
          <w:lang w:val="lv-LV"/>
        </w:rPr>
        <w:t>i</w:t>
      </w:r>
      <w:r w:rsidRPr="00732E9E">
        <w:rPr>
          <w:sz w:val="24"/>
          <w:lang w:val="lv-LV"/>
        </w:rPr>
        <w:t xml:space="preserve"> visas neatbilstības un CAA nav pārliecinājusies par to novēršanu.</w:t>
      </w:r>
    </w:p>
    <w:p w:rsidR="00CD6198" w:rsidRPr="00732E9E" w:rsidRDefault="00CD6198" w:rsidP="00E147E4">
      <w:pPr>
        <w:pStyle w:val="BodyText"/>
        <w:ind w:left="709" w:right="187" w:hanging="425"/>
        <w:jc w:val="both"/>
      </w:pPr>
    </w:p>
    <w:p w:rsidR="00CD6198" w:rsidRPr="00732E9E" w:rsidRDefault="00CD6198" w:rsidP="009D0266">
      <w:pPr>
        <w:numPr>
          <w:ilvl w:val="0"/>
          <w:numId w:val="8"/>
        </w:numPr>
        <w:ind w:left="709" w:right="187" w:hanging="425"/>
        <w:jc w:val="both"/>
        <w:rPr>
          <w:sz w:val="24"/>
          <w:lang w:val="lv-LV"/>
        </w:rPr>
      </w:pPr>
      <w:r w:rsidRPr="00732E9E">
        <w:rPr>
          <w:sz w:val="24"/>
          <w:lang w:val="lv-LV"/>
        </w:rPr>
        <w:t xml:space="preserve">Šajā kontekstā apstiprinājuma darbības ierobežošana nozīmē, ka </w:t>
      </w:r>
      <w:r w:rsidR="00192FAA" w:rsidRPr="00172521">
        <w:rPr>
          <w:sz w:val="24"/>
          <w:lang w:val="lv-LV"/>
        </w:rPr>
        <w:t>organizācija</w:t>
      </w:r>
      <w:r w:rsidRPr="00732E9E">
        <w:rPr>
          <w:sz w:val="24"/>
          <w:lang w:val="lv-LV"/>
        </w:rPr>
        <w:t xml:space="preserve"> nedrīkst realizēt kādu daļu no piešķirtajām pilnvarām līdz brīdim, kamēr t</w:t>
      </w:r>
      <w:r w:rsidR="00192FAA" w:rsidRPr="00732E9E">
        <w:rPr>
          <w:sz w:val="24"/>
          <w:lang w:val="lv-LV"/>
        </w:rPr>
        <w:t>ā</w:t>
      </w:r>
      <w:r w:rsidRPr="00732E9E">
        <w:rPr>
          <w:sz w:val="24"/>
          <w:lang w:val="lv-LV"/>
        </w:rPr>
        <w:t xml:space="preserve"> nav novērs</w:t>
      </w:r>
      <w:r w:rsidR="00192FAA" w:rsidRPr="00732E9E">
        <w:rPr>
          <w:sz w:val="24"/>
          <w:lang w:val="lv-LV"/>
        </w:rPr>
        <w:t>u</w:t>
      </w:r>
      <w:r w:rsidRPr="00732E9E">
        <w:rPr>
          <w:sz w:val="24"/>
          <w:lang w:val="lv-LV"/>
        </w:rPr>
        <w:t>s</w:t>
      </w:r>
      <w:r w:rsidR="00192FAA" w:rsidRPr="00732E9E">
        <w:rPr>
          <w:sz w:val="24"/>
          <w:lang w:val="lv-LV"/>
        </w:rPr>
        <w:t>i</w:t>
      </w:r>
      <w:r w:rsidRPr="00732E9E">
        <w:rPr>
          <w:sz w:val="24"/>
          <w:lang w:val="lv-LV"/>
        </w:rPr>
        <w:t xml:space="preserve"> visas neatbilstības un CAA nav pārliecinājusies par to novēršanu.</w:t>
      </w:r>
    </w:p>
    <w:p w:rsidR="00CD6198" w:rsidRPr="00732E9E" w:rsidRDefault="00CD6198" w:rsidP="00E147E4">
      <w:pPr>
        <w:ind w:left="709" w:right="187" w:hanging="425"/>
        <w:jc w:val="both"/>
        <w:rPr>
          <w:lang w:val="lv-LV"/>
        </w:rPr>
      </w:pPr>
    </w:p>
    <w:p w:rsidR="00CD6198" w:rsidRPr="00732E9E" w:rsidRDefault="00CD6198" w:rsidP="009D0266">
      <w:pPr>
        <w:numPr>
          <w:ilvl w:val="0"/>
          <w:numId w:val="8"/>
        </w:numPr>
        <w:ind w:left="709" w:right="187" w:hanging="425"/>
        <w:jc w:val="both"/>
        <w:rPr>
          <w:sz w:val="24"/>
          <w:lang w:val="lv-LV"/>
        </w:rPr>
      </w:pPr>
      <w:r w:rsidRPr="00732E9E">
        <w:rPr>
          <w:sz w:val="24"/>
          <w:lang w:val="lv-LV"/>
        </w:rPr>
        <w:t xml:space="preserve">Civilās aviācijas </w:t>
      </w:r>
      <w:r w:rsidR="00880B68" w:rsidRPr="00732E9E">
        <w:rPr>
          <w:sz w:val="24"/>
          <w:lang w:val="lv-LV"/>
        </w:rPr>
        <w:t>aģentūr</w:t>
      </w:r>
      <w:r w:rsidR="00B60472">
        <w:rPr>
          <w:sz w:val="24"/>
          <w:lang w:val="lv-LV"/>
        </w:rPr>
        <w:t>a</w:t>
      </w:r>
      <w:r w:rsidRPr="00732E9E">
        <w:rPr>
          <w:sz w:val="24"/>
          <w:lang w:val="lv-LV"/>
        </w:rPr>
        <w:t xml:space="preserve"> </w:t>
      </w:r>
      <w:proofErr w:type="spellStart"/>
      <w:r w:rsidR="00B60472">
        <w:rPr>
          <w:sz w:val="24"/>
          <w:lang w:val="lv-LV"/>
        </w:rPr>
        <w:t>anulē</w:t>
      </w:r>
      <w:r w:rsidRPr="00732E9E">
        <w:rPr>
          <w:sz w:val="24"/>
          <w:lang w:val="lv-LV"/>
        </w:rPr>
        <w:t>j</w:t>
      </w:r>
      <w:r w:rsidR="00B60472">
        <w:rPr>
          <w:sz w:val="24"/>
          <w:lang w:val="lv-LV"/>
        </w:rPr>
        <w:t>ē</w:t>
      </w:r>
      <w:proofErr w:type="spellEnd"/>
      <w:r w:rsidR="00B60472">
        <w:rPr>
          <w:sz w:val="24"/>
          <w:lang w:val="lv-LV"/>
        </w:rPr>
        <w:t xml:space="preserve"> </w:t>
      </w:r>
      <w:r w:rsidRPr="00732E9E">
        <w:rPr>
          <w:sz w:val="24"/>
          <w:lang w:val="lv-LV"/>
        </w:rPr>
        <w:t xml:space="preserve">izsniegtā apstiprinājuma darbība pamatotu potenciālu apdraudējumu lidojumu drošībai gadījumos, kā arī pilnībā vai daļēji </w:t>
      </w:r>
      <w:proofErr w:type="spellStart"/>
      <w:r w:rsidRPr="00732E9E">
        <w:rPr>
          <w:sz w:val="24"/>
          <w:lang w:val="lv-LV"/>
        </w:rPr>
        <w:t>j</w:t>
      </w:r>
      <w:r w:rsidR="00B60472">
        <w:rPr>
          <w:sz w:val="24"/>
          <w:lang w:val="lv-LV"/>
        </w:rPr>
        <w:t>anulē</w:t>
      </w:r>
      <w:proofErr w:type="spellEnd"/>
      <w:r w:rsidRPr="00732E9E">
        <w:rPr>
          <w:sz w:val="24"/>
          <w:lang w:val="lv-LV"/>
        </w:rPr>
        <w:t>, aptur vai ierobežo apstiprinājuma darbīb</w:t>
      </w:r>
      <w:r w:rsidR="00B60472">
        <w:rPr>
          <w:sz w:val="24"/>
          <w:lang w:val="lv-LV"/>
        </w:rPr>
        <w:t>u</w:t>
      </w:r>
      <w:r w:rsidRPr="00732E9E">
        <w:rPr>
          <w:sz w:val="24"/>
          <w:lang w:val="lv-LV"/>
        </w:rPr>
        <w:t xml:space="preserve"> 1.līmeņa vai laicīgi nenovērstu 2.līmeņa neatbilstību gadījumos. </w:t>
      </w:r>
    </w:p>
    <w:p w:rsidR="00CD6198" w:rsidRPr="00732E9E" w:rsidRDefault="00CD6198" w:rsidP="00E147E4">
      <w:pPr>
        <w:ind w:left="709" w:right="187" w:hanging="425"/>
        <w:jc w:val="both"/>
        <w:rPr>
          <w:sz w:val="24"/>
          <w:lang w:val="lv-LV"/>
        </w:rPr>
      </w:pPr>
    </w:p>
    <w:p w:rsidR="00CD6198" w:rsidRDefault="00CD6198" w:rsidP="009D0266">
      <w:pPr>
        <w:numPr>
          <w:ilvl w:val="0"/>
          <w:numId w:val="8"/>
        </w:numPr>
        <w:ind w:left="709" w:right="187" w:hanging="425"/>
        <w:jc w:val="both"/>
        <w:rPr>
          <w:sz w:val="24"/>
          <w:lang w:val="lv-LV"/>
        </w:rPr>
      </w:pPr>
      <w:r w:rsidRPr="00732E9E">
        <w:rPr>
          <w:sz w:val="24"/>
          <w:lang w:val="lv-LV"/>
        </w:rPr>
        <w:t>Visos gadījumos, kas saistīti ar apstiprinājuma darbības atcelšanu, apturēšanu vai ierobežošanu, pirms lēmuma pieņemšanas ir rūpīgi jāizanalizē visi apstāklī, lai pārliecinātos par tā pamatotību.</w:t>
      </w:r>
    </w:p>
    <w:p w:rsidR="00A202C6" w:rsidRDefault="00A202C6" w:rsidP="00A202C6">
      <w:pPr>
        <w:pStyle w:val="ListParagraph"/>
        <w:rPr>
          <w:sz w:val="24"/>
          <w:lang w:val="lv-LV"/>
        </w:rPr>
      </w:pPr>
    </w:p>
    <w:p w:rsidR="00A202C6" w:rsidRDefault="00A202C6" w:rsidP="009D0266">
      <w:pPr>
        <w:numPr>
          <w:ilvl w:val="0"/>
          <w:numId w:val="8"/>
        </w:numPr>
        <w:ind w:left="709" w:right="187" w:hanging="425"/>
        <w:jc w:val="both"/>
        <w:rPr>
          <w:sz w:val="24"/>
          <w:lang w:val="lv-LV"/>
        </w:rPr>
      </w:pPr>
      <w:r>
        <w:rPr>
          <w:sz w:val="24"/>
          <w:lang w:val="lv-LV"/>
        </w:rPr>
        <w:t xml:space="preserve">Komerciālā gaisa transporta gadījumos, kas </w:t>
      </w:r>
      <w:proofErr w:type="spellStart"/>
      <w:r>
        <w:rPr>
          <w:sz w:val="24"/>
          <w:lang w:val="lv-LV"/>
        </w:rPr>
        <w:t>lidojumderīguma</w:t>
      </w:r>
      <w:proofErr w:type="spellEnd"/>
      <w:r>
        <w:rPr>
          <w:sz w:val="24"/>
          <w:lang w:val="lv-LV"/>
        </w:rPr>
        <w:t xml:space="preserve"> uzturēšanas vadības organizācijas apstiprinājums ir daļa no gaisa kuģu ekspluatanta apliecības, gaisa kuģa ekspluatanta apliecības anulēšanas vai apturēšanas gadījumā, automātiski tiek apturēta vai anulēta </w:t>
      </w:r>
      <w:proofErr w:type="spellStart"/>
      <w:r>
        <w:rPr>
          <w:sz w:val="24"/>
          <w:lang w:val="lv-LV"/>
        </w:rPr>
        <w:t>lidojumderīguma</w:t>
      </w:r>
      <w:proofErr w:type="spellEnd"/>
      <w:r>
        <w:rPr>
          <w:sz w:val="24"/>
          <w:lang w:val="lv-LV"/>
        </w:rPr>
        <w:t xml:space="preserve"> uzturēšanas vadības organizācijas apstiprinājuma apliecība ar tādiem pašiem nosacījumiem, kā gaisa kuģa ekspluatanta apliecība. Administratīvajā aktā par gaisa kuģa ekspluatanta apliecības apturēšanu/ anulēšanu, tiek iekļauts punkts par </w:t>
      </w:r>
      <w:proofErr w:type="spellStart"/>
      <w:r>
        <w:rPr>
          <w:sz w:val="24"/>
          <w:lang w:val="lv-LV"/>
        </w:rPr>
        <w:t>lidojumderīguma</w:t>
      </w:r>
      <w:proofErr w:type="spellEnd"/>
      <w:r>
        <w:rPr>
          <w:sz w:val="24"/>
          <w:lang w:val="lv-LV"/>
        </w:rPr>
        <w:t xml:space="preserve"> uzturēšanas vadības organizācijas apstiprinājumu. Administratīvo aktu sagatavo gaisa kuģu ekspluatācijas daļa sadarbībā ar Juridisko, administratīvo un saimniecības daļu. Administratīvo aktu paraksta CAA direktors.</w:t>
      </w:r>
    </w:p>
    <w:p w:rsidR="00472EAC" w:rsidRDefault="00472EAC" w:rsidP="00472EAC">
      <w:pPr>
        <w:pStyle w:val="ListParagraph"/>
        <w:rPr>
          <w:sz w:val="24"/>
          <w:lang w:val="lv-LV"/>
        </w:rPr>
      </w:pPr>
    </w:p>
    <w:p w:rsidR="00472EAC" w:rsidRPr="00472EAC" w:rsidRDefault="00472EAC" w:rsidP="009D0266">
      <w:pPr>
        <w:numPr>
          <w:ilvl w:val="0"/>
          <w:numId w:val="8"/>
        </w:numPr>
        <w:ind w:left="709" w:right="187" w:hanging="425"/>
        <w:jc w:val="both"/>
        <w:rPr>
          <w:sz w:val="24"/>
          <w:lang w:val="lv-LV"/>
        </w:rPr>
      </w:pPr>
      <w:r w:rsidRPr="007626BF">
        <w:rPr>
          <w:sz w:val="24"/>
          <w:szCs w:val="24"/>
          <w:lang w:val="lv-LV"/>
        </w:rPr>
        <w:t xml:space="preserve">Veicot darbības, kas saistītas ar izsniegtā apstiprinājuma darbības atcelšanu, apturēšanu vai ierobežošanu, ņemot vērā, ka apstiprinājums izsniegts atbilstoši ES normatīvajiem aktiem un tam ir vienāds spēks visās ES dalībvalstīs, ir jāizvērtē šī lēmuma potenciālā ietekme </w:t>
      </w:r>
      <w:proofErr w:type="spellStart"/>
      <w:r w:rsidRPr="007626BF">
        <w:rPr>
          <w:sz w:val="24"/>
          <w:szCs w:val="24"/>
          <w:lang w:val="lv-LV"/>
        </w:rPr>
        <w:t>uzcitu</w:t>
      </w:r>
      <w:proofErr w:type="spellEnd"/>
      <w:r w:rsidRPr="007626BF">
        <w:rPr>
          <w:sz w:val="24"/>
          <w:szCs w:val="24"/>
          <w:lang w:val="lv-LV"/>
        </w:rPr>
        <w:t xml:space="preserve"> dalībvalstu gaisa kuģiem, organizācijām vai personām. Ja organizācijas sertifikāts tiek apturēts, atcelts vai ierobežots pēc organizācijas brīvprātīga lūguma, šis </w:t>
      </w:r>
      <w:proofErr w:type="spellStart"/>
      <w:r w:rsidRPr="007626BF">
        <w:rPr>
          <w:sz w:val="24"/>
          <w:szCs w:val="24"/>
          <w:lang w:val="lv-LV"/>
        </w:rPr>
        <w:t>izvērtējums</w:t>
      </w:r>
      <w:proofErr w:type="spellEnd"/>
      <w:r w:rsidRPr="007626BF">
        <w:rPr>
          <w:sz w:val="24"/>
          <w:szCs w:val="24"/>
          <w:lang w:val="lv-LV"/>
        </w:rPr>
        <w:t xml:space="preserve"> netiek veikts</w:t>
      </w:r>
      <w:r>
        <w:rPr>
          <w:sz w:val="24"/>
          <w:szCs w:val="24"/>
          <w:lang w:val="lv-LV"/>
        </w:rPr>
        <w:t>.</w:t>
      </w:r>
    </w:p>
    <w:p w:rsidR="00472EAC" w:rsidRDefault="00472EAC" w:rsidP="00472EAC">
      <w:pPr>
        <w:pStyle w:val="ListParagraph"/>
        <w:rPr>
          <w:sz w:val="24"/>
          <w:lang w:val="lv-LV"/>
        </w:rPr>
      </w:pPr>
    </w:p>
    <w:p w:rsidR="00472EAC" w:rsidRPr="00472EAC" w:rsidRDefault="00472EAC" w:rsidP="009D0266">
      <w:pPr>
        <w:numPr>
          <w:ilvl w:val="0"/>
          <w:numId w:val="8"/>
        </w:numPr>
        <w:ind w:left="709" w:right="187" w:hanging="425"/>
        <w:jc w:val="both"/>
        <w:rPr>
          <w:sz w:val="24"/>
          <w:lang w:val="lv-LV"/>
        </w:rPr>
      </w:pPr>
      <w:r w:rsidRPr="007626BF">
        <w:rPr>
          <w:sz w:val="24"/>
          <w:szCs w:val="24"/>
          <w:lang w:val="lv-LV"/>
        </w:rPr>
        <w:t xml:space="preserve">Sastādot administratīvo aktu par apstiprinājuma darbības atcelšanu, apturēšanu vai ierobežošanu, ir jānorāda šī </w:t>
      </w:r>
      <w:proofErr w:type="spellStart"/>
      <w:r w:rsidRPr="007626BF">
        <w:rPr>
          <w:sz w:val="24"/>
          <w:szCs w:val="24"/>
          <w:lang w:val="lv-LV"/>
        </w:rPr>
        <w:t>izvērtējuma</w:t>
      </w:r>
      <w:proofErr w:type="spellEnd"/>
      <w:r w:rsidRPr="007626BF">
        <w:rPr>
          <w:sz w:val="24"/>
          <w:szCs w:val="24"/>
          <w:lang w:val="lv-LV"/>
        </w:rPr>
        <w:t xml:space="preserve"> rezultāts</w:t>
      </w:r>
    </w:p>
    <w:p w:rsidR="00472EAC" w:rsidRDefault="00472EAC" w:rsidP="00472EAC">
      <w:pPr>
        <w:pStyle w:val="ListParagraph"/>
        <w:rPr>
          <w:sz w:val="24"/>
          <w:lang w:val="lv-LV"/>
        </w:rPr>
      </w:pPr>
    </w:p>
    <w:p w:rsidR="00472EAC" w:rsidRPr="00472EAC" w:rsidRDefault="00472EAC" w:rsidP="00472EAC">
      <w:pPr>
        <w:pStyle w:val="ListParagraph"/>
        <w:numPr>
          <w:ilvl w:val="0"/>
          <w:numId w:val="8"/>
        </w:numPr>
        <w:jc w:val="both"/>
        <w:rPr>
          <w:sz w:val="24"/>
          <w:szCs w:val="24"/>
          <w:lang w:val="lv-LV"/>
        </w:rPr>
      </w:pPr>
      <w:r w:rsidRPr="00472EAC">
        <w:rPr>
          <w:sz w:val="24"/>
          <w:szCs w:val="24"/>
          <w:lang w:val="lv-LV"/>
        </w:rPr>
        <w:t xml:space="preserve">Ja </w:t>
      </w:r>
      <w:proofErr w:type="spellStart"/>
      <w:r w:rsidRPr="00472EAC">
        <w:rPr>
          <w:sz w:val="24"/>
          <w:szCs w:val="24"/>
          <w:lang w:val="lv-LV"/>
        </w:rPr>
        <w:t>izvērtējuma</w:t>
      </w:r>
      <w:proofErr w:type="spellEnd"/>
      <w:r w:rsidRPr="00472EAC">
        <w:rPr>
          <w:sz w:val="24"/>
          <w:szCs w:val="24"/>
          <w:lang w:val="lv-LV"/>
        </w:rPr>
        <w:t xml:space="preserve"> rezultātā ir konstatēts, ka šis lēmums potenciāli var radīt ietekmi dažās vai visās dalībvalstīs, tad nepieciešams rīkoties atbilstoši šīs rokasgrāmatas 1.8. sadaļā noteiktajām procedūrām.</w:t>
      </w:r>
    </w:p>
    <w:p w:rsidR="00472EAC" w:rsidRDefault="00472EAC" w:rsidP="00472EAC">
      <w:pPr>
        <w:ind w:left="709" w:right="187"/>
        <w:jc w:val="both"/>
        <w:rPr>
          <w:sz w:val="24"/>
          <w:lang w:val="lv-LV"/>
        </w:rPr>
      </w:pPr>
    </w:p>
    <w:p w:rsidR="00B60472" w:rsidRDefault="00B60472" w:rsidP="00B60472">
      <w:pPr>
        <w:pStyle w:val="ListParagraph"/>
        <w:rPr>
          <w:sz w:val="24"/>
          <w:lang w:val="lv-LV"/>
        </w:rPr>
      </w:pPr>
    </w:p>
    <w:p w:rsidR="00FB1057" w:rsidRDefault="00FB1057">
      <w:pPr>
        <w:rPr>
          <w:rFonts w:ascii="Arial" w:hAnsi="Arial" w:cs="Arial"/>
          <w:b/>
          <w:sz w:val="24"/>
          <w:lang w:val="lv-LV"/>
        </w:rPr>
      </w:pPr>
      <w:r>
        <w:rPr>
          <w:rFonts w:ascii="Arial" w:hAnsi="Arial" w:cs="Arial"/>
          <w:b/>
          <w:sz w:val="24"/>
          <w:lang w:val="lv-LV"/>
        </w:rPr>
        <w:br w:type="page"/>
      </w:r>
    </w:p>
    <w:p w:rsidR="00B60472" w:rsidRPr="00F1723C" w:rsidRDefault="00F1723C" w:rsidP="00F1723C">
      <w:pPr>
        <w:ind w:left="360" w:right="187"/>
        <w:jc w:val="both"/>
        <w:rPr>
          <w:rFonts w:ascii="Arial" w:hAnsi="Arial" w:cs="Arial"/>
          <w:b/>
          <w:sz w:val="24"/>
          <w:lang w:val="lv-LV"/>
        </w:rPr>
      </w:pPr>
      <w:r>
        <w:rPr>
          <w:rFonts w:ascii="Arial" w:hAnsi="Arial" w:cs="Arial"/>
          <w:b/>
          <w:sz w:val="24"/>
          <w:lang w:val="lv-LV"/>
        </w:rPr>
        <w:lastRenderedPageBreak/>
        <w:t>5.7.8.1.</w:t>
      </w:r>
      <w:r w:rsidR="00021DA6" w:rsidRPr="00F1723C">
        <w:rPr>
          <w:rFonts w:ascii="Arial" w:hAnsi="Arial" w:cs="Arial"/>
          <w:b/>
          <w:sz w:val="24"/>
          <w:lang w:val="lv-LV"/>
        </w:rPr>
        <w:t xml:space="preserve"> Darbības potenciāla lidojumu drošības apdraudējumu gadījumos</w:t>
      </w:r>
    </w:p>
    <w:p w:rsidR="00A710C4" w:rsidRDefault="00A710C4" w:rsidP="00021DA6">
      <w:pPr>
        <w:rPr>
          <w:sz w:val="24"/>
          <w:lang w:val="lv-LV"/>
        </w:rPr>
      </w:pPr>
    </w:p>
    <w:p w:rsidR="00021DA6" w:rsidRDefault="00021DA6" w:rsidP="00021DA6">
      <w:pPr>
        <w:pStyle w:val="ListParagraph"/>
        <w:numPr>
          <w:ilvl w:val="0"/>
          <w:numId w:val="45"/>
        </w:numPr>
        <w:jc w:val="both"/>
        <w:rPr>
          <w:sz w:val="24"/>
          <w:lang w:val="lv-LV"/>
        </w:rPr>
      </w:pPr>
      <w:r>
        <w:rPr>
          <w:sz w:val="24"/>
          <w:lang w:val="lv-LV"/>
        </w:rPr>
        <w:t xml:space="preserve">Ja jebkādā veidā ir saņemta informācija par iespējamiem (potenciāliem) apdraudējumiem lidojumu drošībai, kas saistīti ar organizācijas </w:t>
      </w:r>
      <w:proofErr w:type="spellStart"/>
      <w:r>
        <w:rPr>
          <w:sz w:val="24"/>
          <w:lang w:val="lv-LV"/>
        </w:rPr>
        <w:t>lidojumderīguma</w:t>
      </w:r>
      <w:proofErr w:type="spellEnd"/>
      <w:r>
        <w:rPr>
          <w:sz w:val="24"/>
          <w:lang w:val="lv-LV"/>
        </w:rPr>
        <w:t xml:space="preserve"> uzturēšanu, tad šī informācija jādara zināma Lidotspējas daļas vadītājam, kurš nekavējoties informē gaisa kuģu tehniskās apkopes uzraudzības nodaļas vadītāju. Viņš savukārt nekavējoties nozīmē inspektoru, kuram jāpārbauda šīs informācijas pamatotība. (Parast par organizāciju atbildīgais inspektors.)</w:t>
      </w:r>
    </w:p>
    <w:p w:rsidR="00021DA6" w:rsidRDefault="00021DA6" w:rsidP="00021DA6">
      <w:pPr>
        <w:pStyle w:val="ListParagraph"/>
        <w:numPr>
          <w:ilvl w:val="0"/>
          <w:numId w:val="45"/>
        </w:numPr>
        <w:jc w:val="both"/>
        <w:rPr>
          <w:sz w:val="24"/>
          <w:lang w:val="lv-LV"/>
        </w:rPr>
      </w:pPr>
      <w:r>
        <w:rPr>
          <w:sz w:val="24"/>
          <w:lang w:val="lv-LV"/>
        </w:rPr>
        <w:t xml:space="preserve">Lai izvērtētu informācijas pamatotību, atbildīgajam inspektoram nekavējoties jāveic ārpuskārtas audits (inspekcija) organizācijā, atbilstoši </w:t>
      </w:r>
      <w:r w:rsidR="004A05EB">
        <w:rPr>
          <w:sz w:val="24"/>
          <w:lang w:val="lv-LV"/>
        </w:rPr>
        <w:t>šīs rokasgrāmatas 5.7.5.3. un 5.7.5.4. punktu nosacījumiem. Audita plānā tiek ietverti tie punkti, kuri varētu tikt neievēroti atbilstoši pieejamajai informācijai.</w:t>
      </w:r>
    </w:p>
    <w:p w:rsidR="004A05EB" w:rsidRDefault="004A05EB" w:rsidP="00021DA6">
      <w:pPr>
        <w:pStyle w:val="ListParagraph"/>
        <w:numPr>
          <w:ilvl w:val="0"/>
          <w:numId w:val="45"/>
        </w:numPr>
        <w:jc w:val="both"/>
        <w:rPr>
          <w:sz w:val="24"/>
          <w:lang w:val="lv-LV"/>
        </w:rPr>
      </w:pPr>
      <w:r>
        <w:rPr>
          <w:sz w:val="24"/>
          <w:lang w:val="lv-LV"/>
        </w:rPr>
        <w:t xml:space="preserve">Ja audita (inspekcijas) gaitā tiek konstatēts, ka šī informācija ir pamatota, tad tiek </w:t>
      </w:r>
      <w:proofErr w:type="spellStart"/>
      <w:r>
        <w:rPr>
          <w:sz w:val="24"/>
          <w:lang w:val="lv-LV"/>
        </w:rPr>
        <w:t>noforēta</w:t>
      </w:r>
      <w:proofErr w:type="spellEnd"/>
      <w:r>
        <w:rPr>
          <w:sz w:val="24"/>
          <w:lang w:val="lv-LV"/>
        </w:rPr>
        <w:t xml:space="preserve"> 1. līmeņa </w:t>
      </w:r>
      <w:proofErr w:type="spellStart"/>
      <w:r>
        <w:rPr>
          <w:sz w:val="24"/>
          <w:lang w:val="lv-LV"/>
        </w:rPr>
        <w:t>neatbilstība</w:t>
      </w:r>
      <w:r w:rsidR="00FD0B5E">
        <w:rPr>
          <w:sz w:val="24"/>
          <w:lang w:val="lv-LV"/>
        </w:rPr>
        <w:t>’un</w:t>
      </w:r>
      <w:proofErr w:type="spellEnd"/>
      <w:r w:rsidR="00FD0B5E">
        <w:rPr>
          <w:sz w:val="24"/>
          <w:lang w:val="lv-LV"/>
        </w:rPr>
        <w:t xml:space="preserve"> jāpieņem mēri izdotā apstiprinājuma darbības apturēšanai, kā norādīts 5.7.8.2. punktā.</w:t>
      </w:r>
    </w:p>
    <w:p w:rsidR="00560992" w:rsidRPr="00FD0B5E" w:rsidRDefault="00560992" w:rsidP="00560992">
      <w:pPr>
        <w:pStyle w:val="ListParagraph"/>
        <w:numPr>
          <w:ilvl w:val="0"/>
          <w:numId w:val="45"/>
        </w:numPr>
        <w:ind w:right="187"/>
        <w:jc w:val="both"/>
        <w:rPr>
          <w:sz w:val="24"/>
          <w:lang w:val="lv-LV"/>
        </w:rPr>
      </w:pPr>
      <w:r>
        <w:rPr>
          <w:sz w:val="24"/>
          <w:lang w:val="lv-LV"/>
        </w:rPr>
        <w:t xml:space="preserve">Ja kādu apsvērumu dēl (finansiālie, biznesa darbības </w:t>
      </w:r>
      <w:proofErr w:type="spellStart"/>
      <w:r>
        <w:rPr>
          <w:sz w:val="24"/>
          <w:lang w:val="lv-LV"/>
        </w:rPr>
        <w:t>maiņ</w:t>
      </w:r>
      <w:proofErr w:type="spellEnd"/>
      <w:r>
        <w:rPr>
          <w:sz w:val="24"/>
          <w:lang w:val="lv-LV"/>
        </w:rPr>
        <w:t xml:space="preserve"> u.c.) organizācija brīvprātīgi izvēlas neturpināt savu darbību un pati atsauc savu apstiprinājumu atbilstoši M.A.715 punkta </w:t>
      </w:r>
      <w:proofErr w:type="spellStart"/>
      <w:r>
        <w:rPr>
          <w:sz w:val="24"/>
          <w:lang w:val="lv-LV"/>
        </w:rPr>
        <w:t>nosacījumie</w:t>
      </w:r>
      <w:proofErr w:type="spellEnd"/>
      <w:r>
        <w:rPr>
          <w:sz w:val="24"/>
          <w:lang w:val="lv-LV"/>
        </w:rPr>
        <w:t xml:space="preserve">, tad atbildīgais inspektors </w:t>
      </w:r>
      <w:r w:rsidRPr="00FD0B5E">
        <w:rPr>
          <w:color w:val="000000"/>
          <w:sz w:val="24"/>
          <w:szCs w:val="24"/>
          <w:lang w:val="lv-LV"/>
        </w:rPr>
        <w:t xml:space="preserve">sadarbībā ar Juridiskās, administratīvās un personāla daļas Normatīvo aktu nodaļu sastāda administratīvo aktu par </w:t>
      </w:r>
      <w:proofErr w:type="spellStart"/>
      <w:r w:rsidRPr="00FD0B5E">
        <w:rPr>
          <w:color w:val="000000"/>
          <w:sz w:val="24"/>
          <w:szCs w:val="24"/>
          <w:lang w:val="lv-LV"/>
        </w:rPr>
        <w:t>lidojumderīguma</w:t>
      </w:r>
      <w:proofErr w:type="spellEnd"/>
      <w:r w:rsidRPr="00FD0B5E">
        <w:rPr>
          <w:color w:val="000000"/>
          <w:sz w:val="24"/>
          <w:szCs w:val="24"/>
          <w:lang w:val="lv-LV"/>
        </w:rPr>
        <w:t xml:space="preserve"> uzturēšanas vadības organizācijas apstiprinājuma apliecības anulēšanu. Šo administratīvo aktu paraksta CAA direktors.</w:t>
      </w:r>
    </w:p>
    <w:p w:rsidR="00560992" w:rsidRDefault="00560992" w:rsidP="00560992">
      <w:pPr>
        <w:pStyle w:val="ListParagraph"/>
        <w:jc w:val="both"/>
        <w:rPr>
          <w:sz w:val="24"/>
          <w:lang w:val="lv-LV"/>
        </w:rPr>
      </w:pPr>
      <w:r>
        <w:rPr>
          <w:sz w:val="24"/>
          <w:lang w:val="lv-LV"/>
        </w:rPr>
        <w:t xml:space="preserve">  </w:t>
      </w:r>
    </w:p>
    <w:p w:rsidR="00FD0B5E" w:rsidRDefault="00FD0B5E" w:rsidP="00FD0B5E">
      <w:pPr>
        <w:jc w:val="both"/>
        <w:rPr>
          <w:sz w:val="24"/>
          <w:lang w:val="lv-LV"/>
        </w:rPr>
      </w:pPr>
    </w:p>
    <w:p w:rsidR="00FD0B5E" w:rsidRPr="00F1723C" w:rsidRDefault="00F1723C" w:rsidP="00F1723C">
      <w:pPr>
        <w:ind w:left="360"/>
        <w:jc w:val="both"/>
        <w:rPr>
          <w:rFonts w:ascii="Arial" w:hAnsi="Arial" w:cs="Arial"/>
          <w:b/>
          <w:sz w:val="24"/>
          <w:lang w:val="lv-LV"/>
        </w:rPr>
      </w:pPr>
      <w:r>
        <w:rPr>
          <w:rFonts w:ascii="Arial" w:hAnsi="Arial" w:cs="Arial"/>
          <w:b/>
          <w:sz w:val="24"/>
          <w:lang w:val="lv-LV"/>
        </w:rPr>
        <w:t>5.7.8.2.</w:t>
      </w:r>
      <w:r w:rsidR="00FD0B5E" w:rsidRPr="00F1723C">
        <w:rPr>
          <w:rFonts w:ascii="Arial" w:hAnsi="Arial" w:cs="Arial"/>
          <w:b/>
          <w:sz w:val="24"/>
          <w:lang w:val="lv-LV"/>
        </w:rPr>
        <w:t xml:space="preserve"> Darbības neatbilstību atklāšanas gadījumos</w:t>
      </w:r>
    </w:p>
    <w:p w:rsidR="00A710C4" w:rsidRDefault="00A710C4" w:rsidP="00A710C4">
      <w:pPr>
        <w:ind w:right="187"/>
        <w:jc w:val="both"/>
        <w:rPr>
          <w:sz w:val="24"/>
          <w:lang w:val="lv-LV"/>
        </w:rPr>
      </w:pPr>
    </w:p>
    <w:p w:rsidR="00FD0B5E" w:rsidRDefault="00FD0B5E" w:rsidP="00560992">
      <w:pPr>
        <w:pStyle w:val="ListParagraph"/>
        <w:numPr>
          <w:ilvl w:val="0"/>
          <w:numId w:val="47"/>
        </w:numPr>
        <w:autoSpaceDE w:val="0"/>
        <w:autoSpaceDN w:val="0"/>
        <w:adjustRightInd w:val="0"/>
        <w:spacing w:after="120"/>
        <w:rPr>
          <w:color w:val="000000"/>
          <w:sz w:val="24"/>
          <w:szCs w:val="24"/>
          <w:lang w:val="lv-LV"/>
        </w:rPr>
      </w:pPr>
      <w:r w:rsidRPr="00FD0B5E">
        <w:rPr>
          <w:color w:val="000000"/>
          <w:sz w:val="24"/>
          <w:szCs w:val="24"/>
          <w:lang w:val="lv-LV"/>
        </w:rPr>
        <w:t xml:space="preserve">Ja inspekcijas vai audita laikā tiek atklāta 1.līmeņa neatbilstība, tad inspektors sastāda inspekcijas ziņojumu un neatbilstības ziņojumu, kuros norāda, kas tieši ir pārkāpts un kādas regulas attiecīgās normas ir pārkāptas. Atbildīgais inspektors par to informē CAA Lidotspējas daļas Gaisa kuģu tehniskās apkopes uzraudzības nodaļas vadītāju un Lidotspējas daļas vadītāju, un sadarbībā ar Juridiskās, administratīvās un personāla daļas Normatīvo aktu nodaļu sastāda administratīvo aktu par </w:t>
      </w:r>
      <w:proofErr w:type="spellStart"/>
      <w:r w:rsidRPr="00FD0B5E">
        <w:rPr>
          <w:color w:val="000000"/>
          <w:sz w:val="24"/>
          <w:szCs w:val="24"/>
          <w:lang w:val="lv-LV"/>
        </w:rPr>
        <w:t>lidojumderīguma</w:t>
      </w:r>
      <w:proofErr w:type="spellEnd"/>
      <w:r w:rsidRPr="00FD0B5E">
        <w:rPr>
          <w:color w:val="000000"/>
          <w:sz w:val="24"/>
          <w:szCs w:val="24"/>
          <w:lang w:val="lv-LV"/>
        </w:rPr>
        <w:t xml:space="preserve"> uzturēšanas vadības organizācijas apstiprinājuma apliecības apturēšanu</w:t>
      </w:r>
      <w:r w:rsidR="00CC0B04">
        <w:rPr>
          <w:color w:val="000000"/>
          <w:sz w:val="24"/>
          <w:szCs w:val="24"/>
          <w:lang w:val="lv-LV"/>
        </w:rPr>
        <w:t xml:space="preserve"> (pilnībā vai </w:t>
      </w:r>
      <w:proofErr w:type="spellStart"/>
      <w:r w:rsidR="00CC0B04">
        <w:rPr>
          <w:color w:val="000000"/>
          <w:sz w:val="24"/>
          <w:szCs w:val="24"/>
          <w:lang w:val="lv-LV"/>
        </w:rPr>
        <w:t>dalēji</w:t>
      </w:r>
      <w:proofErr w:type="spellEnd"/>
      <w:r w:rsidR="00CC0B04">
        <w:rPr>
          <w:color w:val="000000"/>
          <w:sz w:val="24"/>
          <w:szCs w:val="24"/>
          <w:lang w:val="lv-LV"/>
        </w:rPr>
        <w:t>)</w:t>
      </w:r>
      <w:r w:rsidRPr="00FD0B5E">
        <w:rPr>
          <w:color w:val="000000"/>
          <w:sz w:val="24"/>
          <w:szCs w:val="24"/>
          <w:lang w:val="lv-LV"/>
        </w:rPr>
        <w:t>, kurā tiek noteikts saprātīgs termiņš kurā organizācijai ir jānovērš 1.līmeņa neatbilstība. Šo administratīvo aktu paraksta CAA direktors.</w:t>
      </w:r>
    </w:p>
    <w:p w:rsidR="00FD0B5E" w:rsidRPr="00FD0B5E" w:rsidRDefault="00FD0B5E" w:rsidP="00560992">
      <w:pPr>
        <w:pStyle w:val="ListParagraph"/>
        <w:numPr>
          <w:ilvl w:val="0"/>
          <w:numId w:val="47"/>
        </w:numPr>
        <w:ind w:right="187"/>
        <w:jc w:val="both"/>
        <w:rPr>
          <w:sz w:val="24"/>
          <w:lang w:val="lv-LV"/>
        </w:rPr>
      </w:pPr>
      <w:r w:rsidRPr="00FD0B5E">
        <w:rPr>
          <w:color w:val="000000"/>
          <w:sz w:val="24"/>
          <w:szCs w:val="24"/>
          <w:lang w:val="lv-LV"/>
        </w:rPr>
        <w:t xml:space="preserve">Ja organizācija CAA administratīvajā aktā </w:t>
      </w:r>
      <w:proofErr w:type="spellStart"/>
      <w:r w:rsidRPr="00FD0B5E">
        <w:rPr>
          <w:color w:val="000000"/>
          <w:sz w:val="24"/>
          <w:szCs w:val="24"/>
          <w:lang w:val="lv-LV"/>
        </w:rPr>
        <w:t>aktā</w:t>
      </w:r>
      <w:proofErr w:type="spellEnd"/>
      <w:r w:rsidRPr="00FD0B5E">
        <w:rPr>
          <w:color w:val="000000"/>
          <w:sz w:val="24"/>
          <w:szCs w:val="24"/>
          <w:lang w:val="lv-LV"/>
        </w:rPr>
        <w:t xml:space="preserve"> par </w:t>
      </w:r>
      <w:proofErr w:type="spellStart"/>
      <w:r w:rsidRPr="00FD0B5E">
        <w:rPr>
          <w:color w:val="000000"/>
          <w:sz w:val="24"/>
          <w:szCs w:val="24"/>
          <w:lang w:val="lv-LV"/>
        </w:rPr>
        <w:t>lidojumderīguma</w:t>
      </w:r>
      <w:proofErr w:type="spellEnd"/>
      <w:r w:rsidRPr="00FD0B5E">
        <w:rPr>
          <w:color w:val="000000"/>
          <w:sz w:val="24"/>
          <w:szCs w:val="24"/>
          <w:lang w:val="lv-LV"/>
        </w:rPr>
        <w:t xml:space="preserve"> uzturēšanas vadības organizācijas apstiprinājuma apliecības apturēšanu noteiktā termiņā nav novērsusi 1.līmeņa neatbilstību, tad  atbildīgais inspektors par to informē CAA Lidotspējas daļas Gaisa kuģu tehniskās apkopes uzraudzības nodaļas vadītāju un Lidotspējas daļas vadītāju, un sadarbībā ar Juridiskās, administratīvās un personāla daļas Normatīvo aktu nodaļu sastāda administratīvo aktu par </w:t>
      </w:r>
      <w:proofErr w:type="spellStart"/>
      <w:r w:rsidRPr="00FD0B5E">
        <w:rPr>
          <w:color w:val="000000"/>
          <w:sz w:val="24"/>
          <w:szCs w:val="24"/>
          <w:lang w:val="lv-LV"/>
        </w:rPr>
        <w:t>lidojumderīguma</w:t>
      </w:r>
      <w:proofErr w:type="spellEnd"/>
      <w:r w:rsidRPr="00FD0B5E">
        <w:rPr>
          <w:color w:val="000000"/>
          <w:sz w:val="24"/>
          <w:szCs w:val="24"/>
          <w:lang w:val="lv-LV"/>
        </w:rPr>
        <w:t xml:space="preserve"> uzturēšanas vadības organizācijas apstiprinājuma apliecības anulēšanu</w:t>
      </w:r>
      <w:r w:rsidR="00CC0B04">
        <w:rPr>
          <w:color w:val="000000"/>
          <w:sz w:val="24"/>
          <w:szCs w:val="24"/>
          <w:lang w:val="lv-LV"/>
        </w:rPr>
        <w:t xml:space="preserve"> (pilnībā vai </w:t>
      </w:r>
      <w:proofErr w:type="spellStart"/>
      <w:r w:rsidR="00CC0B04">
        <w:rPr>
          <w:color w:val="000000"/>
          <w:sz w:val="24"/>
          <w:szCs w:val="24"/>
          <w:lang w:val="lv-LV"/>
        </w:rPr>
        <w:t>dalēji</w:t>
      </w:r>
      <w:proofErr w:type="spellEnd"/>
      <w:r w:rsidR="00CC0B04">
        <w:rPr>
          <w:color w:val="000000"/>
          <w:sz w:val="24"/>
          <w:szCs w:val="24"/>
          <w:lang w:val="lv-LV"/>
        </w:rPr>
        <w:t>)</w:t>
      </w:r>
      <w:r w:rsidRPr="00FD0B5E">
        <w:rPr>
          <w:color w:val="000000"/>
          <w:sz w:val="24"/>
          <w:szCs w:val="24"/>
          <w:lang w:val="lv-LV"/>
        </w:rPr>
        <w:t>. Šo administratīvo aktu paraksta CAA direktors.</w:t>
      </w:r>
    </w:p>
    <w:p w:rsidR="00E20477" w:rsidRDefault="00FD0B5E" w:rsidP="00560992">
      <w:pPr>
        <w:pStyle w:val="ListParagraph"/>
        <w:numPr>
          <w:ilvl w:val="0"/>
          <w:numId w:val="47"/>
        </w:numPr>
        <w:autoSpaceDE w:val="0"/>
        <w:autoSpaceDN w:val="0"/>
        <w:adjustRightInd w:val="0"/>
        <w:spacing w:after="120"/>
        <w:rPr>
          <w:color w:val="000000"/>
          <w:sz w:val="24"/>
          <w:szCs w:val="24"/>
          <w:lang w:val="lv-LV"/>
        </w:rPr>
      </w:pPr>
      <w:r w:rsidRPr="00FD0B5E">
        <w:rPr>
          <w:color w:val="000000"/>
          <w:sz w:val="24"/>
          <w:szCs w:val="24"/>
          <w:lang w:val="lv-LV"/>
        </w:rPr>
        <w:t xml:space="preserve">Ja organizācija atbildīgā inspektora vēstulē noteiktā termiņā nav novērsusi 2.līmeņa neatbilstību (ņemot vērā iespēju par papildus laika piešķiršanu), tad  atbildīgais inspektors par to informē CAA Lidotspējas daļas Gaisa kuģu tehniskās apkopes uzraudzības nodaļas vadītāju un Lidotspējas daļas vadītāju, un sadarbībā ar Juridiskās, administratīvās un personāla daļas Normatīvo aktu nodaļu sastāda administratīvo aktu par </w:t>
      </w:r>
      <w:proofErr w:type="spellStart"/>
      <w:r w:rsidRPr="00FD0B5E">
        <w:rPr>
          <w:color w:val="000000"/>
          <w:sz w:val="24"/>
          <w:szCs w:val="24"/>
          <w:lang w:val="lv-LV"/>
        </w:rPr>
        <w:t>lidojumderīguma</w:t>
      </w:r>
      <w:proofErr w:type="spellEnd"/>
      <w:r w:rsidRPr="00FD0B5E">
        <w:rPr>
          <w:color w:val="000000"/>
          <w:sz w:val="24"/>
          <w:szCs w:val="24"/>
          <w:lang w:val="lv-LV"/>
        </w:rPr>
        <w:t xml:space="preserve"> uzturēšanas vadības organizācijas apstiprinājuma apliecības anulēšanu</w:t>
      </w:r>
      <w:r w:rsidR="00CC0B04">
        <w:rPr>
          <w:color w:val="000000"/>
          <w:sz w:val="24"/>
          <w:szCs w:val="24"/>
          <w:lang w:val="lv-LV"/>
        </w:rPr>
        <w:t xml:space="preserve"> </w:t>
      </w:r>
      <w:r w:rsidRPr="00FD0B5E">
        <w:rPr>
          <w:color w:val="000000"/>
          <w:sz w:val="24"/>
          <w:szCs w:val="24"/>
          <w:lang w:val="lv-LV"/>
        </w:rPr>
        <w:t xml:space="preserve"> </w:t>
      </w:r>
      <w:r w:rsidR="00CC0B04">
        <w:rPr>
          <w:color w:val="000000"/>
          <w:sz w:val="24"/>
          <w:szCs w:val="24"/>
          <w:lang w:val="lv-LV"/>
        </w:rPr>
        <w:t xml:space="preserve">(pilnībā vai </w:t>
      </w:r>
      <w:proofErr w:type="spellStart"/>
      <w:r w:rsidR="00CC0B04">
        <w:rPr>
          <w:color w:val="000000"/>
          <w:sz w:val="24"/>
          <w:szCs w:val="24"/>
          <w:lang w:val="lv-LV"/>
        </w:rPr>
        <w:t>dalēji</w:t>
      </w:r>
      <w:proofErr w:type="spellEnd"/>
      <w:r w:rsidR="00CC0B04">
        <w:rPr>
          <w:color w:val="000000"/>
          <w:sz w:val="24"/>
          <w:szCs w:val="24"/>
          <w:lang w:val="lv-LV"/>
        </w:rPr>
        <w:t xml:space="preserve">). </w:t>
      </w:r>
      <w:r w:rsidRPr="00FD0B5E">
        <w:rPr>
          <w:color w:val="000000"/>
          <w:sz w:val="24"/>
          <w:szCs w:val="24"/>
          <w:lang w:val="lv-LV"/>
        </w:rPr>
        <w:t>Šo administratīvo aktu paraksta CAA direktors.</w:t>
      </w:r>
    </w:p>
    <w:p w:rsidR="00E20477" w:rsidRDefault="00E20477">
      <w:pPr>
        <w:rPr>
          <w:color w:val="000000"/>
          <w:sz w:val="24"/>
          <w:szCs w:val="24"/>
          <w:lang w:val="lv-LV"/>
        </w:rPr>
      </w:pPr>
      <w:r>
        <w:rPr>
          <w:color w:val="000000"/>
          <w:sz w:val="24"/>
          <w:szCs w:val="24"/>
          <w:lang w:val="lv-LV"/>
        </w:rPr>
        <w:br w:type="page"/>
      </w:r>
    </w:p>
    <w:p w:rsidR="00FD0B5E" w:rsidRDefault="00FD0B5E" w:rsidP="00E20477">
      <w:pPr>
        <w:pStyle w:val="ListParagraph"/>
        <w:autoSpaceDE w:val="0"/>
        <w:autoSpaceDN w:val="0"/>
        <w:adjustRightInd w:val="0"/>
        <w:spacing w:after="120"/>
        <w:rPr>
          <w:color w:val="000000"/>
          <w:sz w:val="24"/>
          <w:szCs w:val="24"/>
          <w:lang w:val="lv-LV"/>
        </w:rPr>
      </w:pPr>
    </w:p>
    <w:p w:rsidR="00460529" w:rsidRPr="00460529" w:rsidRDefault="00460529" w:rsidP="00460529">
      <w:pPr>
        <w:autoSpaceDE w:val="0"/>
        <w:autoSpaceDN w:val="0"/>
        <w:adjustRightInd w:val="0"/>
        <w:spacing w:after="120"/>
        <w:rPr>
          <w:color w:val="000000"/>
          <w:sz w:val="24"/>
          <w:szCs w:val="24"/>
          <w:lang w:val="lv-LV"/>
        </w:rPr>
      </w:pPr>
    </w:p>
    <w:p w:rsidR="00C04428" w:rsidRDefault="00C04428" w:rsidP="00392EDA">
      <w:pPr>
        <w:rPr>
          <w:sz w:val="24"/>
          <w:lang w:val="lv-LV"/>
        </w:rPr>
      </w:pPr>
    </w:p>
    <w:p w:rsidR="00FD0B5E" w:rsidRPr="00732E9E" w:rsidRDefault="00FD0B5E" w:rsidP="00392EDA">
      <w:pPr>
        <w:rPr>
          <w:sz w:val="24"/>
          <w:lang w:val="lv-LV"/>
        </w:rPr>
      </w:pPr>
    </w:p>
    <w:p w:rsidR="00F1723C" w:rsidRDefault="00F1723C">
      <w:pPr>
        <w:rPr>
          <w:rFonts w:ascii="Arial" w:hAnsi="Arial"/>
          <w:b/>
          <w:sz w:val="24"/>
          <w:lang w:val="lv-LV"/>
        </w:rPr>
      </w:pPr>
      <w:r>
        <w:rPr>
          <w:lang w:val="lv-LV"/>
        </w:rPr>
        <w:br w:type="page"/>
      </w:r>
    </w:p>
    <w:p w:rsidR="00C91D65" w:rsidRPr="00732E9E" w:rsidRDefault="00C91D65" w:rsidP="00E20477">
      <w:pPr>
        <w:pStyle w:val="Heading2"/>
        <w:numPr>
          <w:ilvl w:val="2"/>
          <w:numId w:val="48"/>
        </w:numPr>
        <w:spacing w:before="0" w:after="0"/>
        <w:ind w:right="187"/>
        <w:jc w:val="both"/>
        <w:rPr>
          <w:lang w:val="lv-LV"/>
        </w:rPr>
      </w:pPr>
      <w:proofErr w:type="spellStart"/>
      <w:r w:rsidRPr="00732E9E">
        <w:rPr>
          <w:lang w:val="lv-LV"/>
        </w:rPr>
        <w:lastRenderedPageBreak/>
        <w:t>Part</w:t>
      </w:r>
      <w:proofErr w:type="spellEnd"/>
      <w:r w:rsidRPr="00732E9E">
        <w:rPr>
          <w:lang w:val="lv-LV"/>
        </w:rPr>
        <w:t xml:space="preserve"> M </w:t>
      </w:r>
      <w:proofErr w:type="spellStart"/>
      <w:r w:rsidRPr="00732E9E">
        <w:rPr>
          <w:lang w:val="lv-LV"/>
        </w:rPr>
        <w:t>Subpart</w:t>
      </w:r>
      <w:proofErr w:type="spellEnd"/>
      <w:r w:rsidRPr="00732E9E">
        <w:rPr>
          <w:lang w:val="lv-LV"/>
        </w:rPr>
        <w:t xml:space="preserve"> G apstiprināto organizāciju atskaites dokumentācijas lietvedība (</w:t>
      </w:r>
      <w:proofErr w:type="spellStart"/>
      <w:r w:rsidRPr="00732E9E">
        <w:rPr>
          <w:lang w:val="lv-LV"/>
        </w:rPr>
        <w:t>record</w:t>
      </w:r>
      <w:proofErr w:type="spellEnd"/>
      <w:r w:rsidRPr="00732E9E">
        <w:rPr>
          <w:lang w:val="lv-LV"/>
        </w:rPr>
        <w:t xml:space="preserve"> </w:t>
      </w:r>
      <w:proofErr w:type="spellStart"/>
      <w:r w:rsidRPr="00732E9E">
        <w:rPr>
          <w:lang w:val="lv-LV"/>
        </w:rPr>
        <w:t>keeping</w:t>
      </w:r>
      <w:proofErr w:type="spellEnd"/>
      <w:r w:rsidRPr="00732E9E">
        <w:rPr>
          <w:lang w:val="lv-LV"/>
        </w:rPr>
        <w:t>)</w:t>
      </w:r>
    </w:p>
    <w:p w:rsidR="00CD6198" w:rsidRPr="00732E9E" w:rsidRDefault="00CD6198" w:rsidP="00392EDA">
      <w:pPr>
        <w:jc w:val="both"/>
        <w:rPr>
          <w:sz w:val="24"/>
          <w:lang w:val="lv-LV"/>
        </w:rPr>
      </w:pPr>
    </w:p>
    <w:p w:rsidR="00CD6198" w:rsidRPr="00732E9E" w:rsidRDefault="00CD6198" w:rsidP="009D0266">
      <w:pPr>
        <w:numPr>
          <w:ilvl w:val="0"/>
          <w:numId w:val="9"/>
        </w:numPr>
        <w:ind w:left="709" w:right="187" w:hanging="425"/>
        <w:jc w:val="both"/>
        <w:rPr>
          <w:sz w:val="24"/>
          <w:lang w:val="lv-LV"/>
        </w:rPr>
      </w:pPr>
      <w:r w:rsidRPr="00732E9E">
        <w:rPr>
          <w:sz w:val="24"/>
          <w:lang w:val="lv-LV"/>
        </w:rPr>
        <w:t xml:space="preserve">Civilās aviācijas </w:t>
      </w:r>
      <w:r w:rsidR="00880B68" w:rsidRPr="00732E9E">
        <w:rPr>
          <w:sz w:val="24"/>
          <w:lang w:val="lv-LV"/>
        </w:rPr>
        <w:t>aģentūr</w:t>
      </w:r>
      <w:r w:rsidRPr="00732E9E">
        <w:rPr>
          <w:sz w:val="24"/>
          <w:lang w:val="lv-LV"/>
        </w:rPr>
        <w:t xml:space="preserve">a uzglabā vismaz sekojošus atskaites dokumentus saistībā ar </w:t>
      </w:r>
      <w:r w:rsidR="00C04428" w:rsidRPr="00172521">
        <w:rPr>
          <w:sz w:val="24"/>
          <w:lang w:val="lv-LV"/>
        </w:rPr>
        <w:t>lidotspējas uzturēšanas vadības organizācijas</w:t>
      </w:r>
      <w:r w:rsidR="00C04428" w:rsidRPr="00732E9E">
        <w:rPr>
          <w:sz w:val="24"/>
          <w:lang w:val="lv-LV"/>
        </w:rPr>
        <w:t xml:space="preserve"> </w:t>
      </w:r>
      <w:r w:rsidRPr="00732E9E">
        <w:rPr>
          <w:sz w:val="24"/>
          <w:lang w:val="lv-LV"/>
        </w:rPr>
        <w:t>apstiprinājumu:</w:t>
      </w:r>
    </w:p>
    <w:p w:rsidR="00CD6198" w:rsidRPr="00732E9E" w:rsidRDefault="00CD6198" w:rsidP="009D0266">
      <w:pPr>
        <w:numPr>
          <w:ilvl w:val="0"/>
          <w:numId w:val="1"/>
        </w:numPr>
        <w:tabs>
          <w:tab w:val="clear" w:pos="1070"/>
          <w:tab w:val="num" w:pos="1276"/>
        </w:tabs>
        <w:ind w:left="1276" w:right="187" w:hanging="425"/>
        <w:jc w:val="both"/>
        <w:rPr>
          <w:sz w:val="24"/>
          <w:lang w:val="lv-LV"/>
        </w:rPr>
      </w:pPr>
      <w:r w:rsidRPr="00732E9E">
        <w:rPr>
          <w:sz w:val="24"/>
          <w:lang w:val="lv-LV"/>
        </w:rPr>
        <w:t>pieteikumu apstiprinājuma saņemšanai;</w:t>
      </w:r>
    </w:p>
    <w:p w:rsidR="00CD6198" w:rsidRPr="00732E9E" w:rsidRDefault="00C04428" w:rsidP="009D0266">
      <w:pPr>
        <w:numPr>
          <w:ilvl w:val="0"/>
          <w:numId w:val="1"/>
        </w:numPr>
        <w:tabs>
          <w:tab w:val="clear" w:pos="1070"/>
          <w:tab w:val="num" w:pos="1276"/>
        </w:tabs>
        <w:ind w:left="1276" w:right="187" w:hanging="425"/>
        <w:jc w:val="both"/>
        <w:rPr>
          <w:sz w:val="24"/>
          <w:lang w:val="lv-LV"/>
        </w:rPr>
      </w:pPr>
      <w:r w:rsidRPr="00732E9E">
        <w:rPr>
          <w:sz w:val="24"/>
          <w:lang w:val="lv-LV"/>
        </w:rPr>
        <w:t>o</w:t>
      </w:r>
      <w:r w:rsidR="00CD6198" w:rsidRPr="00732E9E">
        <w:rPr>
          <w:sz w:val="24"/>
          <w:lang w:val="lv-LV"/>
        </w:rPr>
        <w:t>rganizācijas apstiprinājuma apliecību, iekaitot visas izmaiņas un labojumus;</w:t>
      </w:r>
    </w:p>
    <w:p w:rsidR="00CD6198" w:rsidRPr="00732E9E" w:rsidRDefault="00C04428" w:rsidP="009D0266">
      <w:pPr>
        <w:numPr>
          <w:ilvl w:val="0"/>
          <w:numId w:val="1"/>
        </w:numPr>
        <w:tabs>
          <w:tab w:val="clear" w:pos="1070"/>
          <w:tab w:val="num" w:pos="1276"/>
        </w:tabs>
        <w:ind w:left="1276" w:right="187" w:hanging="425"/>
        <w:jc w:val="both"/>
        <w:rPr>
          <w:sz w:val="24"/>
          <w:lang w:val="lv-LV"/>
        </w:rPr>
      </w:pPr>
      <w:r w:rsidRPr="00732E9E">
        <w:rPr>
          <w:sz w:val="24"/>
          <w:lang w:val="lv-LV"/>
        </w:rPr>
        <w:t>a</w:t>
      </w:r>
      <w:r w:rsidR="00CD6198" w:rsidRPr="00732E9E">
        <w:rPr>
          <w:sz w:val="24"/>
          <w:lang w:val="lv-LV"/>
        </w:rPr>
        <w:t>udita programmas kopiju, kurā norādīts, kad audits ir plānots un tā faktiskās veikšanas datums;</w:t>
      </w:r>
    </w:p>
    <w:p w:rsidR="00CD6198" w:rsidRPr="00732E9E" w:rsidRDefault="00C04428" w:rsidP="009D0266">
      <w:pPr>
        <w:numPr>
          <w:ilvl w:val="0"/>
          <w:numId w:val="1"/>
        </w:numPr>
        <w:tabs>
          <w:tab w:val="clear" w:pos="1070"/>
          <w:tab w:val="num" w:pos="1276"/>
        </w:tabs>
        <w:ind w:left="1276" w:right="187" w:hanging="425"/>
        <w:jc w:val="both"/>
        <w:rPr>
          <w:sz w:val="24"/>
          <w:lang w:val="lv-LV"/>
        </w:rPr>
      </w:pPr>
      <w:r w:rsidRPr="00732E9E">
        <w:rPr>
          <w:sz w:val="24"/>
          <w:lang w:val="lv-LV"/>
        </w:rPr>
        <w:t>a</w:t>
      </w:r>
      <w:r w:rsidR="00CD6198" w:rsidRPr="00732E9E">
        <w:rPr>
          <w:sz w:val="24"/>
          <w:lang w:val="lv-LV"/>
        </w:rPr>
        <w:t>tskaites par CAA uzraudzības uzturēšanu, ieskaitot visas atskaites par veiktajiem auditiem;</w:t>
      </w:r>
    </w:p>
    <w:p w:rsidR="00CD6198" w:rsidRPr="00732E9E" w:rsidRDefault="00C04428" w:rsidP="009D0266">
      <w:pPr>
        <w:numPr>
          <w:ilvl w:val="0"/>
          <w:numId w:val="1"/>
        </w:numPr>
        <w:tabs>
          <w:tab w:val="clear" w:pos="1070"/>
          <w:tab w:val="num" w:pos="1276"/>
        </w:tabs>
        <w:ind w:left="1276" w:right="187" w:hanging="425"/>
        <w:jc w:val="both"/>
        <w:rPr>
          <w:sz w:val="24"/>
          <w:lang w:val="lv-LV"/>
        </w:rPr>
      </w:pPr>
      <w:r w:rsidRPr="00732E9E">
        <w:rPr>
          <w:sz w:val="24"/>
          <w:lang w:val="lv-LV"/>
        </w:rPr>
        <w:t>v</w:t>
      </w:r>
      <w:r w:rsidR="00CD6198" w:rsidRPr="00732E9E">
        <w:rPr>
          <w:sz w:val="24"/>
          <w:lang w:val="lv-LV"/>
        </w:rPr>
        <w:t xml:space="preserve">isas formālās sarakstes kopijas, ieskaitot </w:t>
      </w:r>
      <w:proofErr w:type="spellStart"/>
      <w:r w:rsidR="00CD6198" w:rsidRPr="00732E9E">
        <w:rPr>
          <w:sz w:val="24"/>
          <w:lang w:val="lv-LV"/>
        </w:rPr>
        <w:t>Form</w:t>
      </w:r>
      <w:proofErr w:type="spellEnd"/>
      <w:r w:rsidR="00CD6198" w:rsidRPr="00732E9E">
        <w:rPr>
          <w:sz w:val="24"/>
          <w:lang w:val="lv-LV"/>
        </w:rPr>
        <w:t xml:space="preserve"> 4;</w:t>
      </w:r>
    </w:p>
    <w:p w:rsidR="00CD6198" w:rsidRPr="00732E9E" w:rsidRDefault="00C04428" w:rsidP="009D0266">
      <w:pPr>
        <w:numPr>
          <w:ilvl w:val="0"/>
          <w:numId w:val="1"/>
        </w:numPr>
        <w:tabs>
          <w:tab w:val="clear" w:pos="1070"/>
          <w:tab w:val="num" w:pos="1276"/>
        </w:tabs>
        <w:ind w:left="1276" w:right="187" w:hanging="425"/>
        <w:jc w:val="both"/>
        <w:rPr>
          <w:sz w:val="24"/>
          <w:lang w:val="lv-LV"/>
        </w:rPr>
      </w:pPr>
      <w:r w:rsidRPr="00732E9E">
        <w:rPr>
          <w:sz w:val="24"/>
          <w:lang w:val="lv-LV"/>
        </w:rPr>
        <w:t>d</w:t>
      </w:r>
      <w:r w:rsidR="00CD6198" w:rsidRPr="00732E9E">
        <w:rPr>
          <w:sz w:val="24"/>
          <w:lang w:val="lv-LV"/>
        </w:rPr>
        <w:t>etalizētu katra piešķirtā izņēmuma un jebkuras piemērotās sankcijas aprakstu;</w:t>
      </w:r>
    </w:p>
    <w:p w:rsidR="00CD6198" w:rsidRPr="00732E9E" w:rsidRDefault="00C04428" w:rsidP="009D0266">
      <w:pPr>
        <w:numPr>
          <w:ilvl w:val="0"/>
          <w:numId w:val="1"/>
        </w:numPr>
        <w:tabs>
          <w:tab w:val="clear" w:pos="1070"/>
          <w:tab w:val="num" w:pos="1276"/>
        </w:tabs>
        <w:ind w:left="1276" w:right="187" w:hanging="425"/>
        <w:jc w:val="both"/>
        <w:rPr>
          <w:sz w:val="24"/>
          <w:lang w:val="lv-LV"/>
        </w:rPr>
      </w:pPr>
      <w:r w:rsidRPr="00732E9E">
        <w:rPr>
          <w:sz w:val="24"/>
          <w:lang w:val="lv-LV"/>
        </w:rPr>
        <w:t>v</w:t>
      </w:r>
      <w:r w:rsidR="00CD6198" w:rsidRPr="00732E9E">
        <w:rPr>
          <w:sz w:val="24"/>
          <w:lang w:val="lv-LV"/>
        </w:rPr>
        <w:t>isas citas kompetentās institūcijas atskaites formas;</w:t>
      </w:r>
    </w:p>
    <w:p w:rsidR="00CD6198" w:rsidRPr="00732E9E" w:rsidRDefault="00C04428" w:rsidP="009D0266">
      <w:pPr>
        <w:numPr>
          <w:ilvl w:val="0"/>
          <w:numId w:val="1"/>
        </w:numPr>
        <w:tabs>
          <w:tab w:val="clear" w:pos="1070"/>
          <w:tab w:val="num" w:pos="1276"/>
        </w:tabs>
        <w:ind w:left="1276" w:right="187" w:hanging="425"/>
        <w:jc w:val="both"/>
        <w:rPr>
          <w:sz w:val="24"/>
          <w:lang w:val="lv-LV"/>
        </w:rPr>
      </w:pPr>
      <w:r w:rsidRPr="00172521">
        <w:rPr>
          <w:sz w:val="24"/>
          <w:lang w:val="lv-LV"/>
        </w:rPr>
        <w:t xml:space="preserve">lidotspējas uzturēšanas vadības organizācijas </w:t>
      </w:r>
      <w:proofErr w:type="spellStart"/>
      <w:r w:rsidRPr="00172521">
        <w:rPr>
          <w:sz w:val="24"/>
          <w:lang w:val="lv-LV"/>
        </w:rPr>
        <w:t>pašraksturojumu</w:t>
      </w:r>
      <w:proofErr w:type="spellEnd"/>
      <w:r w:rsidRPr="00732E9E">
        <w:rPr>
          <w:sz w:val="24"/>
          <w:lang w:val="lv-LV"/>
        </w:rPr>
        <w:t xml:space="preserve"> </w:t>
      </w:r>
      <w:r w:rsidR="00CD6198" w:rsidRPr="00732E9E">
        <w:rPr>
          <w:sz w:val="24"/>
          <w:lang w:val="lv-LV"/>
        </w:rPr>
        <w:t>un visas tās izmaiņas un labojumus;</w:t>
      </w:r>
    </w:p>
    <w:p w:rsidR="00CD6198" w:rsidRPr="00732E9E" w:rsidRDefault="00C04428" w:rsidP="009D0266">
      <w:pPr>
        <w:numPr>
          <w:ilvl w:val="0"/>
          <w:numId w:val="1"/>
        </w:numPr>
        <w:tabs>
          <w:tab w:val="clear" w:pos="1070"/>
          <w:tab w:val="num" w:pos="1276"/>
        </w:tabs>
        <w:ind w:left="1276" w:right="187" w:hanging="425"/>
        <w:jc w:val="both"/>
        <w:rPr>
          <w:sz w:val="24"/>
          <w:lang w:val="lv-LV"/>
        </w:rPr>
      </w:pPr>
      <w:r w:rsidRPr="00732E9E">
        <w:rPr>
          <w:sz w:val="24"/>
          <w:lang w:val="lv-LV"/>
        </w:rPr>
        <w:t>j</w:t>
      </w:r>
      <w:r w:rsidR="00CD6198" w:rsidRPr="00732E9E">
        <w:rPr>
          <w:sz w:val="24"/>
          <w:lang w:val="lv-LV"/>
        </w:rPr>
        <w:t>ebkura cita CAA tieši apstiprināta dokumenta kopijas (TA programma, tehniskais borta žurnāls u.c.).</w:t>
      </w:r>
    </w:p>
    <w:p w:rsidR="00CD6198" w:rsidRPr="00732E9E" w:rsidRDefault="00CD6198" w:rsidP="00392EDA">
      <w:pPr>
        <w:tabs>
          <w:tab w:val="num" w:pos="1276"/>
        </w:tabs>
        <w:ind w:left="1276" w:right="187" w:hanging="425"/>
        <w:jc w:val="both"/>
        <w:rPr>
          <w:sz w:val="24"/>
          <w:lang w:val="lv-LV"/>
        </w:rPr>
      </w:pPr>
    </w:p>
    <w:p w:rsidR="00B0330C" w:rsidRDefault="00CD6198" w:rsidP="009D0266">
      <w:pPr>
        <w:numPr>
          <w:ilvl w:val="0"/>
          <w:numId w:val="9"/>
        </w:numPr>
        <w:ind w:left="709" w:right="187" w:hanging="425"/>
        <w:jc w:val="both"/>
        <w:rPr>
          <w:sz w:val="24"/>
          <w:lang w:val="lv-LV"/>
        </w:rPr>
      </w:pPr>
      <w:r w:rsidRPr="00732E9E">
        <w:rPr>
          <w:sz w:val="24"/>
          <w:lang w:val="lv-LV"/>
        </w:rPr>
        <w:t>Visi augstāk minētie dokumenti tiek uzglabāti vismaz 4 gadus no to izdošanas datuma.</w:t>
      </w:r>
      <w:r w:rsidR="00B0330C" w:rsidRPr="00732E9E">
        <w:rPr>
          <w:sz w:val="24"/>
          <w:lang w:val="lv-LV"/>
        </w:rPr>
        <w:t xml:space="preserve"> </w:t>
      </w:r>
    </w:p>
    <w:p w:rsidR="00F77C55" w:rsidRDefault="00F77C55" w:rsidP="00F77C55">
      <w:pPr>
        <w:ind w:right="187"/>
        <w:jc w:val="both"/>
        <w:rPr>
          <w:sz w:val="24"/>
          <w:lang w:val="lv-LV"/>
        </w:rPr>
      </w:pPr>
    </w:p>
    <w:p w:rsidR="00F77C55" w:rsidRDefault="00F77C55" w:rsidP="00B654B4">
      <w:pPr>
        <w:pStyle w:val="ListParagraph"/>
        <w:numPr>
          <w:ilvl w:val="0"/>
          <w:numId w:val="9"/>
        </w:numPr>
        <w:tabs>
          <w:tab w:val="clear" w:pos="720"/>
        </w:tabs>
        <w:spacing w:after="200"/>
        <w:jc w:val="both"/>
        <w:rPr>
          <w:sz w:val="24"/>
          <w:szCs w:val="22"/>
          <w:lang w:val="lv-LV" w:eastAsia="en-US"/>
        </w:rPr>
      </w:pPr>
      <w:r>
        <w:rPr>
          <w:sz w:val="24"/>
          <w:szCs w:val="22"/>
          <w:lang w:val="lv-LV" w:eastAsia="en-US"/>
        </w:rPr>
        <w:t xml:space="preserve">Gaisa kuģu </w:t>
      </w:r>
      <w:proofErr w:type="spellStart"/>
      <w:r>
        <w:rPr>
          <w:sz w:val="24"/>
          <w:szCs w:val="22"/>
          <w:lang w:val="lv-LV" w:eastAsia="en-US"/>
        </w:rPr>
        <w:t>lidojumderīguma</w:t>
      </w:r>
      <w:proofErr w:type="spellEnd"/>
      <w:r>
        <w:rPr>
          <w:sz w:val="24"/>
          <w:szCs w:val="22"/>
          <w:lang w:val="lv-LV" w:eastAsia="en-US"/>
        </w:rPr>
        <w:t xml:space="preserve"> uzturēšanas vadības organizāciju</w:t>
      </w:r>
      <w:r w:rsidR="00B654B4">
        <w:rPr>
          <w:sz w:val="24"/>
          <w:szCs w:val="22"/>
          <w:lang w:val="lv-LV" w:eastAsia="en-US"/>
        </w:rPr>
        <w:t xml:space="preserve"> sertifikācijas un </w:t>
      </w:r>
      <w:r w:rsidRPr="00D1402F">
        <w:rPr>
          <w:sz w:val="24"/>
          <w:szCs w:val="22"/>
          <w:lang w:val="lv-LV" w:eastAsia="en-US"/>
        </w:rPr>
        <w:t>uzraudzības lietvedība glabājas EMPIC sistēmas organizāciju uzraudzības (OAS) moduļa attiecīgajā sadaļā.</w:t>
      </w:r>
    </w:p>
    <w:p w:rsidR="00B654B4" w:rsidRPr="00C57207" w:rsidRDefault="00B654B4" w:rsidP="00C57207">
      <w:pPr>
        <w:pStyle w:val="ListParagraph"/>
        <w:rPr>
          <w:sz w:val="24"/>
          <w:szCs w:val="22"/>
          <w:lang w:val="lv-LV" w:eastAsia="en-US"/>
        </w:rPr>
      </w:pPr>
    </w:p>
    <w:p w:rsidR="001A7917" w:rsidRDefault="001A7917" w:rsidP="001A7917">
      <w:pPr>
        <w:pStyle w:val="ListParagraph"/>
        <w:numPr>
          <w:ilvl w:val="0"/>
          <w:numId w:val="9"/>
        </w:numPr>
        <w:ind w:right="187"/>
        <w:jc w:val="both"/>
        <w:rPr>
          <w:sz w:val="24"/>
          <w:lang w:val="lv-LV"/>
        </w:rPr>
      </w:pPr>
      <w:r>
        <w:rPr>
          <w:sz w:val="24"/>
          <w:lang w:val="lv-LV"/>
        </w:rPr>
        <w:t xml:space="preserve">Ja </w:t>
      </w:r>
      <w:proofErr w:type="spellStart"/>
      <w:r>
        <w:rPr>
          <w:sz w:val="24"/>
          <w:lang w:val="lv-LV"/>
        </w:rPr>
        <w:t>lidojumderīguma</w:t>
      </w:r>
      <w:proofErr w:type="spellEnd"/>
      <w:r>
        <w:rPr>
          <w:sz w:val="24"/>
          <w:lang w:val="lv-LV"/>
        </w:rPr>
        <w:t xml:space="preserve"> uzturēšanas vadības organizācija ir papildus apstiprināta atbilstoši </w:t>
      </w:r>
      <w:proofErr w:type="spellStart"/>
      <w:r>
        <w:rPr>
          <w:sz w:val="24"/>
          <w:lang w:val="lv-LV"/>
        </w:rPr>
        <w:t>Part</w:t>
      </w:r>
      <w:proofErr w:type="spellEnd"/>
      <w:r>
        <w:rPr>
          <w:sz w:val="24"/>
          <w:lang w:val="lv-LV"/>
        </w:rPr>
        <w:t xml:space="preserve"> T nosacījumiem, tad papildus tiek uzglabāta sekojoša informācija:</w:t>
      </w:r>
    </w:p>
    <w:p w:rsidR="001A7917" w:rsidRDefault="001A7917" w:rsidP="001A7917">
      <w:pPr>
        <w:pStyle w:val="ListParagraph"/>
        <w:numPr>
          <w:ilvl w:val="0"/>
          <w:numId w:val="1"/>
        </w:numPr>
        <w:tabs>
          <w:tab w:val="clear" w:pos="1070"/>
          <w:tab w:val="num" w:pos="1069"/>
        </w:tabs>
        <w:ind w:left="1069" w:right="187"/>
        <w:jc w:val="both"/>
        <w:rPr>
          <w:sz w:val="24"/>
          <w:lang w:val="lv-LV"/>
        </w:rPr>
      </w:pPr>
      <w:r>
        <w:rPr>
          <w:sz w:val="24"/>
          <w:lang w:val="lv-LV"/>
        </w:rPr>
        <w:t xml:space="preserve">gaisa kuģa </w:t>
      </w:r>
      <w:proofErr w:type="spellStart"/>
      <w:r>
        <w:rPr>
          <w:sz w:val="24"/>
          <w:lang w:val="lv-LV"/>
        </w:rPr>
        <w:t>lidojumderīguma</w:t>
      </w:r>
      <w:proofErr w:type="spellEnd"/>
      <w:r>
        <w:rPr>
          <w:sz w:val="24"/>
          <w:lang w:val="lv-LV"/>
        </w:rPr>
        <w:t xml:space="preserve"> sertifikāta kopija;</w:t>
      </w:r>
    </w:p>
    <w:p w:rsidR="001A7917" w:rsidRDefault="001A7917" w:rsidP="001A7917">
      <w:pPr>
        <w:pStyle w:val="ListParagraph"/>
        <w:numPr>
          <w:ilvl w:val="0"/>
          <w:numId w:val="1"/>
        </w:numPr>
        <w:tabs>
          <w:tab w:val="clear" w:pos="1070"/>
          <w:tab w:val="num" w:pos="1069"/>
        </w:tabs>
        <w:ind w:left="1069" w:right="187"/>
        <w:jc w:val="both"/>
        <w:rPr>
          <w:sz w:val="24"/>
          <w:lang w:val="lv-LV"/>
        </w:rPr>
      </w:pPr>
      <w:r>
        <w:rPr>
          <w:sz w:val="24"/>
          <w:lang w:val="lv-LV"/>
        </w:rPr>
        <w:t>korespondence attiecībā uz šo gaisa kuģi;</w:t>
      </w:r>
    </w:p>
    <w:p w:rsidR="001A7917" w:rsidRDefault="001A7917" w:rsidP="001A7917">
      <w:pPr>
        <w:pStyle w:val="ListParagraph"/>
        <w:numPr>
          <w:ilvl w:val="0"/>
          <w:numId w:val="1"/>
        </w:numPr>
        <w:tabs>
          <w:tab w:val="clear" w:pos="1070"/>
          <w:tab w:val="num" w:pos="1069"/>
        </w:tabs>
        <w:ind w:left="1069" w:right="187"/>
        <w:jc w:val="both"/>
        <w:rPr>
          <w:sz w:val="24"/>
          <w:lang w:val="lv-LV"/>
        </w:rPr>
      </w:pPr>
      <w:r>
        <w:rPr>
          <w:sz w:val="24"/>
          <w:lang w:val="lv-LV"/>
        </w:rPr>
        <w:t>jebkuru inspekciju vai auditu rezultāti;</w:t>
      </w:r>
    </w:p>
    <w:p w:rsidR="001A7917" w:rsidRDefault="001A7917" w:rsidP="001A7917">
      <w:pPr>
        <w:pStyle w:val="ListParagraph"/>
        <w:numPr>
          <w:ilvl w:val="0"/>
          <w:numId w:val="1"/>
        </w:numPr>
        <w:tabs>
          <w:tab w:val="clear" w:pos="1070"/>
          <w:tab w:val="num" w:pos="1069"/>
        </w:tabs>
        <w:ind w:left="1069" w:right="187"/>
        <w:jc w:val="both"/>
        <w:rPr>
          <w:sz w:val="24"/>
          <w:lang w:val="lv-LV"/>
        </w:rPr>
      </w:pPr>
      <w:r>
        <w:rPr>
          <w:sz w:val="24"/>
          <w:lang w:val="lv-LV"/>
        </w:rPr>
        <w:t>detaļas par katru piešķirto izņēmumu.</w:t>
      </w:r>
    </w:p>
    <w:p w:rsidR="001A7917" w:rsidRPr="001A7917" w:rsidRDefault="001A7917" w:rsidP="001A7917">
      <w:pPr>
        <w:pStyle w:val="ListParagraph"/>
        <w:ind w:left="284" w:right="187"/>
        <w:jc w:val="both"/>
        <w:rPr>
          <w:sz w:val="24"/>
          <w:lang w:val="lv-LV"/>
        </w:rPr>
      </w:pPr>
      <w:r>
        <w:rPr>
          <w:sz w:val="24"/>
          <w:lang w:val="lv-LV"/>
        </w:rPr>
        <w:t>Šo dokumentāciju uzglabā vismaz 4 gadus pēc nomas termiņa beigām. Šī informācija, pēc pieprasījuma, ir pieejama citai dalībvalstij, EASA un reģistrācijas valstij.</w:t>
      </w:r>
    </w:p>
    <w:p w:rsidR="00B0330C" w:rsidRPr="00732E9E" w:rsidRDefault="00B0330C" w:rsidP="00392EDA">
      <w:pPr>
        <w:ind w:left="709" w:right="187" w:hanging="425"/>
        <w:jc w:val="both"/>
        <w:rPr>
          <w:sz w:val="24"/>
          <w:lang w:val="lv-LV"/>
        </w:rPr>
      </w:pPr>
    </w:p>
    <w:p w:rsidR="00B0330C" w:rsidRPr="00732E9E" w:rsidRDefault="00B0330C" w:rsidP="009D0266">
      <w:pPr>
        <w:numPr>
          <w:ilvl w:val="0"/>
          <w:numId w:val="9"/>
        </w:numPr>
        <w:ind w:left="709" w:right="187" w:hanging="425"/>
        <w:jc w:val="both"/>
        <w:rPr>
          <w:sz w:val="24"/>
          <w:lang w:val="lv-LV"/>
        </w:rPr>
      </w:pPr>
      <w:r w:rsidRPr="00732E9E">
        <w:rPr>
          <w:sz w:val="24"/>
          <w:lang w:val="lv-LV"/>
        </w:rPr>
        <w:t xml:space="preserve">Visa dokumentācija, kas saistīta ar </w:t>
      </w:r>
      <w:proofErr w:type="spellStart"/>
      <w:r w:rsidRPr="00732E9E">
        <w:rPr>
          <w:sz w:val="24"/>
          <w:lang w:val="lv-LV"/>
        </w:rPr>
        <w:t>Part</w:t>
      </w:r>
      <w:proofErr w:type="spellEnd"/>
      <w:r w:rsidRPr="00732E9E">
        <w:rPr>
          <w:sz w:val="24"/>
          <w:lang w:val="lv-LV"/>
        </w:rPr>
        <w:t xml:space="preserve"> M </w:t>
      </w:r>
      <w:proofErr w:type="spellStart"/>
      <w:r w:rsidRPr="00732E9E">
        <w:rPr>
          <w:sz w:val="24"/>
          <w:lang w:val="lv-LV"/>
        </w:rPr>
        <w:t>Subpart</w:t>
      </w:r>
      <w:proofErr w:type="spellEnd"/>
      <w:r w:rsidRPr="00732E9E">
        <w:rPr>
          <w:sz w:val="24"/>
          <w:lang w:val="lv-LV"/>
        </w:rPr>
        <w:t xml:space="preserve"> G apstiprinājumu, tiek glabāta atsevišķā failā, kurš nav saistīs ar citu apstiprinājumu.</w:t>
      </w:r>
    </w:p>
    <w:p w:rsidR="00B0330C" w:rsidRPr="00732E9E" w:rsidRDefault="00B0330C" w:rsidP="00392EDA">
      <w:pPr>
        <w:tabs>
          <w:tab w:val="num" w:pos="720"/>
        </w:tabs>
        <w:ind w:left="709" w:right="187" w:hanging="425"/>
        <w:jc w:val="both"/>
        <w:rPr>
          <w:sz w:val="24"/>
          <w:lang w:val="lv-LV"/>
        </w:rPr>
      </w:pPr>
    </w:p>
    <w:p w:rsidR="00B0330C" w:rsidRPr="00732E9E" w:rsidRDefault="00B0330C" w:rsidP="009D0266">
      <w:pPr>
        <w:numPr>
          <w:ilvl w:val="0"/>
          <w:numId w:val="9"/>
        </w:numPr>
        <w:ind w:left="709" w:right="187" w:hanging="425"/>
        <w:jc w:val="both"/>
        <w:rPr>
          <w:sz w:val="24"/>
          <w:lang w:val="lv-LV"/>
        </w:rPr>
      </w:pPr>
      <w:r w:rsidRPr="00732E9E">
        <w:rPr>
          <w:sz w:val="24"/>
          <w:lang w:val="lv-LV"/>
        </w:rPr>
        <w:t>Dokumentācija tiek sakārtota pa attiecīgajām jomām, ievērojot to apstākli, ka informācijai par tekošo apstiprinājuma statusu ir jābūt viegli pieejamai. Atseviš</w:t>
      </w:r>
      <w:r w:rsidR="00642E63" w:rsidRPr="00732E9E">
        <w:rPr>
          <w:sz w:val="24"/>
          <w:lang w:val="lv-LV"/>
        </w:rPr>
        <w:t>ķ</w:t>
      </w:r>
      <w:r w:rsidRPr="00732E9E">
        <w:rPr>
          <w:sz w:val="24"/>
          <w:lang w:val="lv-LV"/>
        </w:rPr>
        <w:t xml:space="preserve">i tiek uzglabāti spēkā esošā EASA </w:t>
      </w:r>
      <w:proofErr w:type="spellStart"/>
      <w:r w:rsidRPr="00732E9E">
        <w:rPr>
          <w:sz w:val="24"/>
          <w:lang w:val="lv-LV"/>
        </w:rPr>
        <w:t>Form</w:t>
      </w:r>
      <w:proofErr w:type="spellEnd"/>
      <w:r w:rsidRPr="00732E9E">
        <w:rPr>
          <w:sz w:val="24"/>
          <w:lang w:val="lv-LV"/>
        </w:rPr>
        <w:t xml:space="preserve"> 14, EASA </w:t>
      </w:r>
      <w:proofErr w:type="spellStart"/>
      <w:r w:rsidRPr="00732E9E">
        <w:rPr>
          <w:sz w:val="24"/>
          <w:lang w:val="lv-LV"/>
        </w:rPr>
        <w:t>Form</w:t>
      </w:r>
      <w:proofErr w:type="spellEnd"/>
      <w:r w:rsidRPr="00732E9E">
        <w:rPr>
          <w:sz w:val="24"/>
          <w:lang w:val="lv-LV"/>
        </w:rPr>
        <w:t xml:space="preserve"> 4.</w:t>
      </w:r>
    </w:p>
    <w:p w:rsidR="00CD6198" w:rsidRPr="00732E9E" w:rsidRDefault="00CD6198" w:rsidP="00392EDA">
      <w:pPr>
        <w:tabs>
          <w:tab w:val="num" w:pos="720"/>
        </w:tabs>
        <w:ind w:left="709" w:right="187" w:hanging="425"/>
        <w:jc w:val="both"/>
        <w:rPr>
          <w:sz w:val="24"/>
          <w:lang w:val="lv-LV"/>
        </w:rPr>
      </w:pPr>
    </w:p>
    <w:p w:rsidR="00CD6198" w:rsidRDefault="00CD6198" w:rsidP="009D0266">
      <w:pPr>
        <w:numPr>
          <w:ilvl w:val="0"/>
          <w:numId w:val="9"/>
        </w:numPr>
        <w:ind w:left="709" w:right="187" w:hanging="425"/>
        <w:jc w:val="both"/>
        <w:rPr>
          <w:sz w:val="24"/>
          <w:lang w:val="lv-LV"/>
        </w:rPr>
      </w:pPr>
      <w:r w:rsidRPr="00732E9E">
        <w:rPr>
          <w:sz w:val="24"/>
          <w:lang w:val="lv-LV"/>
        </w:rPr>
        <w:t>Dokumentācijas lietvedība nodrošina, ka visa atskaites dokumentācija ir pieejama saprātīgā laika posma visos tajos gadījumos, kas tā ir vajadzīga.</w:t>
      </w:r>
    </w:p>
    <w:p w:rsidR="00B654B4" w:rsidRDefault="00B654B4" w:rsidP="00C57207">
      <w:pPr>
        <w:pStyle w:val="ListParagraph"/>
        <w:rPr>
          <w:sz w:val="24"/>
          <w:lang w:val="lv-LV"/>
        </w:rPr>
      </w:pPr>
    </w:p>
    <w:p w:rsidR="00CD6198" w:rsidRPr="00732E9E" w:rsidRDefault="00CD6198" w:rsidP="009D0266">
      <w:pPr>
        <w:numPr>
          <w:ilvl w:val="0"/>
          <w:numId w:val="9"/>
        </w:numPr>
        <w:ind w:left="709" w:right="187" w:hanging="425"/>
        <w:jc w:val="both"/>
        <w:rPr>
          <w:sz w:val="24"/>
          <w:lang w:val="lv-LV"/>
        </w:rPr>
      </w:pPr>
      <w:r w:rsidRPr="00732E9E">
        <w:rPr>
          <w:sz w:val="24"/>
          <w:lang w:val="lv-LV"/>
        </w:rPr>
        <w:t>Visa ienākošā un izejošā dokumentācija tiek reģistrēta kopējā CAA lietvedībā.</w:t>
      </w:r>
      <w:r w:rsidR="00732E9E" w:rsidRPr="00732E9E">
        <w:rPr>
          <w:sz w:val="24"/>
          <w:lang w:val="lv-LV"/>
        </w:rPr>
        <w:t xml:space="preserve"> </w:t>
      </w:r>
      <w:r w:rsidRPr="00732E9E">
        <w:rPr>
          <w:sz w:val="24"/>
          <w:lang w:val="lv-LV"/>
        </w:rPr>
        <w:t>Taču papildus tam CAA lidotspējas daļā tiek uzturēta lietvedība attiecībā uz katr</w:t>
      </w:r>
      <w:r w:rsidR="00642E63" w:rsidRPr="00732E9E">
        <w:rPr>
          <w:sz w:val="24"/>
          <w:lang w:val="lv-LV"/>
        </w:rPr>
        <w:t>u</w:t>
      </w:r>
      <w:r w:rsidRPr="00732E9E">
        <w:rPr>
          <w:sz w:val="24"/>
          <w:lang w:val="lv-LV"/>
        </w:rPr>
        <w:t xml:space="preserve"> </w:t>
      </w:r>
      <w:r w:rsidR="00642E63" w:rsidRPr="00172521">
        <w:rPr>
          <w:sz w:val="24"/>
          <w:lang w:val="lv-LV"/>
        </w:rPr>
        <w:t>lidotspējas uzturēšanas vadības organizāciju</w:t>
      </w:r>
      <w:r w:rsidRPr="00172521">
        <w:rPr>
          <w:sz w:val="24"/>
          <w:lang w:val="lv-LV"/>
        </w:rPr>
        <w:t>. Katra</w:t>
      </w:r>
      <w:r w:rsidR="00642E63" w:rsidRPr="00172521">
        <w:rPr>
          <w:sz w:val="24"/>
          <w:lang w:val="lv-LV"/>
        </w:rPr>
        <w:t>i</w:t>
      </w:r>
      <w:r w:rsidRPr="00172521">
        <w:rPr>
          <w:sz w:val="24"/>
          <w:lang w:val="lv-LV"/>
        </w:rPr>
        <w:t xml:space="preserve"> </w:t>
      </w:r>
      <w:r w:rsidR="00642E63" w:rsidRPr="00172521">
        <w:rPr>
          <w:sz w:val="24"/>
          <w:lang w:val="lv-LV"/>
        </w:rPr>
        <w:t>organizācijai</w:t>
      </w:r>
      <w:r w:rsidR="00642E63" w:rsidRPr="00732E9E">
        <w:rPr>
          <w:sz w:val="24"/>
          <w:lang w:val="lv-LV"/>
        </w:rPr>
        <w:t xml:space="preserve"> </w:t>
      </w:r>
      <w:r w:rsidRPr="00732E9E">
        <w:rPr>
          <w:sz w:val="24"/>
          <w:lang w:val="lv-LV"/>
        </w:rPr>
        <w:t>tiek atvērta sava lieta, kurā tiek uzglabāta visa augšminētā dokumentācija. Katrai lietai tiek piešķirts savs numurs un katram lietā iekļautam dokumentam savs kārtas numurs attiecīgajā lietā, kas sastāv no lietas un kārtas numura hronoloģiskā secībā. Zemākais kārtas numurs ir vecākajiem dokumentiem. Lietā tiek iekļauts arī visu lietu saturošo dokumentu saraksts.</w:t>
      </w:r>
      <w:r w:rsidR="00B654B4">
        <w:rPr>
          <w:sz w:val="24"/>
          <w:lang w:val="lv-LV"/>
        </w:rPr>
        <w:t xml:space="preserve"> Izmantojot EMPIC sistēmu, visa informācija par veiktajiem auditiem glabājas EMPIC sistēmā.</w:t>
      </w:r>
    </w:p>
    <w:p w:rsidR="00CD6198" w:rsidRPr="00732E9E" w:rsidRDefault="00CD6198" w:rsidP="00EF64BE">
      <w:pPr>
        <w:tabs>
          <w:tab w:val="num" w:pos="720"/>
        </w:tabs>
        <w:ind w:left="709" w:right="187" w:hanging="425"/>
        <w:jc w:val="both"/>
        <w:rPr>
          <w:sz w:val="24"/>
          <w:lang w:val="lv-LV"/>
        </w:rPr>
      </w:pPr>
    </w:p>
    <w:p w:rsidR="00CD6198" w:rsidRPr="00732E9E" w:rsidRDefault="00CD6198" w:rsidP="009D0266">
      <w:pPr>
        <w:numPr>
          <w:ilvl w:val="0"/>
          <w:numId w:val="9"/>
        </w:numPr>
        <w:ind w:left="709" w:right="187" w:hanging="425"/>
        <w:jc w:val="both"/>
        <w:rPr>
          <w:sz w:val="24"/>
          <w:lang w:val="lv-LV"/>
        </w:rPr>
      </w:pPr>
      <w:r w:rsidRPr="00732E9E">
        <w:rPr>
          <w:sz w:val="24"/>
          <w:lang w:val="lv-LV"/>
        </w:rPr>
        <w:lastRenderedPageBreak/>
        <w:t>Dokumentācija, kas satur personāli jūtīgu informāciju (</w:t>
      </w:r>
      <w:proofErr w:type="spellStart"/>
      <w:r w:rsidRPr="00732E9E">
        <w:rPr>
          <w:sz w:val="24"/>
          <w:lang w:val="lv-LV"/>
        </w:rPr>
        <w:t>Form</w:t>
      </w:r>
      <w:proofErr w:type="spellEnd"/>
      <w:r w:rsidRPr="00732E9E">
        <w:rPr>
          <w:sz w:val="24"/>
          <w:lang w:val="lv-LV"/>
        </w:rPr>
        <w:t xml:space="preserve"> 4, kā arī dokumenti par sankcijām pret atsevišķu personu) tiek uzglabāti atsevišķā vietā ar to pašu kārtas numuru </w:t>
      </w:r>
      <w:r w:rsidRPr="00172521">
        <w:rPr>
          <w:sz w:val="24"/>
          <w:lang w:val="lv-LV"/>
        </w:rPr>
        <w:t xml:space="preserve">kā </w:t>
      </w:r>
      <w:r w:rsidR="008A206A" w:rsidRPr="00172521">
        <w:rPr>
          <w:sz w:val="24"/>
          <w:lang w:val="lv-LV"/>
        </w:rPr>
        <w:t>organizācijas</w:t>
      </w:r>
      <w:r w:rsidRPr="00172521">
        <w:rPr>
          <w:sz w:val="24"/>
          <w:lang w:val="lv-LV"/>
        </w:rPr>
        <w:t xml:space="preserve"> lietā. </w:t>
      </w:r>
      <w:r w:rsidR="008A206A" w:rsidRPr="00172521">
        <w:rPr>
          <w:sz w:val="24"/>
          <w:lang w:val="lv-LV"/>
        </w:rPr>
        <w:t>Organizācijas</w:t>
      </w:r>
      <w:r w:rsidRPr="00172521">
        <w:rPr>
          <w:sz w:val="24"/>
          <w:lang w:val="lv-LV"/>
        </w:rPr>
        <w:t xml:space="preserve"> kopējā lietā tiek norādīts, kur glabājas šī dokumentācija. Šī dokumentācija tiek uzglabāta vietā, kur tai ir ierobežota pieeja (seifā). Šai informācijai drīkst piekļūt tikai par </w:t>
      </w:r>
      <w:r w:rsidR="008A206A" w:rsidRPr="00172521">
        <w:rPr>
          <w:sz w:val="24"/>
          <w:lang w:val="lv-LV"/>
        </w:rPr>
        <w:t>organizāciju</w:t>
      </w:r>
      <w:r w:rsidRPr="00172521">
        <w:rPr>
          <w:sz w:val="24"/>
          <w:lang w:val="lv-LV"/>
        </w:rPr>
        <w:t xml:space="preserve"> atbildīgais inspektors, </w:t>
      </w:r>
      <w:r w:rsidR="002F6047" w:rsidRPr="00172521">
        <w:rPr>
          <w:sz w:val="24"/>
          <w:lang w:val="lv-LV"/>
        </w:rPr>
        <w:t xml:space="preserve">gaisa kuģu </w:t>
      </w:r>
      <w:r w:rsidRPr="00172521">
        <w:rPr>
          <w:sz w:val="24"/>
          <w:lang w:val="lv-LV"/>
        </w:rPr>
        <w:t xml:space="preserve">tehniskās </w:t>
      </w:r>
      <w:proofErr w:type="spellStart"/>
      <w:r w:rsidRPr="00172521">
        <w:rPr>
          <w:sz w:val="24"/>
          <w:lang w:val="lv-LV"/>
        </w:rPr>
        <w:t>apko</w:t>
      </w:r>
      <w:proofErr w:type="spellEnd"/>
      <w:r w:rsidR="00B654B4" w:rsidRPr="00B654B4">
        <w:rPr>
          <w:sz w:val="24"/>
          <w:szCs w:val="22"/>
          <w:lang w:val="lv-LV" w:eastAsia="en-US"/>
        </w:rPr>
        <w:t xml:space="preserve"> </w:t>
      </w:r>
      <w:r w:rsidR="00B654B4" w:rsidRPr="00D1402F">
        <w:rPr>
          <w:sz w:val="24"/>
          <w:szCs w:val="22"/>
          <w:lang w:val="lv-LV" w:eastAsia="en-US"/>
        </w:rPr>
        <w:t xml:space="preserve">EMPIC sistēmas piekļuves tiesības nodrošina, ka šī informācija nebūs pieejamas personām, kas nav iesaistītas gaisa kuģu </w:t>
      </w:r>
      <w:proofErr w:type="spellStart"/>
      <w:r w:rsidR="00B654B4" w:rsidRPr="00D1402F">
        <w:rPr>
          <w:sz w:val="24"/>
          <w:szCs w:val="22"/>
          <w:lang w:val="lv-LV" w:eastAsia="en-US"/>
        </w:rPr>
        <w:t>lidojumderīguma</w:t>
      </w:r>
      <w:proofErr w:type="spellEnd"/>
      <w:r w:rsidR="00B654B4" w:rsidRPr="00D1402F">
        <w:rPr>
          <w:sz w:val="24"/>
          <w:szCs w:val="22"/>
          <w:lang w:val="lv-LV" w:eastAsia="en-US"/>
        </w:rPr>
        <w:t xml:space="preserve"> uzturēšanā vai tehniskajā apkopē.</w:t>
      </w:r>
      <w:r w:rsidR="00B654B4" w:rsidRPr="00D1402F" w:rsidDel="007A16CD">
        <w:rPr>
          <w:sz w:val="24"/>
          <w:szCs w:val="22"/>
          <w:lang w:val="lv-LV" w:eastAsia="en-US"/>
        </w:rPr>
        <w:t xml:space="preserve"> </w:t>
      </w:r>
      <w:proofErr w:type="spellStart"/>
      <w:r w:rsidRPr="00172521">
        <w:rPr>
          <w:sz w:val="24"/>
          <w:lang w:val="lv-LV"/>
        </w:rPr>
        <w:t>pes</w:t>
      </w:r>
      <w:proofErr w:type="spellEnd"/>
      <w:r w:rsidRPr="00172521">
        <w:rPr>
          <w:sz w:val="24"/>
          <w:lang w:val="lv-LV"/>
        </w:rPr>
        <w:t xml:space="preserve"> uzraudzības nodaļas</w:t>
      </w:r>
      <w:r w:rsidRPr="00732E9E">
        <w:rPr>
          <w:sz w:val="24"/>
          <w:lang w:val="lv-LV"/>
        </w:rPr>
        <w:t xml:space="preserve"> vadītājs</w:t>
      </w:r>
      <w:r w:rsidR="002F6047" w:rsidRPr="00732E9E">
        <w:rPr>
          <w:sz w:val="24"/>
          <w:lang w:val="lv-LV"/>
        </w:rPr>
        <w:t>,</w:t>
      </w:r>
      <w:r w:rsidRPr="00732E9E">
        <w:rPr>
          <w:sz w:val="24"/>
          <w:lang w:val="lv-LV"/>
        </w:rPr>
        <w:t xml:space="preserve"> </w:t>
      </w:r>
      <w:r w:rsidR="002F6047" w:rsidRPr="00732E9E">
        <w:rPr>
          <w:sz w:val="24"/>
          <w:lang w:val="lv-LV"/>
        </w:rPr>
        <w:t xml:space="preserve">lidotspējas daļas vadītājs </w:t>
      </w:r>
      <w:r w:rsidRPr="00732E9E">
        <w:rPr>
          <w:sz w:val="24"/>
          <w:lang w:val="lv-LV"/>
        </w:rPr>
        <w:t xml:space="preserve">un CAA </w:t>
      </w:r>
      <w:r w:rsidR="00B76DDB" w:rsidRPr="00732E9E">
        <w:rPr>
          <w:sz w:val="24"/>
          <w:lang w:val="lv-LV"/>
        </w:rPr>
        <w:t>direk</w:t>
      </w:r>
      <w:r w:rsidRPr="00732E9E">
        <w:rPr>
          <w:sz w:val="24"/>
          <w:lang w:val="lv-LV"/>
        </w:rPr>
        <w:t>tors.</w:t>
      </w:r>
      <w:r w:rsidR="00B654B4">
        <w:rPr>
          <w:sz w:val="24"/>
          <w:lang w:val="lv-LV"/>
        </w:rPr>
        <w:t xml:space="preserve"> </w:t>
      </w:r>
    </w:p>
    <w:p w:rsidR="00CD6198" w:rsidRPr="00732E9E" w:rsidRDefault="00CD6198" w:rsidP="00EF64BE">
      <w:pPr>
        <w:tabs>
          <w:tab w:val="num" w:pos="720"/>
        </w:tabs>
        <w:ind w:left="709" w:right="187" w:hanging="425"/>
        <w:jc w:val="both"/>
        <w:rPr>
          <w:sz w:val="24"/>
          <w:lang w:val="lv-LV"/>
        </w:rPr>
      </w:pPr>
    </w:p>
    <w:p w:rsidR="00CD6198" w:rsidRPr="00732E9E" w:rsidRDefault="00CD6198" w:rsidP="009D0266">
      <w:pPr>
        <w:numPr>
          <w:ilvl w:val="0"/>
          <w:numId w:val="9"/>
        </w:numPr>
        <w:ind w:left="709" w:right="187" w:hanging="425"/>
        <w:jc w:val="both"/>
        <w:rPr>
          <w:sz w:val="24"/>
          <w:lang w:val="lv-LV"/>
        </w:rPr>
      </w:pPr>
      <w:r w:rsidRPr="00732E9E">
        <w:rPr>
          <w:sz w:val="24"/>
          <w:lang w:val="lv-LV"/>
        </w:rPr>
        <w:t xml:space="preserve">Par </w:t>
      </w:r>
      <w:r w:rsidR="002F6047" w:rsidRPr="00172521">
        <w:rPr>
          <w:sz w:val="24"/>
          <w:lang w:val="lv-LV"/>
        </w:rPr>
        <w:t>lidotspējas uzturēšanas vadības organizācijas</w:t>
      </w:r>
      <w:r w:rsidRPr="00172521">
        <w:rPr>
          <w:sz w:val="24"/>
          <w:lang w:val="lv-LV"/>
        </w:rPr>
        <w:t xml:space="preserve"> atskaites dokumentācijas lietvedību lidotspējas daļā atbild par </w:t>
      </w:r>
      <w:r w:rsidR="002F6047" w:rsidRPr="00172521">
        <w:rPr>
          <w:sz w:val="24"/>
          <w:lang w:val="lv-LV"/>
        </w:rPr>
        <w:t>organizāciju</w:t>
      </w:r>
      <w:r w:rsidRPr="00172521">
        <w:rPr>
          <w:sz w:val="24"/>
          <w:lang w:val="lv-LV"/>
        </w:rPr>
        <w:t xml:space="preserve"> atbildīgais inspektors. </w:t>
      </w:r>
      <w:r w:rsidR="002F6047" w:rsidRPr="00172521">
        <w:rPr>
          <w:sz w:val="24"/>
          <w:lang w:val="lv-LV"/>
        </w:rPr>
        <w:t>Gaisa kuģu t</w:t>
      </w:r>
      <w:r w:rsidRPr="00172521">
        <w:rPr>
          <w:sz w:val="24"/>
          <w:lang w:val="lv-LV"/>
        </w:rPr>
        <w:t xml:space="preserve">ehniskās apkopes </w:t>
      </w:r>
      <w:r w:rsidR="002F6047" w:rsidRPr="00172521">
        <w:rPr>
          <w:sz w:val="24"/>
          <w:lang w:val="lv-LV"/>
        </w:rPr>
        <w:t xml:space="preserve">uzraudzības </w:t>
      </w:r>
      <w:r w:rsidRPr="00172521">
        <w:rPr>
          <w:sz w:val="24"/>
          <w:lang w:val="lv-LV"/>
        </w:rPr>
        <w:t>nodaļas vadītājs ne retāk</w:t>
      </w:r>
      <w:r w:rsidRPr="00732E9E">
        <w:rPr>
          <w:sz w:val="24"/>
          <w:lang w:val="lv-LV"/>
        </w:rPr>
        <w:t xml:space="preserve"> kā reizi 6 mēnešos izlases kārtā veic lietvedības kontroli, par to izdarot atzīmi lietā.</w:t>
      </w:r>
    </w:p>
    <w:p w:rsidR="00CD6198" w:rsidRPr="00732E9E" w:rsidRDefault="00CD6198" w:rsidP="00EF64BE">
      <w:pPr>
        <w:tabs>
          <w:tab w:val="num" w:pos="720"/>
        </w:tabs>
        <w:ind w:left="709" w:right="187" w:hanging="425"/>
        <w:jc w:val="both"/>
        <w:rPr>
          <w:sz w:val="24"/>
          <w:lang w:val="lv-LV"/>
        </w:rPr>
      </w:pPr>
    </w:p>
    <w:p w:rsidR="00CD6198" w:rsidRPr="00732E9E" w:rsidRDefault="00CD6198" w:rsidP="009D0266">
      <w:pPr>
        <w:numPr>
          <w:ilvl w:val="0"/>
          <w:numId w:val="9"/>
        </w:numPr>
        <w:ind w:left="709" w:right="187" w:hanging="425"/>
        <w:jc w:val="both"/>
        <w:rPr>
          <w:sz w:val="24"/>
          <w:lang w:val="lv-LV"/>
        </w:rPr>
      </w:pPr>
      <w:r w:rsidRPr="00732E9E">
        <w:rPr>
          <w:sz w:val="24"/>
          <w:lang w:val="lv-LV"/>
        </w:rPr>
        <w:t>Lietvedībā var tikt izmantota gan papīra lietvedība, gan arī tā var tikt uzturēta datorizētā veidā. Izmantojot datorizētu dokumentācijas lietvedību, tiek uzturēta rezerves datu sistēma, kurā tiek nokopēta visa tekošā informācija un šīs sistēmas informācijas nesējs tiek uzglabāts drošā vietā. Atbildīgajam inspektoram, veicot izmaiņas ekspluatanta lietā, šīs izmaiņas obligāti jāizdara arī rezerves sistēmā. Pamata un rezerves sistēmas informācijas nesējā ir jābūt norādei par pēdējās izmaiņas datumu.</w:t>
      </w:r>
    </w:p>
    <w:p w:rsidR="00CD6198" w:rsidRPr="00732E9E" w:rsidRDefault="00CD6198" w:rsidP="00EF64BE">
      <w:pPr>
        <w:tabs>
          <w:tab w:val="num" w:pos="720"/>
        </w:tabs>
        <w:ind w:left="709" w:right="187" w:hanging="425"/>
        <w:jc w:val="both"/>
        <w:rPr>
          <w:sz w:val="24"/>
          <w:lang w:val="lv-LV"/>
        </w:rPr>
      </w:pPr>
    </w:p>
    <w:p w:rsidR="00CD6198" w:rsidRPr="00732E9E" w:rsidRDefault="00CD6198" w:rsidP="009D0266">
      <w:pPr>
        <w:numPr>
          <w:ilvl w:val="0"/>
          <w:numId w:val="9"/>
        </w:numPr>
        <w:ind w:left="709" w:right="187" w:hanging="425"/>
        <w:jc w:val="both"/>
        <w:rPr>
          <w:sz w:val="24"/>
          <w:lang w:val="lv-LV"/>
        </w:rPr>
      </w:pPr>
      <w:r w:rsidRPr="00732E9E">
        <w:rPr>
          <w:sz w:val="24"/>
          <w:lang w:val="lv-LV"/>
        </w:rPr>
        <w:t xml:space="preserve">Ja </w:t>
      </w:r>
      <w:r w:rsidR="00E95B5B" w:rsidRPr="00172521">
        <w:rPr>
          <w:sz w:val="24"/>
          <w:lang w:val="lv-LV"/>
        </w:rPr>
        <w:t>lidotspējas uzturēšanas vadības organizācijas</w:t>
      </w:r>
      <w:r w:rsidR="00E95B5B" w:rsidRPr="00732E9E">
        <w:rPr>
          <w:sz w:val="24"/>
          <w:lang w:val="lv-LV"/>
        </w:rPr>
        <w:t xml:space="preserve"> </w:t>
      </w:r>
      <w:r w:rsidRPr="00732E9E">
        <w:rPr>
          <w:sz w:val="24"/>
          <w:lang w:val="lv-LV"/>
        </w:rPr>
        <w:t>apstiprinājuma (</w:t>
      </w:r>
      <w:proofErr w:type="spellStart"/>
      <w:r w:rsidRPr="00732E9E">
        <w:rPr>
          <w:sz w:val="24"/>
          <w:lang w:val="lv-LV"/>
        </w:rPr>
        <w:t>Part</w:t>
      </w:r>
      <w:proofErr w:type="spellEnd"/>
      <w:r w:rsidRPr="00732E9E">
        <w:rPr>
          <w:sz w:val="24"/>
          <w:lang w:val="lv-LV"/>
        </w:rPr>
        <w:t xml:space="preserve"> M </w:t>
      </w:r>
      <w:proofErr w:type="spellStart"/>
      <w:r w:rsidRPr="00732E9E">
        <w:rPr>
          <w:sz w:val="24"/>
          <w:lang w:val="lv-LV"/>
        </w:rPr>
        <w:t>Subpart</w:t>
      </w:r>
      <w:proofErr w:type="spellEnd"/>
      <w:r w:rsidRPr="00732E9E">
        <w:rPr>
          <w:sz w:val="24"/>
          <w:lang w:val="lv-LV"/>
        </w:rPr>
        <w:t xml:space="preserve"> G) īpašnieks vienlaikus ir arī tehniskās apkopes organizācijas apstiprinājuma īpašnieks, tad ar abu šo darbību saistītā atskaites dokumentācija var tikt uzglabāta vienā kopīgā lietā.</w:t>
      </w:r>
    </w:p>
    <w:p w:rsidR="00CD6198" w:rsidRPr="00732E9E" w:rsidRDefault="00CD6198" w:rsidP="00EF64BE">
      <w:pPr>
        <w:tabs>
          <w:tab w:val="num" w:pos="720"/>
        </w:tabs>
        <w:ind w:left="709" w:right="187" w:hanging="425"/>
        <w:jc w:val="both"/>
        <w:rPr>
          <w:sz w:val="24"/>
          <w:lang w:val="lv-LV"/>
        </w:rPr>
      </w:pPr>
    </w:p>
    <w:p w:rsidR="00CD6198" w:rsidRDefault="00CD6198" w:rsidP="00EF64BE">
      <w:pPr>
        <w:ind w:left="709" w:right="187" w:hanging="425"/>
        <w:rPr>
          <w:sz w:val="24"/>
          <w:lang w:val="lv-LV"/>
        </w:rPr>
      </w:pPr>
    </w:p>
    <w:p w:rsidR="00712390" w:rsidRPr="00732E9E" w:rsidRDefault="00712390" w:rsidP="00EF64BE">
      <w:pPr>
        <w:ind w:left="709" w:right="187" w:hanging="425"/>
        <w:rPr>
          <w:sz w:val="24"/>
          <w:lang w:val="lv-LV"/>
        </w:rPr>
      </w:pPr>
    </w:p>
    <w:p w:rsidR="00F82934" w:rsidRDefault="00F82934">
      <w:pPr>
        <w:rPr>
          <w:rFonts w:ascii="Arial" w:hAnsi="Arial"/>
          <w:b/>
          <w:sz w:val="24"/>
          <w:lang w:val="lv-LV"/>
        </w:rPr>
      </w:pPr>
      <w:r>
        <w:rPr>
          <w:lang w:val="lv-LV"/>
        </w:rPr>
        <w:br w:type="page"/>
      </w:r>
    </w:p>
    <w:p w:rsidR="0079700E" w:rsidRDefault="00F1723C" w:rsidP="00F1723C">
      <w:pPr>
        <w:pStyle w:val="Heading2"/>
        <w:spacing w:before="0" w:after="0"/>
        <w:ind w:left="360" w:right="187"/>
        <w:jc w:val="both"/>
        <w:rPr>
          <w:lang w:val="lv-LV"/>
        </w:rPr>
      </w:pPr>
      <w:r>
        <w:rPr>
          <w:lang w:val="lv-LV"/>
        </w:rPr>
        <w:lastRenderedPageBreak/>
        <w:t xml:space="preserve">5.7.10. </w:t>
      </w:r>
      <w:r w:rsidR="0079700E" w:rsidRPr="00191DC9">
        <w:rPr>
          <w:lang w:val="lv-LV"/>
        </w:rPr>
        <w:t>Izņēmumu piešķiršana (</w:t>
      </w:r>
      <w:proofErr w:type="spellStart"/>
      <w:r w:rsidR="0079700E" w:rsidRPr="00191DC9">
        <w:rPr>
          <w:lang w:val="lv-LV"/>
        </w:rPr>
        <w:t>Exemptions</w:t>
      </w:r>
      <w:proofErr w:type="spellEnd"/>
      <w:r w:rsidR="0079700E" w:rsidRPr="00172521">
        <w:rPr>
          <w:lang w:val="lv-LV"/>
        </w:rPr>
        <w:t>)</w:t>
      </w:r>
    </w:p>
    <w:p w:rsidR="00712390" w:rsidRPr="00712390" w:rsidRDefault="00712390" w:rsidP="00712390">
      <w:pPr>
        <w:rPr>
          <w:sz w:val="24"/>
          <w:szCs w:val="24"/>
          <w:lang w:val="lv-LV"/>
        </w:rPr>
      </w:pPr>
    </w:p>
    <w:p w:rsidR="0079700E" w:rsidRDefault="0079700E" w:rsidP="00712390">
      <w:pPr>
        <w:pStyle w:val="Heading2"/>
        <w:spacing w:before="0" w:after="0"/>
        <w:ind w:left="1276" w:right="187" w:hanging="992"/>
        <w:jc w:val="both"/>
        <w:rPr>
          <w:lang w:val="lv-LV"/>
        </w:rPr>
      </w:pPr>
      <w:r w:rsidRPr="00732E9E">
        <w:rPr>
          <w:lang w:val="lv-LV"/>
        </w:rPr>
        <w:t xml:space="preserve">5.7.10.1. </w:t>
      </w:r>
      <w:r w:rsidR="00712390">
        <w:rPr>
          <w:lang w:val="lv-LV"/>
        </w:rPr>
        <w:t xml:space="preserve">  </w:t>
      </w:r>
      <w:r w:rsidRPr="00732E9E">
        <w:rPr>
          <w:lang w:val="lv-LV"/>
        </w:rPr>
        <w:t>Izņēmumu piešķiršana attiecībā uz ES noteikumiem (</w:t>
      </w:r>
      <w:proofErr w:type="spellStart"/>
      <w:r w:rsidRPr="00732E9E">
        <w:rPr>
          <w:lang w:val="lv-LV"/>
        </w:rPr>
        <w:t>Part</w:t>
      </w:r>
      <w:proofErr w:type="spellEnd"/>
      <w:r w:rsidRPr="00732E9E">
        <w:rPr>
          <w:lang w:val="lv-LV"/>
        </w:rPr>
        <w:t xml:space="preserve"> M)</w:t>
      </w:r>
    </w:p>
    <w:p w:rsidR="0079700E" w:rsidRDefault="0079700E" w:rsidP="00EF64BE">
      <w:pPr>
        <w:ind w:left="709" w:right="187" w:hanging="425"/>
        <w:rPr>
          <w:lang w:val="lv-LV"/>
        </w:rPr>
      </w:pPr>
    </w:p>
    <w:p w:rsidR="00B654B4" w:rsidRDefault="00B654B4" w:rsidP="00B654B4">
      <w:pPr>
        <w:jc w:val="both"/>
        <w:rPr>
          <w:sz w:val="24"/>
          <w:lang w:val="lv-LV"/>
        </w:rPr>
      </w:pPr>
      <w:r w:rsidRPr="00BC000A">
        <w:rPr>
          <w:sz w:val="24"/>
          <w:lang w:val="lv-LV"/>
        </w:rPr>
        <w:t>Latvijas Republika uz ierobežotu laiku var piešķirt izņēmumus no pamatprasībām, kas noteiktas regulā 2018/1139</w:t>
      </w:r>
      <w:r w:rsidRPr="00475C54">
        <w:rPr>
          <w:sz w:val="24"/>
          <w:lang w:val="lv-LV"/>
        </w:rPr>
        <w:t xml:space="preserve"> un tās īstenošanas noteikumos (regulas 1702/2003 un 1321/2014), neparedzētu, neatliekamu ekspluatācijas apstākļu vai ekspluatācijas vajadzību gadījumā, ja tādējādi netiek jūtami ietekmēts lidojumu drošības līmenis. </w:t>
      </w:r>
    </w:p>
    <w:p w:rsidR="00B654B4" w:rsidRPr="00D1402F" w:rsidRDefault="00B654B4" w:rsidP="00B654B4">
      <w:pPr>
        <w:jc w:val="both"/>
        <w:rPr>
          <w:sz w:val="24"/>
          <w:szCs w:val="24"/>
          <w:lang w:val="lv-LV"/>
        </w:rPr>
      </w:pPr>
    </w:p>
    <w:p w:rsidR="00B654B4" w:rsidRPr="00D1402F" w:rsidRDefault="00B654B4" w:rsidP="00B654B4">
      <w:pPr>
        <w:jc w:val="both"/>
        <w:rPr>
          <w:sz w:val="24"/>
          <w:szCs w:val="24"/>
          <w:lang w:val="lv-LV"/>
        </w:rPr>
      </w:pPr>
      <w:r w:rsidRPr="00D1402F">
        <w:rPr>
          <w:sz w:val="24"/>
          <w:szCs w:val="24"/>
          <w:lang w:val="lv-LV"/>
        </w:rPr>
        <w:t>71. pants</w:t>
      </w:r>
    </w:p>
    <w:p w:rsidR="00B654B4" w:rsidRPr="00D1402F" w:rsidRDefault="00B654B4" w:rsidP="00B654B4">
      <w:pPr>
        <w:jc w:val="both"/>
        <w:rPr>
          <w:sz w:val="24"/>
          <w:szCs w:val="24"/>
          <w:lang w:val="lv-LV"/>
        </w:rPr>
      </w:pPr>
      <w:r w:rsidRPr="00D1402F">
        <w:rPr>
          <w:sz w:val="24"/>
          <w:szCs w:val="24"/>
          <w:lang w:val="lv-LV"/>
        </w:rPr>
        <w:t xml:space="preserve"> Elastīguma noteikumi </w:t>
      </w:r>
    </w:p>
    <w:p w:rsidR="00B654B4" w:rsidRPr="00D1402F" w:rsidRDefault="00B654B4" w:rsidP="00B654B4">
      <w:pPr>
        <w:jc w:val="both"/>
        <w:rPr>
          <w:sz w:val="24"/>
          <w:szCs w:val="24"/>
          <w:lang w:val="lv-LV"/>
        </w:rPr>
      </w:pPr>
    </w:p>
    <w:p w:rsidR="00B654B4" w:rsidRPr="00D1402F" w:rsidRDefault="00B654B4" w:rsidP="00B654B4">
      <w:pPr>
        <w:jc w:val="both"/>
        <w:rPr>
          <w:sz w:val="24"/>
          <w:szCs w:val="24"/>
          <w:lang w:val="lv-LV"/>
        </w:rPr>
      </w:pPr>
      <w:r w:rsidRPr="00D1402F">
        <w:rPr>
          <w:sz w:val="24"/>
          <w:szCs w:val="24"/>
          <w:lang w:val="lv-LV"/>
        </w:rPr>
        <w:t>1.Dalībvalstis jebkurai fiziskai vai juridiskai personai, uz kuru attiecas šī regula, var piešķirt atbrīvojumus no to prasību izpildes, kuras minētajai personai piemērojamas saskaņā ar III nodaļu, izņemot no minētajā nodaļā paredzēto pamatprasību izpildes, vai saskaņā ar deleģētajiem vai īstenošanas aktiem, kas pieņemti, pamatojoties uz minēto nodaļu, kad tas steidzami vajadzīgs neparedzamos apstākļos, kas ietekmē minētās personas, vai minēto personu steidzamām darbības vajadzībām, ja ir izpildīti visi turpmāk minētie nosacījumi:</w:t>
      </w:r>
    </w:p>
    <w:p w:rsidR="00B654B4" w:rsidRPr="00D1402F" w:rsidRDefault="00B654B4" w:rsidP="00B654B4">
      <w:pPr>
        <w:ind w:firstLine="426"/>
        <w:jc w:val="both"/>
        <w:rPr>
          <w:sz w:val="24"/>
          <w:szCs w:val="24"/>
          <w:lang w:val="lv-LV"/>
        </w:rPr>
      </w:pPr>
      <w:r w:rsidRPr="00D1402F">
        <w:rPr>
          <w:sz w:val="24"/>
          <w:szCs w:val="24"/>
          <w:lang w:val="lv-LV"/>
        </w:rPr>
        <w:t xml:space="preserve"> a) ja tiek ievērotas piemērojamās prasības, nav iespējams pienācīgi novērst minētos apstākļus vai nodrošināt minētās vajadzības;</w:t>
      </w:r>
    </w:p>
    <w:p w:rsidR="00B654B4" w:rsidRPr="00D1402F" w:rsidRDefault="00B654B4" w:rsidP="00B654B4">
      <w:pPr>
        <w:ind w:firstLine="426"/>
        <w:jc w:val="both"/>
        <w:rPr>
          <w:sz w:val="24"/>
          <w:szCs w:val="24"/>
          <w:lang w:val="lv-LV"/>
        </w:rPr>
      </w:pPr>
      <w:r w:rsidRPr="00D1402F">
        <w:rPr>
          <w:sz w:val="24"/>
          <w:szCs w:val="24"/>
          <w:lang w:val="lv-LV"/>
        </w:rPr>
        <w:t xml:space="preserve"> b) ir nodrošināta drošība, vides aizsardzība un atbilstība piemērojamajām pamatprasībām, vajadzības gadījumā piemērojot kompensācijas pasākumus; </w:t>
      </w:r>
    </w:p>
    <w:p w:rsidR="00B654B4" w:rsidRPr="00D1402F" w:rsidRDefault="00B654B4" w:rsidP="00B654B4">
      <w:pPr>
        <w:ind w:firstLine="426"/>
        <w:jc w:val="both"/>
        <w:rPr>
          <w:sz w:val="24"/>
          <w:szCs w:val="24"/>
          <w:lang w:val="lv-LV"/>
        </w:rPr>
      </w:pPr>
      <w:r w:rsidRPr="00D1402F">
        <w:rPr>
          <w:sz w:val="24"/>
          <w:szCs w:val="24"/>
          <w:lang w:val="lv-LV"/>
        </w:rPr>
        <w:t xml:space="preserve">c) dalībvalsts, cik vien iespējams, ir mazinājusi jebkādu tirgus apstākļu kropļojumu, kas varētu rasties atbrīvojuma piešķiršanas rezultātā; un </w:t>
      </w:r>
    </w:p>
    <w:p w:rsidR="00B654B4" w:rsidRPr="00D1402F" w:rsidRDefault="00B654B4" w:rsidP="00B654B4">
      <w:pPr>
        <w:ind w:firstLine="426"/>
        <w:jc w:val="both"/>
        <w:rPr>
          <w:sz w:val="24"/>
          <w:szCs w:val="24"/>
          <w:lang w:val="lv-LV"/>
        </w:rPr>
      </w:pPr>
      <w:r w:rsidRPr="00D1402F">
        <w:rPr>
          <w:sz w:val="24"/>
          <w:szCs w:val="24"/>
          <w:lang w:val="lv-LV"/>
        </w:rPr>
        <w:t xml:space="preserve">d) atbrīvojuma darbības joma un ilgums ir ierobežoti līdz tam, kas ir noteikti nepieciešams, un atbrīvojumu piemēro bez diskriminācijas. </w:t>
      </w:r>
    </w:p>
    <w:p w:rsidR="00B654B4" w:rsidRPr="00D1402F" w:rsidRDefault="00B654B4" w:rsidP="00B654B4">
      <w:pPr>
        <w:ind w:firstLine="426"/>
        <w:jc w:val="both"/>
        <w:rPr>
          <w:sz w:val="24"/>
          <w:szCs w:val="24"/>
          <w:lang w:val="lv-LV"/>
        </w:rPr>
      </w:pPr>
      <w:r w:rsidRPr="00D1402F">
        <w:rPr>
          <w:sz w:val="24"/>
          <w:szCs w:val="24"/>
          <w:lang w:val="lv-LV"/>
        </w:rPr>
        <w:t xml:space="preserve">Šādā gadījumā attiecīgā dalībvalsts, izmantojot saskaņā ar 74. pantu izveidoto repozitoriju, nekavējoties paziņo Komisijai, Aģentūrai un citām dalībvalstīm par piešķirto atbrīvojumu, tā ilgumu, tā piešķiršanas iemesliem un attiecīgā gadījumā piemērotajiem nepieciešamajiem kompensācijas pasākumiem. </w:t>
      </w:r>
    </w:p>
    <w:p w:rsidR="00B654B4" w:rsidRPr="00D1402F" w:rsidRDefault="00B654B4" w:rsidP="00B654B4">
      <w:pPr>
        <w:jc w:val="both"/>
        <w:rPr>
          <w:sz w:val="24"/>
          <w:szCs w:val="24"/>
          <w:lang w:val="lv-LV"/>
        </w:rPr>
      </w:pPr>
    </w:p>
    <w:p w:rsidR="00B654B4" w:rsidRPr="00D1402F" w:rsidRDefault="00B654B4" w:rsidP="00B654B4">
      <w:pPr>
        <w:jc w:val="both"/>
        <w:rPr>
          <w:sz w:val="24"/>
          <w:szCs w:val="24"/>
          <w:lang w:val="lv-LV"/>
        </w:rPr>
      </w:pPr>
      <w:r w:rsidRPr="00D1402F">
        <w:rPr>
          <w:sz w:val="24"/>
          <w:szCs w:val="24"/>
          <w:lang w:val="lv-LV"/>
        </w:rPr>
        <w:t xml:space="preserve">2.Ja šā panta 1. punktā minētais atbrīvojums tika piešķirts uz laiku, kas pārsniedz astoņus secīgus mēnešus, vai ja dalībvalsts to pašu atbrīvojumu ir piešķīrusi atkārtoti un tā kopējais ilgums pārsniedz astoņus mēnešus, Aģentūra novērtē, vai ir izpildīti šā panta 1. punktā paredzētie nosacījumi, un trīs mēnešu laikā pēc šā panta 1. punktā minētā pēdējā paziņojuma saņemšanas dienas sniedz Komisijai ieteikumu saistībā ar minētā novērtējuma rezultātu. Aģentūra minēto ieteikumu iekļauj saskaņā ar 74. pantu izveidotajā repozitorijā. Šādā gadījumā Komisija, ņemot vērā minēto ieteikumu, novērtē, vai minētie nosacījumi ir izpildīti. Ja Komisija uzskata, ka minētie nosacījumi nav izpildīti, vai ja tās izdarītie secinājumi atšķiras no Aģentūras veiktā novērtējuma rezultātiem, tā 3 mēnešu laikā pēc minētā ieteikuma saņemšanas dienas pieņem īstenošanas aktu, kurā iekļauts tās lēmums. Minētos īstenošanas aktus publicē Eiropas Savienības Oficiālajā Vēstnesī, un Aģentūra tos iekļauj saskaņā ar 74. pantu izveidotajā repozitorijā. Pēc tam, kad paziņots īstenošanas akts, kas apstiprina, ka minētie nosacījumi nav izpildīti, attiecīgā dalībvalsts nekavējoties atsauc atbrīvojumu, kas piešķirts, ievērojot šā panta 1. punktu. </w:t>
      </w:r>
    </w:p>
    <w:p w:rsidR="00B654B4" w:rsidRPr="00D1402F" w:rsidRDefault="00B654B4" w:rsidP="00B654B4">
      <w:pPr>
        <w:jc w:val="both"/>
        <w:rPr>
          <w:sz w:val="24"/>
          <w:szCs w:val="24"/>
          <w:lang w:val="lv-LV"/>
        </w:rPr>
      </w:pPr>
    </w:p>
    <w:p w:rsidR="00B654B4" w:rsidRPr="00D1402F" w:rsidRDefault="00B654B4" w:rsidP="00B654B4">
      <w:pPr>
        <w:jc w:val="both"/>
        <w:rPr>
          <w:sz w:val="24"/>
          <w:szCs w:val="24"/>
          <w:lang w:val="lv-LV"/>
        </w:rPr>
      </w:pPr>
      <w:r w:rsidRPr="00D1402F">
        <w:rPr>
          <w:sz w:val="24"/>
          <w:szCs w:val="24"/>
          <w:lang w:val="lv-LV"/>
        </w:rPr>
        <w:t xml:space="preserve">3.Ja dalībvalsts uzskata, ka atbilstību pielikumos noteiktajām piemērojamajām pamatprasībām ir iespējams pierādīt ar citiem līdzekļiem, kas nav noteikti uz šīs regulas pamata pieņemtajos deleģētajos un īstenošanas aktos, un ka šiem citiem līdzekļiem ir būtiskas priekšrocības civilās aviācijas drošības ziņā vai personām, uz ko attiecas šī regula, vai attiecīgajām iestādēm nodrošinātās efektivitātes ziņā, tā var, izmantojot saskaņā ar 74. pantu izveidoto repozitoriju, iesniegt Komisijai un Aģentūrai pamatotu lūgumu izdarīt grozījumus attiecīgajā deleģētajā vai īstenošanas aktā, lai ļautu izmantot minētos citus līdzekļus. Tādā gadījumā Aģentūra bez liekas kavēšanās sniedz Komisijai ieteikumu attiecībā uz to, vai dalībvalsts lūgums atbilst pirmajā daļā </w:t>
      </w:r>
      <w:r w:rsidRPr="00D1402F">
        <w:rPr>
          <w:sz w:val="24"/>
          <w:szCs w:val="24"/>
          <w:lang w:val="lv-LV"/>
        </w:rPr>
        <w:lastRenderedPageBreak/>
        <w:t>noteiktajiem nosacījumiem. Ja vajadzīgs šā punkta piemērošanas rezultātā, Komisija nekavējoties un ņemot vērā minēto ieteikumu, apsver iespēju izdarīt grozījumus attiecīgajā deleģētajā vai īstenošanas aktā.</w:t>
      </w:r>
    </w:p>
    <w:p w:rsidR="00B654B4" w:rsidRPr="00D1402F" w:rsidRDefault="00B654B4" w:rsidP="00B654B4">
      <w:pPr>
        <w:jc w:val="both"/>
        <w:rPr>
          <w:sz w:val="24"/>
          <w:szCs w:val="24"/>
          <w:lang w:val="lv-LV"/>
        </w:rPr>
      </w:pPr>
    </w:p>
    <w:p w:rsidR="00B654B4" w:rsidRPr="00D1402F" w:rsidRDefault="00B654B4" w:rsidP="00B654B4">
      <w:pPr>
        <w:jc w:val="both"/>
        <w:rPr>
          <w:sz w:val="24"/>
          <w:szCs w:val="24"/>
          <w:lang w:val="lv-LV"/>
        </w:rPr>
      </w:pPr>
      <w:r w:rsidRPr="00D1402F">
        <w:rPr>
          <w:sz w:val="24"/>
          <w:szCs w:val="24"/>
          <w:lang w:val="lv-LV"/>
        </w:rPr>
        <w:t xml:space="preserve">Detalizēta procedūra izņēmumu piešķiršanai/ </w:t>
      </w:r>
      <w:proofErr w:type="spellStart"/>
      <w:r w:rsidRPr="00D1402F">
        <w:rPr>
          <w:sz w:val="24"/>
          <w:szCs w:val="24"/>
          <w:lang w:val="lv-LV"/>
        </w:rPr>
        <w:t>fleksibilitātes</w:t>
      </w:r>
      <w:proofErr w:type="spellEnd"/>
      <w:r w:rsidRPr="00D1402F">
        <w:rPr>
          <w:sz w:val="24"/>
          <w:szCs w:val="24"/>
          <w:lang w:val="lv-LV"/>
        </w:rPr>
        <w:t xml:space="preserve"> noteikumu piemērošanai, ir aprakstīte kvalitātes sistēmas pārvaldības rokasgrāmatā.</w:t>
      </w:r>
    </w:p>
    <w:p w:rsidR="00B654B4" w:rsidRPr="00732E9E" w:rsidRDefault="00B654B4" w:rsidP="00EF64BE">
      <w:pPr>
        <w:ind w:left="709" w:right="187" w:hanging="425"/>
        <w:rPr>
          <w:lang w:val="lv-LV"/>
        </w:rPr>
      </w:pPr>
    </w:p>
    <w:p w:rsidR="008E3D25" w:rsidRPr="00732E9E" w:rsidRDefault="008E3D25" w:rsidP="008E3D25">
      <w:pPr>
        <w:ind w:left="284" w:right="187"/>
        <w:jc w:val="both"/>
        <w:rPr>
          <w:sz w:val="24"/>
          <w:lang w:val="lv-LV"/>
        </w:rPr>
      </w:pPr>
    </w:p>
    <w:p w:rsidR="00C54BC5" w:rsidRPr="00732E9E" w:rsidRDefault="00C54BC5" w:rsidP="00C54BC5">
      <w:pPr>
        <w:jc w:val="both"/>
        <w:rPr>
          <w:sz w:val="24"/>
          <w:lang w:val="lv-LV"/>
        </w:rPr>
      </w:pPr>
    </w:p>
    <w:p w:rsidR="00CD6198" w:rsidRDefault="00BF14EC" w:rsidP="00C54BC5">
      <w:pPr>
        <w:pStyle w:val="Heading2"/>
        <w:spacing w:before="0" w:after="0"/>
        <w:ind w:left="1276" w:right="187" w:hanging="992"/>
        <w:jc w:val="both"/>
        <w:rPr>
          <w:lang w:val="lv-LV"/>
        </w:rPr>
      </w:pPr>
      <w:bookmarkStart w:id="21" w:name="_Toc73246227"/>
      <w:r w:rsidRPr="00732E9E">
        <w:rPr>
          <w:lang w:val="lv-LV"/>
        </w:rPr>
        <w:t>5.7.10.2.</w:t>
      </w:r>
      <w:r w:rsidR="00866BC6" w:rsidRPr="00732E9E">
        <w:rPr>
          <w:lang w:val="lv-LV"/>
        </w:rPr>
        <w:t xml:space="preserve"> </w:t>
      </w:r>
      <w:r w:rsidR="00CD6198" w:rsidRPr="00732E9E">
        <w:rPr>
          <w:lang w:val="lv-LV"/>
        </w:rPr>
        <w:t>Izņēmumu piešķiršana no citu, pakārtotu apstiprinātu dokumentu</w:t>
      </w:r>
      <w:r w:rsidR="00C54BC5">
        <w:rPr>
          <w:lang w:val="lv-LV"/>
        </w:rPr>
        <w:t xml:space="preserve"> </w:t>
      </w:r>
      <w:r w:rsidR="00CD6198" w:rsidRPr="00732E9E">
        <w:rPr>
          <w:lang w:val="lv-LV"/>
        </w:rPr>
        <w:t>prasībām</w:t>
      </w:r>
      <w:bookmarkEnd w:id="21"/>
    </w:p>
    <w:p w:rsidR="00CD6198" w:rsidRPr="00CC524F" w:rsidRDefault="00CD6198" w:rsidP="00A87FD4">
      <w:pPr>
        <w:keepNext/>
        <w:ind w:left="709" w:right="187" w:hanging="425"/>
        <w:rPr>
          <w:sz w:val="24"/>
          <w:szCs w:val="24"/>
          <w:lang w:val="lv-LV"/>
        </w:rPr>
      </w:pPr>
    </w:p>
    <w:p w:rsidR="00CD6198" w:rsidRDefault="00CD6198" w:rsidP="009D0266">
      <w:pPr>
        <w:numPr>
          <w:ilvl w:val="0"/>
          <w:numId w:val="11"/>
        </w:numPr>
        <w:ind w:left="709" w:right="187" w:hanging="425"/>
        <w:jc w:val="both"/>
        <w:rPr>
          <w:sz w:val="24"/>
          <w:lang w:val="lv-LV"/>
        </w:rPr>
      </w:pPr>
      <w:r w:rsidRPr="00732E9E">
        <w:rPr>
          <w:sz w:val="24"/>
          <w:lang w:val="lv-LV"/>
        </w:rPr>
        <w:t>Iepriekšējos punktos minētie nosacījumi attiecas uz gadījumiem, kad izņēmumi tiek piešķirti no attiecīgo, spēkā esošo noteikumu prasību izpildes. Taču rodas arī nepieciešamība piešķirt dažāda veida izņēmumus, kas nav tieši saistīti ar normatīvajiem likumdošanas aktiem, bet gan ar atkāpēm no noteikumiem pakārtotu, CAA apstiprinātu dokumentu prasībām. Kā piemēri šādiem gadījumiem varētu būt izņēmumu piešķiršana atkāpēm no organizācijas procedūrām, atsevišķiem gaisa kuģu tehniskās apkopes programmas un minimāli nepieciešamā aprīkojuma saraksta un tamlīdzīgi. Šī apakšpunkta saturs nosaka procedūras, kas tiek piemērotas tieši šajos gadījumos.</w:t>
      </w:r>
    </w:p>
    <w:p w:rsidR="0034178C" w:rsidRPr="00732E9E" w:rsidRDefault="0034178C" w:rsidP="0034178C">
      <w:pPr>
        <w:jc w:val="both"/>
        <w:rPr>
          <w:sz w:val="24"/>
          <w:lang w:val="lv-LV"/>
        </w:rPr>
      </w:pPr>
    </w:p>
    <w:p w:rsidR="00CD6198" w:rsidRPr="00732E9E" w:rsidRDefault="00CD6198" w:rsidP="009D0266">
      <w:pPr>
        <w:numPr>
          <w:ilvl w:val="0"/>
          <w:numId w:val="11"/>
        </w:numPr>
        <w:ind w:left="709" w:right="187" w:hanging="425"/>
        <w:jc w:val="both"/>
        <w:rPr>
          <w:sz w:val="24"/>
          <w:lang w:val="lv-LV"/>
        </w:rPr>
      </w:pPr>
      <w:r w:rsidRPr="00732E9E">
        <w:rPr>
          <w:sz w:val="24"/>
          <w:lang w:val="lv-LV"/>
        </w:rPr>
        <w:t>CAA drīkst piešķirt organizācijai šāda veida izņēmumu, ja tā ir pārliecinājusies, ka pastāv nepieciešamība. CAA var noteikt nosacījumus, kurus tā uzskata par nepieciešamiem, lai nodrošinātu ekvivalentu drošību.</w:t>
      </w:r>
    </w:p>
    <w:p w:rsidR="00CD6198" w:rsidRPr="00732E9E" w:rsidRDefault="00CD6198" w:rsidP="0034178C">
      <w:pPr>
        <w:pStyle w:val="BodyText"/>
        <w:ind w:left="709" w:right="187" w:hanging="425"/>
        <w:jc w:val="both"/>
      </w:pPr>
    </w:p>
    <w:p w:rsidR="00CD6198" w:rsidRPr="00732E9E" w:rsidRDefault="00CD6198" w:rsidP="009D0266">
      <w:pPr>
        <w:numPr>
          <w:ilvl w:val="0"/>
          <w:numId w:val="11"/>
        </w:numPr>
        <w:ind w:left="709" w:right="187" w:hanging="425"/>
        <w:jc w:val="both"/>
        <w:rPr>
          <w:sz w:val="24"/>
          <w:lang w:val="lv-LV"/>
        </w:rPr>
      </w:pPr>
      <w:r w:rsidRPr="00732E9E">
        <w:rPr>
          <w:sz w:val="24"/>
          <w:lang w:val="lv-LV"/>
        </w:rPr>
        <w:t>Izņēmums no jebkuras šādas</w:t>
      </w:r>
      <w:r w:rsidR="00B81CB8" w:rsidRPr="00732E9E">
        <w:rPr>
          <w:sz w:val="24"/>
          <w:lang w:val="lv-LV"/>
        </w:rPr>
        <w:t xml:space="preserve"> </w:t>
      </w:r>
      <w:proofErr w:type="spellStart"/>
      <w:r w:rsidR="00B81CB8" w:rsidRPr="00172521">
        <w:rPr>
          <w:sz w:val="24"/>
          <w:lang w:val="lv-LV"/>
        </w:rPr>
        <w:t>Part</w:t>
      </w:r>
      <w:proofErr w:type="spellEnd"/>
      <w:r w:rsidR="00B81CB8" w:rsidRPr="00732E9E">
        <w:rPr>
          <w:sz w:val="24"/>
          <w:lang w:val="lv-LV"/>
        </w:rPr>
        <w:t xml:space="preserve"> </w:t>
      </w:r>
      <w:r w:rsidRPr="00732E9E">
        <w:rPr>
          <w:sz w:val="24"/>
          <w:lang w:val="lv-LV"/>
        </w:rPr>
        <w:t>145 prasības var tikt piešķirts tikai pēc rūpīgas organizācijas rakstveida lūguma izskatīšanas. Ja organizācija kādu iemeslu dēļ nespēj izpildīt kādu no apstiprinātu dokumentu prasībām, tai jāiesniedz CAA lidotspējas daļas vadītājam adresēts lūgums, norādot iemeslu, kādēļ prasība praktiski nav piemērojama vai to pagaidām nav iespējams to izpildīt.</w:t>
      </w:r>
    </w:p>
    <w:p w:rsidR="00CD6198" w:rsidRPr="00732E9E" w:rsidRDefault="00CD6198" w:rsidP="0034178C">
      <w:pPr>
        <w:pStyle w:val="BodyText"/>
        <w:ind w:left="709" w:right="187" w:hanging="425"/>
        <w:jc w:val="both"/>
      </w:pPr>
    </w:p>
    <w:p w:rsidR="00CD6198" w:rsidRPr="00732E9E" w:rsidRDefault="00CD6198" w:rsidP="009D0266">
      <w:pPr>
        <w:numPr>
          <w:ilvl w:val="0"/>
          <w:numId w:val="11"/>
        </w:numPr>
        <w:ind w:left="709" w:right="187" w:hanging="425"/>
        <w:jc w:val="both"/>
        <w:rPr>
          <w:sz w:val="24"/>
          <w:lang w:val="lv-LV"/>
        </w:rPr>
      </w:pPr>
      <w:r w:rsidRPr="00732E9E">
        <w:rPr>
          <w:sz w:val="24"/>
          <w:lang w:val="lv-LV"/>
        </w:rPr>
        <w:t xml:space="preserve">Lūgumu par izņēmuma piešķiršanu izskata </w:t>
      </w:r>
      <w:r w:rsidR="00DF2101" w:rsidRPr="00172521">
        <w:rPr>
          <w:sz w:val="24"/>
          <w:lang w:val="lv-LV"/>
        </w:rPr>
        <w:t xml:space="preserve">gaisa kuģu </w:t>
      </w:r>
      <w:r w:rsidRPr="00172521">
        <w:rPr>
          <w:sz w:val="24"/>
          <w:lang w:val="lv-LV"/>
        </w:rPr>
        <w:t xml:space="preserve">tehniskās apkopes uzraudzības nodaļas vadītājs (lidotspējas daļas vadītājs, ja nodaļas vadītājs pilda arī atbildīgā inspektora funkcijas). </w:t>
      </w:r>
      <w:r w:rsidR="00DF2101" w:rsidRPr="00172521">
        <w:rPr>
          <w:sz w:val="24"/>
          <w:lang w:val="lv-LV"/>
        </w:rPr>
        <w:t>Gaisa kuģu t</w:t>
      </w:r>
      <w:r w:rsidRPr="00172521">
        <w:rPr>
          <w:sz w:val="24"/>
          <w:lang w:val="lv-LV"/>
        </w:rPr>
        <w:t>eh</w:t>
      </w:r>
      <w:r w:rsidRPr="00732E9E">
        <w:rPr>
          <w:sz w:val="24"/>
          <w:lang w:val="lv-LV"/>
        </w:rPr>
        <w:t>niskās apkopes nodaļas vadītājs pārliecinās, ka ir nepieciešamība piešķirt izņēmumu. Lūgumam par izņēmuma piešķiršanu ir jābūt arī atbildīgā inspektora piekrišanai.</w:t>
      </w:r>
    </w:p>
    <w:p w:rsidR="00CD6198" w:rsidRPr="00732E9E" w:rsidRDefault="00CD6198" w:rsidP="0034178C">
      <w:pPr>
        <w:ind w:left="709" w:right="187" w:hanging="425"/>
        <w:jc w:val="both"/>
        <w:rPr>
          <w:sz w:val="24"/>
          <w:lang w:val="lv-LV"/>
        </w:rPr>
      </w:pPr>
    </w:p>
    <w:p w:rsidR="00CD6198" w:rsidRPr="00732E9E" w:rsidRDefault="00CD6198" w:rsidP="009D0266">
      <w:pPr>
        <w:numPr>
          <w:ilvl w:val="0"/>
          <w:numId w:val="11"/>
        </w:numPr>
        <w:ind w:left="709" w:right="187" w:hanging="425"/>
        <w:jc w:val="both"/>
        <w:rPr>
          <w:sz w:val="24"/>
          <w:lang w:val="lv-LV"/>
        </w:rPr>
      </w:pPr>
      <w:r w:rsidRPr="00732E9E">
        <w:rPr>
          <w:sz w:val="24"/>
          <w:lang w:val="lv-LV"/>
        </w:rPr>
        <w:t xml:space="preserve">Ja </w:t>
      </w:r>
      <w:r w:rsidR="00DF2101" w:rsidRPr="00172521">
        <w:rPr>
          <w:sz w:val="24"/>
          <w:lang w:val="lv-LV"/>
        </w:rPr>
        <w:t>gaisa kuģu</w:t>
      </w:r>
      <w:r w:rsidR="00DF2101" w:rsidRPr="00732E9E">
        <w:rPr>
          <w:sz w:val="24"/>
          <w:lang w:val="lv-LV"/>
        </w:rPr>
        <w:t xml:space="preserve"> </w:t>
      </w:r>
      <w:r w:rsidRPr="00732E9E">
        <w:rPr>
          <w:sz w:val="24"/>
          <w:lang w:val="lv-LV"/>
        </w:rPr>
        <w:t>tehniskās apkopes uzraudzības nodaļas vadītājs (lidotspējas daļas vadītājs) neuzskata lūgumu par pamatotu, tad viņš sagatavo atbildes vēstuli ar lidotspējas daļas vadītāja parakstu, par atteikumu piešķirt izņēmumu ar tā pamatojumu.</w:t>
      </w:r>
    </w:p>
    <w:p w:rsidR="00CD6198" w:rsidRPr="00732E9E" w:rsidRDefault="00CD6198" w:rsidP="0034178C">
      <w:pPr>
        <w:pStyle w:val="BodyText"/>
        <w:ind w:left="709" w:right="187" w:hanging="425"/>
        <w:jc w:val="both"/>
      </w:pPr>
    </w:p>
    <w:p w:rsidR="00CD6198" w:rsidRDefault="00CD6198" w:rsidP="009D0266">
      <w:pPr>
        <w:numPr>
          <w:ilvl w:val="0"/>
          <w:numId w:val="11"/>
        </w:numPr>
        <w:ind w:left="709" w:right="187" w:hanging="425"/>
        <w:jc w:val="both"/>
        <w:rPr>
          <w:sz w:val="24"/>
          <w:lang w:val="lv-LV"/>
        </w:rPr>
      </w:pPr>
      <w:r w:rsidRPr="00732E9E">
        <w:rPr>
          <w:sz w:val="24"/>
          <w:lang w:val="lv-LV"/>
        </w:rPr>
        <w:t xml:space="preserve">Ja </w:t>
      </w:r>
      <w:r w:rsidR="00DF2101" w:rsidRPr="00172521">
        <w:rPr>
          <w:sz w:val="24"/>
          <w:lang w:val="lv-LV"/>
        </w:rPr>
        <w:t xml:space="preserve">gaisa kuģu </w:t>
      </w:r>
      <w:r w:rsidRPr="00172521">
        <w:rPr>
          <w:sz w:val="24"/>
          <w:lang w:val="lv-LV"/>
        </w:rPr>
        <w:t xml:space="preserve">tehniskās apkopes uzraudzības nodaļas vadītājs (lidotspējas daļas vadītājs) uzskata lūgumu par pamatotu, tad viņš sagatavo CAA lidotspējas daļas rekomendāciju un </w:t>
      </w:r>
      <w:r w:rsidR="00EA5294">
        <w:rPr>
          <w:sz w:val="24"/>
          <w:lang w:val="lv-LV"/>
        </w:rPr>
        <w:t>apstiprinājuma vēstuli</w:t>
      </w:r>
      <w:r w:rsidRPr="00172521">
        <w:rPr>
          <w:sz w:val="24"/>
          <w:lang w:val="lv-LV"/>
        </w:rPr>
        <w:t xml:space="preserve"> par izņēmuma piešķiršanu. </w:t>
      </w:r>
      <w:r w:rsidR="00DF2101" w:rsidRPr="00172521">
        <w:rPr>
          <w:sz w:val="24"/>
          <w:lang w:val="lv-LV"/>
        </w:rPr>
        <w:t>Slēdzienā</w:t>
      </w:r>
      <w:r w:rsidRPr="00732E9E">
        <w:rPr>
          <w:sz w:val="24"/>
          <w:lang w:val="lv-LV"/>
        </w:rPr>
        <w:t xml:space="preserve"> tiek norādīts izņēmuma piešķiršanas pamatojums un, ja nepieciešams, tā darbības termiņš un speciāli nosacījumi, kas jāievēro organizācijai, lai uzturētu lidojumu drošības līmeni. </w:t>
      </w:r>
      <w:r w:rsidR="00EA5294">
        <w:rPr>
          <w:sz w:val="24"/>
          <w:lang w:val="lv-LV"/>
        </w:rPr>
        <w:t>Apstiprinājuma vēstuli</w:t>
      </w:r>
      <w:r w:rsidRPr="00732E9E">
        <w:rPr>
          <w:sz w:val="24"/>
          <w:lang w:val="lv-LV"/>
        </w:rPr>
        <w:t xml:space="preserve"> paraksta lidotspējas daļas vadītājs.</w:t>
      </w:r>
    </w:p>
    <w:p w:rsidR="00CF7DB9" w:rsidRPr="00732E9E" w:rsidRDefault="00CF7DB9" w:rsidP="0034178C">
      <w:pPr>
        <w:ind w:left="709" w:right="187" w:hanging="425"/>
        <w:jc w:val="both"/>
        <w:rPr>
          <w:sz w:val="24"/>
          <w:lang w:val="lv-LV"/>
        </w:rPr>
      </w:pPr>
    </w:p>
    <w:p w:rsidR="00CD6198" w:rsidRDefault="00BF14EC" w:rsidP="0034178C">
      <w:pPr>
        <w:pStyle w:val="Heading2"/>
        <w:spacing w:before="0" w:after="0"/>
        <w:ind w:left="1560" w:right="187" w:hanging="1276"/>
        <w:jc w:val="both"/>
        <w:rPr>
          <w:lang w:val="lv-LV"/>
        </w:rPr>
      </w:pPr>
      <w:bookmarkStart w:id="22" w:name="_Toc73246228"/>
      <w:r w:rsidRPr="00732E9E">
        <w:rPr>
          <w:lang w:val="lv-LV"/>
        </w:rPr>
        <w:t>5.7.10.3.</w:t>
      </w:r>
      <w:r w:rsidR="0034178C">
        <w:rPr>
          <w:lang w:val="lv-LV"/>
        </w:rPr>
        <w:t xml:space="preserve"> </w:t>
      </w:r>
      <w:r w:rsidR="00CD6198" w:rsidRPr="00732E9E">
        <w:rPr>
          <w:lang w:val="lv-LV"/>
        </w:rPr>
        <w:t>Piešķirto izņēmumu uzskaite un kontrole (</w:t>
      </w:r>
      <w:proofErr w:type="spellStart"/>
      <w:r w:rsidR="00CD6198" w:rsidRPr="00732E9E">
        <w:rPr>
          <w:lang w:val="lv-LV"/>
        </w:rPr>
        <w:t>recording</w:t>
      </w:r>
      <w:proofErr w:type="spellEnd"/>
      <w:r w:rsidR="00CD6198" w:rsidRPr="00732E9E">
        <w:rPr>
          <w:lang w:val="lv-LV"/>
        </w:rPr>
        <w:t xml:space="preserve"> </w:t>
      </w:r>
      <w:proofErr w:type="spellStart"/>
      <w:r w:rsidR="00CD6198" w:rsidRPr="00732E9E">
        <w:rPr>
          <w:lang w:val="lv-LV"/>
        </w:rPr>
        <w:t>of</w:t>
      </w:r>
      <w:proofErr w:type="spellEnd"/>
      <w:r w:rsidR="00CD6198" w:rsidRPr="00732E9E">
        <w:rPr>
          <w:lang w:val="lv-LV"/>
        </w:rPr>
        <w:t xml:space="preserve"> </w:t>
      </w:r>
      <w:proofErr w:type="spellStart"/>
      <w:r w:rsidR="00CD6198" w:rsidRPr="00732E9E">
        <w:rPr>
          <w:lang w:val="lv-LV"/>
        </w:rPr>
        <w:t>exemptions</w:t>
      </w:r>
      <w:proofErr w:type="spellEnd"/>
      <w:r w:rsidR="00CD6198" w:rsidRPr="00732E9E">
        <w:rPr>
          <w:lang w:val="lv-LV"/>
        </w:rPr>
        <w:t>)</w:t>
      </w:r>
      <w:bookmarkEnd w:id="22"/>
    </w:p>
    <w:p w:rsidR="00CD6198" w:rsidRPr="00A87FD4" w:rsidRDefault="00CD6198" w:rsidP="0034178C">
      <w:pPr>
        <w:pStyle w:val="BodyText"/>
        <w:ind w:left="709" w:right="187" w:hanging="425"/>
        <w:jc w:val="both"/>
        <w:rPr>
          <w:sz w:val="24"/>
          <w:szCs w:val="24"/>
        </w:rPr>
      </w:pPr>
    </w:p>
    <w:p w:rsidR="00CD6198" w:rsidRPr="00732E9E" w:rsidRDefault="00CD6198" w:rsidP="00E20477">
      <w:pPr>
        <w:numPr>
          <w:ilvl w:val="0"/>
          <w:numId w:val="48"/>
        </w:numPr>
        <w:ind w:left="709" w:right="187" w:hanging="425"/>
        <w:jc w:val="both"/>
        <w:rPr>
          <w:sz w:val="24"/>
          <w:lang w:val="lv-LV"/>
        </w:rPr>
      </w:pPr>
      <w:r w:rsidRPr="00732E9E">
        <w:rPr>
          <w:sz w:val="24"/>
          <w:lang w:val="lv-LV"/>
        </w:rPr>
        <w:t>Lidotspējas daļa veic visu ar gaisa kuģu tehniskās apkopes organizāciju darbību saistīto tām piešķirto izņēmumu uzskaiti. Visi izņēmumi, neatkarīgi no tā, kas tos piešķīris,</w:t>
      </w:r>
      <w:r w:rsidR="00782323" w:rsidRPr="00732E9E">
        <w:rPr>
          <w:sz w:val="24"/>
          <w:lang w:val="lv-LV"/>
        </w:rPr>
        <w:t xml:space="preserve"> </w:t>
      </w:r>
      <w:r w:rsidRPr="00732E9E">
        <w:rPr>
          <w:sz w:val="24"/>
          <w:lang w:val="lv-LV"/>
        </w:rPr>
        <w:t>tiek reģistrēti speciālā žurnālā, kur tiek norādīta vismaz sekojoša informācija:</w:t>
      </w:r>
    </w:p>
    <w:p w:rsidR="00CD6198" w:rsidRPr="00732E9E" w:rsidRDefault="00CD6198" w:rsidP="009D0266">
      <w:pPr>
        <w:pStyle w:val="BodyText"/>
        <w:numPr>
          <w:ilvl w:val="0"/>
          <w:numId w:val="1"/>
        </w:numPr>
        <w:tabs>
          <w:tab w:val="clear" w:pos="1070"/>
          <w:tab w:val="num" w:pos="1276"/>
        </w:tabs>
        <w:ind w:left="1276" w:right="187" w:hanging="425"/>
        <w:jc w:val="both"/>
        <w:rPr>
          <w:sz w:val="24"/>
        </w:rPr>
      </w:pPr>
      <w:r w:rsidRPr="00732E9E">
        <w:rPr>
          <w:sz w:val="24"/>
        </w:rPr>
        <w:lastRenderedPageBreak/>
        <w:t>organizācijas nosaukums;</w:t>
      </w:r>
    </w:p>
    <w:p w:rsidR="00CD6198" w:rsidRPr="00732E9E" w:rsidRDefault="00732E9E" w:rsidP="009D0266">
      <w:pPr>
        <w:pStyle w:val="BodyText"/>
        <w:numPr>
          <w:ilvl w:val="0"/>
          <w:numId w:val="1"/>
        </w:numPr>
        <w:tabs>
          <w:tab w:val="clear" w:pos="1070"/>
          <w:tab w:val="num" w:pos="1276"/>
        </w:tabs>
        <w:ind w:left="1276" w:right="187" w:hanging="425"/>
        <w:jc w:val="both"/>
        <w:rPr>
          <w:sz w:val="24"/>
        </w:rPr>
      </w:pPr>
      <w:r w:rsidRPr="00732E9E">
        <w:rPr>
          <w:sz w:val="24"/>
        </w:rPr>
        <w:t>punkts, no kura</w:t>
      </w:r>
      <w:r w:rsidR="00CD6198" w:rsidRPr="00732E9E">
        <w:rPr>
          <w:sz w:val="24"/>
        </w:rPr>
        <w:t xml:space="preserve"> tiek piešķirts izņēmums;</w:t>
      </w:r>
    </w:p>
    <w:p w:rsidR="00CD6198" w:rsidRPr="00732E9E" w:rsidRDefault="00CD6198" w:rsidP="009D0266">
      <w:pPr>
        <w:pStyle w:val="BodyText"/>
        <w:numPr>
          <w:ilvl w:val="0"/>
          <w:numId w:val="1"/>
        </w:numPr>
        <w:tabs>
          <w:tab w:val="clear" w:pos="1070"/>
          <w:tab w:val="num" w:pos="1276"/>
        </w:tabs>
        <w:ind w:left="1276" w:right="187" w:hanging="425"/>
        <w:jc w:val="both"/>
        <w:rPr>
          <w:sz w:val="24"/>
        </w:rPr>
      </w:pPr>
      <w:r w:rsidRPr="00732E9E">
        <w:rPr>
          <w:sz w:val="24"/>
        </w:rPr>
        <w:t>izņēmuma piešķiršanas datums;</w:t>
      </w:r>
    </w:p>
    <w:p w:rsidR="00CD6198" w:rsidRPr="00732E9E" w:rsidRDefault="00CD6198" w:rsidP="009D0266">
      <w:pPr>
        <w:pStyle w:val="BodyText"/>
        <w:numPr>
          <w:ilvl w:val="0"/>
          <w:numId w:val="1"/>
        </w:numPr>
        <w:tabs>
          <w:tab w:val="clear" w:pos="1070"/>
          <w:tab w:val="num" w:pos="1276"/>
        </w:tabs>
        <w:ind w:left="1276" w:right="187" w:hanging="425"/>
        <w:jc w:val="both"/>
        <w:rPr>
          <w:sz w:val="24"/>
        </w:rPr>
      </w:pPr>
      <w:r w:rsidRPr="00732E9E">
        <w:rPr>
          <w:sz w:val="24"/>
        </w:rPr>
        <w:t>kas piešķīris izņēmumu (institūcija);</w:t>
      </w:r>
    </w:p>
    <w:p w:rsidR="00CD6198" w:rsidRPr="00732E9E" w:rsidRDefault="00CD6198" w:rsidP="009D0266">
      <w:pPr>
        <w:pStyle w:val="BodyText"/>
        <w:numPr>
          <w:ilvl w:val="0"/>
          <w:numId w:val="1"/>
        </w:numPr>
        <w:tabs>
          <w:tab w:val="clear" w:pos="1070"/>
          <w:tab w:val="num" w:pos="1276"/>
        </w:tabs>
        <w:ind w:left="1276" w:right="187" w:hanging="425"/>
        <w:jc w:val="both"/>
        <w:rPr>
          <w:sz w:val="24"/>
        </w:rPr>
      </w:pPr>
      <w:r w:rsidRPr="00732E9E">
        <w:rPr>
          <w:sz w:val="24"/>
        </w:rPr>
        <w:t>līdz kuram laikam izņēmums piešķirts;</w:t>
      </w:r>
    </w:p>
    <w:p w:rsidR="00CD6198" w:rsidRPr="00732E9E" w:rsidRDefault="00CD6198" w:rsidP="009D0266">
      <w:pPr>
        <w:pStyle w:val="BodyText"/>
        <w:numPr>
          <w:ilvl w:val="0"/>
          <w:numId w:val="1"/>
        </w:numPr>
        <w:tabs>
          <w:tab w:val="clear" w:pos="1070"/>
          <w:tab w:val="num" w:pos="1276"/>
        </w:tabs>
        <w:ind w:left="1276" w:right="187" w:hanging="425"/>
        <w:jc w:val="both"/>
        <w:rPr>
          <w:sz w:val="24"/>
        </w:rPr>
      </w:pPr>
      <w:r w:rsidRPr="00732E9E">
        <w:rPr>
          <w:sz w:val="24"/>
        </w:rPr>
        <w:t>statuss (atklāts vai slēgts);</w:t>
      </w:r>
    </w:p>
    <w:p w:rsidR="00CD6198" w:rsidRPr="00732E9E" w:rsidRDefault="00CD6198" w:rsidP="009D0266">
      <w:pPr>
        <w:pStyle w:val="BodyText"/>
        <w:numPr>
          <w:ilvl w:val="0"/>
          <w:numId w:val="1"/>
        </w:numPr>
        <w:tabs>
          <w:tab w:val="clear" w:pos="1070"/>
          <w:tab w:val="num" w:pos="1276"/>
        </w:tabs>
        <w:ind w:left="1276" w:right="187" w:hanging="425"/>
        <w:jc w:val="both"/>
        <w:rPr>
          <w:sz w:val="24"/>
        </w:rPr>
      </w:pPr>
      <w:r w:rsidRPr="00732E9E">
        <w:rPr>
          <w:sz w:val="24"/>
        </w:rPr>
        <w:t>noslēgšanas pamatojums un inspektora uzvārds;</w:t>
      </w:r>
    </w:p>
    <w:p w:rsidR="00CD6198" w:rsidRPr="00732E9E" w:rsidRDefault="00CD6198" w:rsidP="009D0266">
      <w:pPr>
        <w:pStyle w:val="BodyText"/>
        <w:numPr>
          <w:ilvl w:val="0"/>
          <w:numId w:val="1"/>
        </w:numPr>
        <w:tabs>
          <w:tab w:val="clear" w:pos="1070"/>
          <w:tab w:val="num" w:pos="1276"/>
        </w:tabs>
        <w:ind w:left="1276" w:right="187" w:hanging="425"/>
        <w:jc w:val="both"/>
        <w:rPr>
          <w:sz w:val="24"/>
        </w:rPr>
      </w:pPr>
      <w:r w:rsidRPr="00732E9E">
        <w:rPr>
          <w:sz w:val="24"/>
        </w:rPr>
        <w:t>izvirzītie papildus nosacījumi.</w:t>
      </w:r>
    </w:p>
    <w:p w:rsidR="00CD6198" w:rsidRPr="00732E9E" w:rsidRDefault="00CD6198" w:rsidP="0034178C">
      <w:pPr>
        <w:pStyle w:val="BodyText"/>
        <w:ind w:left="1276" w:right="187" w:hanging="425"/>
        <w:jc w:val="both"/>
        <w:rPr>
          <w:sz w:val="24"/>
        </w:rPr>
      </w:pPr>
    </w:p>
    <w:p w:rsidR="00CD6198" w:rsidRPr="00732E9E" w:rsidRDefault="00CD6198" w:rsidP="00E20477">
      <w:pPr>
        <w:numPr>
          <w:ilvl w:val="0"/>
          <w:numId w:val="48"/>
        </w:numPr>
        <w:ind w:left="709" w:right="187" w:hanging="425"/>
        <w:jc w:val="both"/>
        <w:rPr>
          <w:sz w:val="24"/>
          <w:lang w:val="lv-LV"/>
        </w:rPr>
      </w:pPr>
      <w:r w:rsidRPr="00732E9E">
        <w:rPr>
          <w:sz w:val="24"/>
          <w:lang w:val="lv-LV"/>
        </w:rPr>
        <w:t>Izņēmumus reģistrē par attiecīgo organizāciju atbildīgais inspektors. Viņš arī kontrolē savā pārraudzībā esošo organizāciju izņēmumu darbības termiņu.</w:t>
      </w:r>
    </w:p>
    <w:p w:rsidR="00CD6198" w:rsidRPr="00732E9E" w:rsidRDefault="00CD6198" w:rsidP="0034178C">
      <w:pPr>
        <w:pStyle w:val="BodyText"/>
        <w:ind w:left="709" w:right="187" w:hanging="425"/>
        <w:jc w:val="both"/>
      </w:pPr>
    </w:p>
    <w:p w:rsidR="00CD6198" w:rsidRPr="00732E9E" w:rsidRDefault="00782323" w:rsidP="00E20477">
      <w:pPr>
        <w:numPr>
          <w:ilvl w:val="0"/>
          <w:numId w:val="48"/>
        </w:numPr>
        <w:ind w:left="709" w:right="187" w:hanging="425"/>
        <w:jc w:val="both"/>
        <w:rPr>
          <w:sz w:val="24"/>
          <w:lang w:val="lv-LV"/>
        </w:rPr>
      </w:pPr>
      <w:r w:rsidRPr="00172521">
        <w:rPr>
          <w:sz w:val="24"/>
          <w:lang w:val="lv-LV"/>
        </w:rPr>
        <w:t>Gaisa kuģu</w:t>
      </w:r>
      <w:r w:rsidRPr="00732E9E">
        <w:rPr>
          <w:sz w:val="24"/>
          <w:lang w:val="lv-LV"/>
        </w:rPr>
        <w:t xml:space="preserve"> t</w:t>
      </w:r>
      <w:r w:rsidR="00CD6198" w:rsidRPr="00732E9E">
        <w:rPr>
          <w:sz w:val="24"/>
          <w:lang w:val="lv-LV"/>
        </w:rPr>
        <w:t>ehniskās apkopes uzraudzības nodaļas vadītājs kontrolē piešķirto izņēmumu reģistrāciju ne retāk kā reizi mēnesī.</w:t>
      </w:r>
    </w:p>
    <w:p w:rsidR="00CD6198" w:rsidRPr="00732E9E" w:rsidRDefault="00CD6198" w:rsidP="0034178C">
      <w:pPr>
        <w:ind w:left="709" w:right="187" w:hanging="425"/>
        <w:jc w:val="both"/>
        <w:rPr>
          <w:sz w:val="24"/>
          <w:lang w:val="lv-LV"/>
        </w:rPr>
      </w:pPr>
    </w:p>
    <w:p w:rsidR="00CD6198" w:rsidRDefault="00CD6198" w:rsidP="00E20477">
      <w:pPr>
        <w:numPr>
          <w:ilvl w:val="0"/>
          <w:numId w:val="48"/>
        </w:numPr>
        <w:ind w:left="709" w:right="187" w:hanging="425"/>
        <w:jc w:val="both"/>
        <w:rPr>
          <w:sz w:val="24"/>
          <w:lang w:val="lv-LV"/>
        </w:rPr>
      </w:pPr>
      <w:r w:rsidRPr="00191DC9">
        <w:rPr>
          <w:sz w:val="24"/>
          <w:lang w:val="lv-LV"/>
        </w:rPr>
        <w:t>Izņēmumi var tikt reģistrēti arī datorizētā formā</w:t>
      </w:r>
      <w:r w:rsidRPr="00732E9E">
        <w:rPr>
          <w:sz w:val="24"/>
          <w:lang w:val="lv-LV"/>
        </w:rPr>
        <w:t>. Informācija, kas tiek ievadīta datorā ir tieši tāda pati kā norādīts augstāk. Tiek nodrošināta rezerves datu kopija, kas tiek atjaunota, veicot katru jaunu ierakstu. Rezerves kopija glabājas seifā atsevišķi no pamata informācijas nesēja.</w:t>
      </w:r>
    </w:p>
    <w:p w:rsidR="00191DC9" w:rsidRPr="00732E9E" w:rsidRDefault="00191DC9" w:rsidP="00191DC9">
      <w:pPr>
        <w:ind w:left="284" w:right="187"/>
        <w:jc w:val="both"/>
        <w:rPr>
          <w:sz w:val="24"/>
          <w:lang w:val="lv-LV"/>
        </w:rPr>
      </w:pPr>
    </w:p>
    <w:p w:rsidR="00CD6198" w:rsidRPr="00732E9E" w:rsidRDefault="00CD6198" w:rsidP="00E20477">
      <w:pPr>
        <w:numPr>
          <w:ilvl w:val="0"/>
          <w:numId w:val="48"/>
        </w:numPr>
        <w:ind w:left="709" w:right="187" w:hanging="425"/>
        <w:jc w:val="both"/>
        <w:rPr>
          <w:sz w:val="24"/>
          <w:lang w:val="lv-LV"/>
        </w:rPr>
      </w:pPr>
      <w:r w:rsidRPr="00732E9E">
        <w:rPr>
          <w:sz w:val="24"/>
          <w:lang w:val="lv-LV"/>
        </w:rPr>
        <w:t>Ja organizācija pēc piešķirtā izņēmuma beigu termiņa nav spējīga ievērot to normatīvo dokumentu prasības, no kuru izpildes tika piešķirts izņēmums, tad, atkarībā no apstākļiem, var tikt uzsākta atkārtota izņēmuma piešķiršanas procedūras vai apstiprinājuma atcelšanas vai apturēšanas procedūras.</w:t>
      </w:r>
    </w:p>
    <w:p w:rsidR="006F3CA7" w:rsidRDefault="006F3CA7" w:rsidP="0034178C">
      <w:pPr>
        <w:jc w:val="both"/>
        <w:rPr>
          <w:sz w:val="24"/>
          <w:lang w:val="lv-LV"/>
        </w:rPr>
      </w:pPr>
    </w:p>
    <w:p w:rsidR="00CB0CAB" w:rsidRPr="00732E9E" w:rsidRDefault="00CB0CAB" w:rsidP="003C4E31">
      <w:pPr>
        <w:rPr>
          <w:lang w:val="lv-LV"/>
        </w:rPr>
      </w:pPr>
    </w:p>
    <w:p w:rsidR="00FB1057" w:rsidRDefault="00FB1057">
      <w:pPr>
        <w:rPr>
          <w:b/>
          <w:sz w:val="28"/>
          <w:szCs w:val="28"/>
          <w:lang w:val="lv-LV"/>
        </w:rPr>
      </w:pPr>
      <w:r>
        <w:rPr>
          <w:b/>
          <w:sz w:val="28"/>
          <w:szCs w:val="28"/>
          <w:lang w:val="lv-LV"/>
        </w:rPr>
        <w:br w:type="page"/>
      </w:r>
    </w:p>
    <w:p w:rsidR="00FE4DF4" w:rsidRPr="003864EB" w:rsidRDefault="00FE4DF4" w:rsidP="003864EB">
      <w:pPr>
        <w:pStyle w:val="ListParagraph"/>
        <w:numPr>
          <w:ilvl w:val="1"/>
          <w:numId w:val="33"/>
        </w:numPr>
        <w:jc w:val="both"/>
        <w:rPr>
          <w:b/>
          <w:sz w:val="28"/>
          <w:szCs w:val="28"/>
          <w:lang w:val="lv-LV"/>
        </w:rPr>
      </w:pPr>
      <w:r w:rsidRPr="003864EB">
        <w:rPr>
          <w:b/>
          <w:sz w:val="28"/>
          <w:szCs w:val="28"/>
          <w:lang w:val="lv-LV"/>
        </w:rPr>
        <w:lastRenderedPageBreak/>
        <w:t xml:space="preserve">Detalizēto </w:t>
      </w:r>
      <w:proofErr w:type="spellStart"/>
      <w:r w:rsidRPr="003864EB">
        <w:rPr>
          <w:b/>
          <w:sz w:val="28"/>
          <w:szCs w:val="28"/>
          <w:lang w:val="lv-LV"/>
        </w:rPr>
        <w:t>kontrolkaršu</w:t>
      </w:r>
      <w:proofErr w:type="spellEnd"/>
      <w:r w:rsidRPr="003864EB">
        <w:rPr>
          <w:b/>
          <w:sz w:val="28"/>
          <w:szCs w:val="28"/>
          <w:lang w:val="lv-LV"/>
        </w:rPr>
        <w:t xml:space="preserve"> izmantošanas kārtība</w:t>
      </w:r>
    </w:p>
    <w:p w:rsidR="00FE4DF4" w:rsidRDefault="00FE4DF4" w:rsidP="00FE4DF4">
      <w:pPr>
        <w:ind w:left="31"/>
        <w:jc w:val="both"/>
        <w:rPr>
          <w:b/>
          <w:sz w:val="28"/>
          <w:szCs w:val="28"/>
          <w:lang w:val="lv-LV"/>
        </w:rPr>
      </w:pPr>
    </w:p>
    <w:p w:rsidR="00FE4DF4" w:rsidRDefault="00FE4DF4" w:rsidP="00FE4DF4">
      <w:pPr>
        <w:ind w:left="31"/>
        <w:jc w:val="both"/>
        <w:rPr>
          <w:sz w:val="24"/>
          <w:szCs w:val="24"/>
          <w:lang w:val="lv-LV"/>
        </w:rPr>
      </w:pPr>
      <w:r>
        <w:rPr>
          <w:sz w:val="24"/>
          <w:szCs w:val="24"/>
          <w:lang w:val="lv-LV"/>
        </w:rPr>
        <w:t xml:space="preserve">1. Katram no EASA </w:t>
      </w:r>
      <w:proofErr w:type="spellStart"/>
      <w:r>
        <w:rPr>
          <w:sz w:val="24"/>
          <w:szCs w:val="24"/>
          <w:lang w:val="lv-LV"/>
        </w:rPr>
        <w:t>Form</w:t>
      </w:r>
      <w:proofErr w:type="spellEnd"/>
      <w:r>
        <w:rPr>
          <w:sz w:val="24"/>
          <w:szCs w:val="24"/>
          <w:lang w:val="lv-LV"/>
        </w:rPr>
        <w:t xml:space="preserve"> 13 </w:t>
      </w:r>
      <w:proofErr w:type="spellStart"/>
      <w:r>
        <w:rPr>
          <w:sz w:val="24"/>
          <w:szCs w:val="24"/>
          <w:lang w:val="lv-LV"/>
        </w:rPr>
        <w:t>Part</w:t>
      </w:r>
      <w:proofErr w:type="spellEnd"/>
      <w:r>
        <w:rPr>
          <w:sz w:val="24"/>
          <w:szCs w:val="24"/>
          <w:lang w:val="lv-LV"/>
        </w:rPr>
        <w:t xml:space="preserve"> 2 punktiem ir izstrādātas detalizētas </w:t>
      </w:r>
      <w:proofErr w:type="spellStart"/>
      <w:r>
        <w:rPr>
          <w:sz w:val="24"/>
          <w:szCs w:val="24"/>
          <w:lang w:val="lv-LV"/>
        </w:rPr>
        <w:t>kontrolkartes</w:t>
      </w:r>
      <w:proofErr w:type="spellEnd"/>
      <w:r>
        <w:rPr>
          <w:sz w:val="24"/>
          <w:szCs w:val="24"/>
          <w:lang w:val="lv-LV"/>
        </w:rPr>
        <w:t>- CAA veidlapas 220-1-145A-xx.</w:t>
      </w:r>
    </w:p>
    <w:p w:rsidR="00FE4DF4" w:rsidRDefault="00FE4DF4" w:rsidP="00FE4DF4">
      <w:pPr>
        <w:ind w:left="31"/>
        <w:jc w:val="both"/>
        <w:rPr>
          <w:sz w:val="24"/>
          <w:szCs w:val="24"/>
          <w:lang w:val="lv-LV"/>
        </w:rPr>
      </w:pPr>
      <w:r>
        <w:rPr>
          <w:sz w:val="24"/>
          <w:szCs w:val="24"/>
          <w:lang w:val="lv-LV"/>
        </w:rPr>
        <w:t xml:space="preserve">2. Veicot organizācijas auditu kā arī ekspozīcijas izvērtēšanu šīs detalizētās </w:t>
      </w:r>
      <w:proofErr w:type="spellStart"/>
      <w:r>
        <w:rPr>
          <w:sz w:val="24"/>
          <w:szCs w:val="24"/>
          <w:lang w:val="lv-LV"/>
        </w:rPr>
        <w:t>kontrolkartes</w:t>
      </w:r>
      <w:proofErr w:type="spellEnd"/>
      <w:r>
        <w:rPr>
          <w:sz w:val="24"/>
          <w:szCs w:val="24"/>
          <w:lang w:val="lv-LV"/>
        </w:rPr>
        <w:t xml:space="preserve"> ir jāizmanto kopā ar EASA </w:t>
      </w:r>
      <w:proofErr w:type="spellStart"/>
      <w:r>
        <w:rPr>
          <w:sz w:val="24"/>
          <w:szCs w:val="24"/>
          <w:lang w:val="lv-LV"/>
        </w:rPr>
        <w:t>Form</w:t>
      </w:r>
      <w:proofErr w:type="spellEnd"/>
      <w:r>
        <w:rPr>
          <w:sz w:val="24"/>
          <w:szCs w:val="24"/>
          <w:lang w:val="lv-LV"/>
        </w:rPr>
        <w:t xml:space="preserve"> 13.</w:t>
      </w:r>
    </w:p>
    <w:p w:rsidR="00B654B4" w:rsidRDefault="00B654B4" w:rsidP="00B654B4">
      <w:pPr>
        <w:ind w:left="31"/>
        <w:jc w:val="both"/>
        <w:rPr>
          <w:sz w:val="24"/>
          <w:szCs w:val="24"/>
          <w:lang w:val="lv-LV"/>
        </w:rPr>
      </w:pPr>
      <w:r>
        <w:rPr>
          <w:sz w:val="24"/>
          <w:szCs w:val="24"/>
          <w:lang w:val="lv-LV"/>
        </w:rPr>
        <w:t xml:space="preserve">3. Izmantojot EMPIC sistēmu, informācija, kas ietverta detalizētās </w:t>
      </w:r>
      <w:proofErr w:type="spellStart"/>
      <w:r>
        <w:rPr>
          <w:sz w:val="24"/>
          <w:szCs w:val="24"/>
          <w:lang w:val="lv-LV"/>
        </w:rPr>
        <w:t>kontrolkartēs</w:t>
      </w:r>
      <w:proofErr w:type="spellEnd"/>
      <w:r>
        <w:rPr>
          <w:sz w:val="24"/>
          <w:szCs w:val="24"/>
          <w:lang w:val="lv-LV"/>
        </w:rPr>
        <w:t xml:space="preserve">, tiek iekļauta audita moduļa sadaļā </w:t>
      </w:r>
      <w:proofErr w:type="spellStart"/>
      <w:r>
        <w:rPr>
          <w:sz w:val="24"/>
          <w:szCs w:val="24"/>
          <w:lang w:val="lv-LV"/>
        </w:rPr>
        <w:t>Questions</w:t>
      </w:r>
      <w:proofErr w:type="spellEnd"/>
      <w:r>
        <w:rPr>
          <w:sz w:val="24"/>
          <w:szCs w:val="24"/>
          <w:lang w:val="lv-LV"/>
        </w:rPr>
        <w:t xml:space="preserve"> atbilstoši katram </w:t>
      </w:r>
      <w:proofErr w:type="spellStart"/>
      <w:r>
        <w:rPr>
          <w:sz w:val="24"/>
          <w:szCs w:val="24"/>
          <w:lang w:val="lv-LV"/>
        </w:rPr>
        <w:t>audējamam</w:t>
      </w:r>
      <w:proofErr w:type="spellEnd"/>
      <w:r>
        <w:rPr>
          <w:sz w:val="24"/>
          <w:szCs w:val="24"/>
          <w:lang w:val="lv-LV"/>
        </w:rPr>
        <w:t xml:space="preserve"> regulas punktam.</w:t>
      </w:r>
    </w:p>
    <w:p w:rsidR="00B654B4" w:rsidRDefault="00B654B4" w:rsidP="00B654B4">
      <w:pPr>
        <w:ind w:left="31"/>
        <w:jc w:val="both"/>
        <w:rPr>
          <w:sz w:val="24"/>
          <w:szCs w:val="24"/>
          <w:lang w:val="lv-LV"/>
        </w:rPr>
      </w:pPr>
      <w:r>
        <w:rPr>
          <w:sz w:val="24"/>
          <w:szCs w:val="24"/>
          <w:lang w:val="lv-LV"/>
        </w:rPr>
        <w:t xml:space="preserve">4. Ja auditam tiek izmantota EMPIC sistēma, detalizētās </w:t>
      </w:r>
      <w:proofErr w:type="spellStart"/>
      <w:r>
        <w:rPr>
          <w:sz w:val="24"/>
          <w:szCs w:val="24"/>
          <w:lang w:val="lv-LV"/>
        </w:rPr>
        <w:t>kontrolkartes</w:t>
      </w:r>
      <w:proofErr w:type="spellEnd"/>
      <w:r>
        <w:rPr>
          <w:sz w:val="24"/>
          <w:szCs w:val="24"/>
          <w:lang w:val="lv-LV"/>
        </w:rPr>
        <w:t xml:space="preserve"> neizmanto.</w:t>
      </w:r>
    </w:p>
    <w:p w:rsidR="00B654B4" w:rsidRDefault="00B654B4" w:rsidP="00B654B4">
      <w:pPr>
        <w:ind w:left="31"/>
        <w:jc w:val="both"/>
        <w:rPr>
          <w:sz w:val="24"/>
          <w:szCs w:val="24"/>
          <w:lang w:val="lv-LV"/>
        </w:rPr>
      </w:pPr>
      <w:r>
        <w:rPr>
          <w:sz w:val="24"/>
          <w:szCs w:val="24"/>
          <w:lang w:val="lv-LV"/>
        </w:rPr>
        <w:t xml:space="preserve">5. Auditu veic pēc attiecīgajām </w:t>
      </w:r>
      <w:proofErr w:type="spellStart"/>
      <w:r>
        <w:rPr>
          <w:sz w:val="24"/>
          <w:szCs w:val="24"/>
          <w:lang w:val="lv-LV"/>
        </w:rPr>
        <w:t>kontrolkartēm</w:t>
      </w:r>
      <w:proofErr w:type="spellEnd"/>
      <w:r>
        <w:rPr>
          <w:sz w:val="24"/>
          <w:szCs w:val="24"/>
          <w:lang w:val="lv-LV"/>
        </w:rPr>
        <w:t>, kurās ir sīkāk detalizēti visi tie aspekti, kas iekļauti attiecīgajā regulas sadaļā un ar to saistītajā AMC.</w:t>
      </w:r>
    </w:p>
    <w:p w:rsidR="00B654B4" w:rsidRDefault="00B654B4" w:rsidP="00B654B4">
      <w:pPr>
        <w:ind w:left="31"/>
        <w:jc w:val="both"/>
        <w:rPr>
          <w:sz w:val="24"/>
          <w:szCs w:val="24"/>
          <w:lang w:val="lv-LV"/>
        </w:rPr>
      </w:pPr>
      <w:r>
        <w:rPr>
          <w:sz w:val="24"/>
          <w:szCs w:val="24"/>
          <w:lang w:val="lv-LV"/>
        </w:rPr>
        <w:t xml:space="preserve">6. Detalizētājās </w:t>
      </w:r>
      <w:proofErr w:type="spellStart"/>
      <w:r>
        <w:rPr>
          <w:sz w:val="24"/>
          <w:szCs w:val="24"/>
          <w:lang w:val="lv-LV"/>
        </w:rPr>
        <w:t>k</w:t>
      </w:r>
      <w:bookmarkStart w:id="23" w:name="_GoBack"/>
      <w:bookmarkEnd w:id="23"/>
      <w:r>
        <w:rPr>
          <w:sz w:val="24"/>
          <w:szCs w:val="24"/>
          <w:lang w:val="lv-LV"/>
        </w:rPr>
        <w:t>ontrolkartēs</w:t>
      </w:r>
      <w:proofErr w:type="spellEnd"/>
      <w:r>
        <w:rPr>
          <w:sz w:val="24"/>
          <w:szCs w:val="24"/>
          <w:lang w:val="lv-LV"/>
        </w:rPr>
        <w:t xml:space="preserve"> tiek atzīmēta atbilstība vai neatbilstība katram no sīkāk izklāstītajiem punktiem.</w:t>
      </w:r>
    </w:p>
    <w:p w:rsidR="00B654B4" w:rsidRDefault="00B654B4" w:rsidP="00B654B4">
      <w:pPr>
        <w:ind w:left="31"/>
        <w:jc w:val="both"/>
        <w:rPr>
          <w:sz w:val="24"/>
          <w:szCs w:val="24"/>
          <w:lang w:val="lv-LV"/>
        </w:rPr>
      </w:pPr>
      <w:r>
        <w:rPr>
          <w:sz w:val="24"/>
          <w:szCs w:val="24"/>
          <w:lang w:val="lv-LV"/>
        </w:rPr>
        <w:t xml:space="preserve">7. Katram no detalizētās </w:t>
      </w:r>
      <w:proofErr w:type="spellStart"/>
      <w:r>
        <w:rPr>
          <w:sz w:val="24"/>
          <w:szCs w:val="24"/>
          <w:lang w:val="lv-LV"/>
        </w:rPr>
        <w:t>kontrolkartes</w:t>
      </w:r>
      <w:proofErr w:type="spellEnd"/>
      <w:r>
        <w:rPr>
          <w:sz w:val="24"/>
          <w:szCs w:val="24"/>
          <w:lang w:val="lv-LV"/>
        </w:rPr>
        <w:t xml:space="preserve"> punktiem satur aili, kurā jāieraksta pamatojums atbilstības vai neatbilstības konstatācijai. Tas var būt gan atsauce uz MOE punktu, cita dokumentācija, kā līgums, rīkojums, papildus procedūra u.c.</w:t>
      </w:r>
    </w:p>
    <w:p w:rsidR="00B654B4" w:rsidRDefault="00B654B4" w:rsidP="00B654B4">
      <w:pPr>
        <w:ind w:left="31"/>
        <w:jc w:val="both"/>
        <w:rPr>
          <w:sz w:val="24"/>
          <w:szCs w:val="24"/>
          <w:lang w:val="lv-LV"/>
        </w:rPr>
      </w:pPr>
      <w:r>
        <w:rPr>
          <w:sz w:val="24"/>
          <w:szCs w:val="24"/>
          <w:lang w:val="lv-LV"/>
        </w:rPr>
        <w:t xml:space="preserve">8. Ja kāds no pārbaudāmajiem elementiem neattiecas uz organizāciju, tad piezīmju/ pierādījumu sadaļā tiek atzīmēts N/A, norādot pamatojumu, </w:t>
      </w:r>
      <w:proofErr w:type="spellStart"/>
      <w:r>
        <w:rPr>
          <w:sz w:val="24"/>
          <w:szCs w:val="24"/>
          <w:lang w:val="lv-LV"/>
        </w:rPr>
        <w:t>kapēc</w:t>
      </w:r>
      <w:proofErr w:type="spellEnd"/>
      <w:r>
        <w:rPr>
          <w:sz w:val="24"/>
          <w:szCs w:val="24"/>
          <w:lang w:val="lv-LV"/>
        </w:rPr>
        <w:t xml:space="preserve"> neattiecas.</w:t>
      </w:r>
    </w:p>
    <w:p w:rsidR="00B654B4" w:rsidRDefault="00B654B4" w:rsidP="00B654B4">
      <w:pPr>
        <w:ind w:left="31"/>
        <w:jc w:val="both"/>
        <w:rPr>
          <w:sz w:val="24"/>
          <w:szCs w:val="24"/>
          <w:lang w:val="lv-LV"/>
        </w:rPr>
      </w:pPr>
      <w:r>
        <w:rPr>
          <w:sz w:val="24"/>
          <w:szCs w:val="24"/>
          <w:lang w:val="lv-LV"/>
        </w:rPr>
        <w:t xml:space="preserve">9. </w:t>
      </w:r>
      <w:proofErr w:type="spellStart"/>
      <w:r>
        <w:rPr>
          <w:sz w:val="24"/>
          <w:szCs w:val="24"/>
          <w:lang w:val="lv-LV"/>
        </w:rPr>
        <w:t>Detalīzētās</w:t>
      </w:r>
      <w:proofErr w:type="spellEnd"/>
      <w:r>
        <w:rPr>
          <w:sz w:val="24"/>
          <w:szCs w:val="24"/>
          <w:lang w:val="lv-LV"/>
        </w:rPr>
        <w:t xml:space="preserve"> </w:t>
      </w:r>
      <w:proofErr w:type="spellStart"/>
      <w:r>
        <w:rPr>
          <w:sz w:val="24"/>
          <w:szCs w:val="24"/>
          <w:lang w:val="lv-LV"/>
        </w:rPr>
        <w:t>kontrolkartes</w:t>
      </w:r>
      <w:proofErr w:type="spellEnd"/>
      <w:r>
        <w:rPr>
          <w:sz w:val="24"/>
          <w:szCs w:val="24"/>
          <w:lang w:val="lv-LV"/>
        </w:rPr>
        <w:t xml:space="preserve"> satur par katru punktu konstatēto neatbilstību sarakstu. Visas detalizētajās </w:t>
      </w:r>
      <w:proofErr w:type="spellStart"/>
      <w:r>
        <w:rPr>
          <w:sz w:val="24"/>
          <w:szCs w:val="24"/>
          <w:lang w:val="lv-LV"/>
        </w:rPr>
        <w:t>kontrolkartēs</w:t>
      </w:r>
      <w:proofErr w:type="spellEnd"/>
      <w:r>
        <w:rPr>
          <w:sz w:val="24"/>
          <w:szCs w:val="24"/>
          <w:lang w:val="lv-LV"/>
        </w:rPr>
        <w:t xml:space="preserve"> konstatētās neatbilstības tiek uzskaitītas arī EASA </w:t>
      </w:r>
      <w:proofErr w:type="spellStart"/>
      <w:r>
        <w:rPr>
          <w:sz w:val="24"/>
          <w:szCs w:val="24"/>
          <w:lang w:val="lv-LV"/>
        </w:rPr>
        <w:t>Form</w:t>
      </w:r>
      <w:proofErr w:type="spellEnd"/>
      <w:r>
        <w:rPr>
          <w:sz w:val="24"/>
          <w:szCs w:val="24"/>
          <w:lang w:val="lv-LV"/>
        </w:rPr>
        <w:t xml:space="preserve"> </w:t>
      </w:r>
      <w:r>
        <w:rPr>
          <w:sz w:val="24"/>
          <w:szCs w:val="24"/>
          <w:lang w:val="lv-LV"/>
        </w:rPr>
        <w:t>13</w:t>
      </w:r>
      <w:r>
        <w:rPr>
          <w:sz w:val="24"/>
          <w:szCs w:val="24"/>
          <w:lang w:val="lv-LV"/>
        </w:rPr>
        <w:t xml:space="preserve"> </w:t>
      </w:r>
      <w:proofErr w:type="spellStart"/>
      <w:r>
        <w:rPr>
          <w:sz w:val="24"/>
          <w:szCs w:val="24"/>
          <w:lang w:val="lv-LV"/>
        </w:rPr>
        <w:t>Part</w:t>
      </w:r>
      <w:proofErr w:type="spellEnd"/>
      <w:r>
        <w:rPr>
          <w:sz w:val="24"/>
          <w:szCs w:val="24"/>
          <w:lang w:val="lv-LV"/>
        </w:rPr>
        <w:t xml:space="preserve"> </w:t>
      </w:r>
      <w:r>
        <w:rPr>
          <w:sz w:val="24"/>
          <w:szCs w:val="24"/>
          <w:lang w:val="lv-LV"/>
        </w:rPr>
        <w:t>4.</w:t>
      </w:r>
    </w:p>
    <w:p w:rsidR="00B654B4" w:rsidRDefault="00B654B4" w:rsidP="00B654B4">
      <w:pPr>
        <w:ind w:left="31"/>
        <w:jc w:val="both"/>
        <w:rPr>
          <w:sz w:val="24"/>
          <w:szCs w:val="24"/>
          <w:lang w:val="lv-LV"/>
        </w:rPr>
      </w:pPr>
      <w:r>
        <w:rPr>
          <w:sz w:val="24"/>
          <w:szCs w:val="24"/>
          <w:lang w:val="lv-LV"/>
        </w:rPr>
        <w:t xml:space="preserve">10. Aizpildot EASA </w:t>
      </w:r>
      <w:proofErr w:type="spellStart"/>
      <w:r>
        <w:rPr>
          <w:sz w:val="24"/>
          <w:szCs w:val="24"/>
          <w:lang w:val="lv-LV"/>
        </w:rPr>
        <w:t>Form</w:t>
      </w:r>
      <w:proofErr w:type="spellEnd"/>
      <w:r>
        <w:rPr>
          <w:sz w:val="24"/>
          <w:szCs w:val="24"/>
          <w:lang w:val="lv-LV"/>
        </w:rPr>
        <w:t xml:space="preserve"> 6, gadījumos, kad nepiemēro EMPIC sistēmu, tai tiek pievienotas detalizētās </w:t>
      </w:r>
      <w:proofErr w:type="spellStart"/>
      <w:r>
        <w:rPr>
          <w:sz w:val="24"/>
          <w:szCs w:val="24"/>
          <w:lang w:val="lv-LV"/>
        </w:rPr>
        <w:t>kontrolkartes</w:t>
      </w:r>
      <w:proofErr w:type="spellEnd"/>
      <w:r>
        <w:rPr>
          <w:sz w:val="24"/>
          <w:szCs w:val="24"/>
          <w:lang w:val="lv-LV"/>
        </w:rPr>
        <w:t>.</w:t>
      </w:r>
    </w:p>
    <w:p w:rsidR="00B654B4" w:rsidRPr="002D2950" w:rsidRDefault="00B654B4" w:rsidP="00B654B4">
      <w:pPr>
        <w:ind w:left="31"/>
        <w:jc w:val="both"/>
        <w:rPr>
          <w:sz w:val="24"/>
          <w:szCs w:val="24"/>
          <w:lang w:val="lv-LV"/>
        </w:rPr>
      </w:pPr>
      <w:r>
        <w:rPr>
          <w:sz w:val="24"/>
          <w:szCs w:val="24"/>
          <w:lang w:val="lv-LV"/>
        </w:rPr>
        <w:t xml:space="preserve">11. Detalizētās </w:t>
      </w:r>
      <w:proofErr w:type="spellStart"/>
      <w:r>
        <w:rPr>
          <w:sz w:val="24"/>
          <w:szCs w:val="24"/>
          <w:lang w:val="lv-LV"/>
        </w:rPr>
        <w:t>kontrolkartes</w:t>
      </w:r>
      <w:proofErr w:type="spellEnd"/>
      <w:r>
        <w:rPr>
          <w:sz w:val="24"/>
          <w:szCs w:val="24"/>
          <w:lang w:val="lv-LV"/>
        </w:rPr>
        <w:t xml:space="preserve"> glabājas kopā ar EASA </w:t>
      </w:r>
      <w:proofErr w:type="spellStart"/>
      <w:r>
        <w:rPr>
          <w:sz w:val="24"/>
          <w:szCs w:val="24"/>
          <w:lang w:val="lv-LV"/>
        </w:rPr>
        <w:t>Form</w:t>
      </w:r>
      <w:proofErr w:type="spellEnd"/>
      <w:r>
        <w:rPr>
          <w:sz w:val="24"/>
          <w:szCs w:val="24"/>
          <w:lang w:val="lv-LV"/>
        </w:rPr>
        <w:t xml:space="preserve"> </w:t>
      </w:r>
      <w:r>
        <w:rPr>
          <w:sz w:val="24"/>
          <w:szCs w:val="24"/>
          <w:lang w:val="lv-LV"/>
        </w:rPr>
        <w:t>13</w:t>
      </w:r>
      <w:r>
        <w:rPr>
          <w:sz w:val="24"/>
          <w:szCs w:val="24"/>
          <w:lang w:val="lv-LV"/>
        </w:rPr>
        <w:t xml:space="preserve">. Izmantojot EMPIC sistēmu, </w:t>
      </w:r>
      <w:proofErr w:type="spellStart"/>
      <w:r>
        <w:rPr>
          <w:sz w:val="24"/>
          <w:szCs w:val="24"/>
          <w:lang w:val="lv-LV"/>
        </w:rPr>
        <w:t>kontrolkartes</w:t>
      </w:r>
      <w:proofErr w:type="spellEnd"/>
      <w:r>
        <w:rPr>
          <w:sz w:val="24"/>
          <w:szCs w:val="24"/>
          <w:lang w:val="lv-LV"/>
        </w:rPr>
        <w:t xml:space="preserve"> ir iekļautas sistēmā.</w:t>
      </w:r>
    </w:p>
    <w:p w:rsidR="00B654B4" w:rsidRDefault="00B654B4" w:rsidP="00FE4DF4">
      <w:pPr>
        <w:ind w:left="31"/>
        <w:jc w:val="both"/>
        <w:rPr>
          <w:sz w:val="24"/>
          <w:szCs w:val="24"/>
          <w:lang w:val="lv-LV"/>
        </w:rPr>
      </w:pPr>
    </w:p>
    <w:p w:rsidR="00CD6198" w:rsidRPr="00732E9E" w:rsidRDefault="00CD6198" w:rsidP="00C57207">
      <w:pPr>
        <w:ind w:right="-573"/>
        <w:jc w:val="center"/>
        <w:rPr>
          <w:b/>
          <w:sz w:val="24"/>
          <w:lang w:val="lv-LV"/>
        </w:rPr>
      </w:pPr>
    </w:p>
    <w:sectPr w:rsidR="00CD6198" w:rsidRPr="00732E9E" w:rsidSect="003B15C2">
      <w:headerReference w:type="default" r:id="rId12"/>
      <w:footerReference w:type="default" r:id="rId13"/>
      <w:pgSz w:w="11907" w:h="16840" w:code="9"/>
      <w:pgMar w:top="459" w:right="992" w:bottom="720" w:left="1797" w:header="284" w:footer="397"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087" w:rsidRDefault="00F97087">
      <w:r>
        <w:separator/>
      </w:r>
    </w:p>
  </w:endnote>
  <w:endnote w:type="continuationSeparator" w:id="0">
    <w:p w:rsidR="00F97087" w:rsidRDefault="00F97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altOptima">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087" w:rsidRDefault="00F97087">
    <w:pPr>
      <w:pStyle w:val="Footer"/>
      <w:jc w:val="center"/>
      <w:rPr>
        <w:lang w:val="lv-LV"/>
      </w:rPr>
    </w:pPr>
    <w:r>
      <w:rPr>
        <w:noProof/>
        <w:lang w:val="lv-LV"/>
      </w:rPr>
      <mc:AlternateContent>
        <mc:Choice Requires="wps">
          <w:drawing>
            <wp:anchor distT="0" distB="0" distL="114300" distR="114300" simplePos="0" relativeHeight="251657728" behindDoc="0" locked="0" layoutInCell="1" allowOverlap="1" wp14:anchorId="72625B1E" wp14:editId="424E858F">
              <wp:simplePos x="0" y="0"/>
              <wp:positionH relativeFrom="column">
                <wp:align>center</wp:align>
              </wp:positionH>
              <wp:positionV relativeFrom="paragraph">
                <wp:posOffset>140335</wp:posOffset>
              </wp:positionV>
              <wp:extent cx="556260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6FDA5" id="Line 8" o:spid="_x0000_s1026" style="position:absolute;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1.05pt" to="43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sn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"/>
          </w:pict>
        </mc:Fallback>
      </mc:AlternateContent>
    </w:r>
    <w:r>
      <w:rPr>
        <w:lang w:val="lv-LV"/>
      </w:rPr>
      <w:t>CAA</w:t>
    </w:r>
  </w:p>
  <w:p w:rsidR="00F97087" w:rsidRPr="00076023" w:rsidRDefault="00F97087">
    <w:pPr>
      <w:pStyle w:val="Footer"/>
      <w:jc w:val="center"/>
      <w:rPr>
        <w:sz w:val="24"/>
        <w:szCs w:val="24"/>
      </w:rPr>
    </w:pPr>
    <w:r w:rsidRPr="00076023">
      <w:rPr>
        <w:sz w:val="24"/>
        <w:szCs w:val="24"/>
        <w:lang w:val="lv-LV"/>
      </w:rPr>
      <w:t>Apstiprinājis: CAA Direktors</w:t>
    </w:r>
    <w:r w:rsidRPr="00076023">
      <w:rPr>
        <w:sz w:val="24"/>
        <w:szCs w:val="24"/>
        <w:lang w:val="lv-LV"/>
      </w:rPr>
      <w:tab/>
      <w:t xml:space="preserve">              Datums </w:t>
    </w:r>
    <w:r w:rsidR="00AB57D2">
      <w:rPr>
        <w:sz w:val="24"/>
        <w:szCs w:val="24"/>
        <w:lang w:val="lv-LV"/>
      </w:rPr>
      <w:t>26.06</w:t>
    </w:r>
    <w:r>
      <w:rPr>
        <w:sz w:val="24"/>
        <w:szCs w:val="24"/>
        <w:lang w:val="lv-LV"/>
      </w:rPr>
      <w:t>.201</w:t>
    </w:r>
    <w:r w:rsidR="00AB57D2">
      <w:rPr>
        <w:sz w:val="24"/>
        <w:szCs w:val="24"/>
        <w:lang w:val="lv-LV"/>
      </w:rPr>
      <w:t>9</w:t>
    </w:r>
    <w:r w:rsidRPr="00076023">
      <w:rPr>
        <w:sz w:val="24"/>
        <w:szCs w:val="24"/>
        <w:lang w:val="lv-LV"/>
      </w:rPr>
      <w:t xml:space="preserve">            </w:t>
    </w:r>
    <w:r>
      <w:rPr>
        <w:sz w:val="24"/>
        <w:szCs w:val="24"/>
        <w:lang w:val="lv-LV"/>
      </w:rPr>
      <w:t xml:space="preserve">      </w:t>
    </w:r>
    <w:r w:rsidRPr="00076023">
      <w:rPr>
        <w:sz w:val="24"/>
        <w:szCs w:val="24"/>
        <w:lang w:val="lv-LV"/>
      </w:rPr>
      <w:t xml:space="preserve"> Izdevums </w:t>
    </w:r>
    <w:r w:rsidR="00AB57D2">
      <w:rPr>
        <w:sz w:val="24"/>
        <w:szCs w:val="24"/>
        <w:lang w:val="lv-LV"/>
      </w:rPr>
      <w:t>31</w:t>
    </w:r>
    <w:r w:rsidRPr="00076023">
      <w:rPr>
        <w:sz w:val="24"/>
        <w:szCs w:val="24"/>
        <w:lang w:val="lv-LV"/>
      </w:rPr>
      <w:t xml:space="preserve">         5</w:t>
    </w:r>
    <w:r w:rsidRPr="00076023">
      <w:rPr>
        <w:rStyle w:val="PageNumber"/>
        <w:sz w:val="24"/>
        <w:szCs w:val="24"/>
      </w:rPr>
      <w:t>-</w:t>
    </w:r>
    <w:r w:rsidRPr="00076023">
      <w:rPr>
        <w:rStyle w:val="PageNumber"/>
        <w:sz w:val="24"/>
        <w:szCs w:val="24"/>
      </w:rPr>
      <w:fldChar w:fldCharType="begin"/>
    </w:r>
    <w:r w:rsidRPr="00076023">
      <w:rPr>
        <w:rStyle w:val="PageNumber"/>
        <w:sz w:val="24"/>
        <w:szCs w:val="24"/>
      </w:rPr>
      <w:instrText xml:space="preserve"> PAGE </w:instrText>
    </w:r>
    <w:r w:rsidRPr="00076023">
      <w:rPr>
        <w:rStyle w:val="PageNumber"/>
        <w:sz w:val="24"/>
        <w:szCs w:val="24"/>
      </w:rPr>
      <w:fldChar w:fldCharType="separate"/>
    </w:r>
    <w:r>
      <w:rPr>
        <w:rStyle w:val="PageNumber"/>
        <w:noProof/>
        <w:sz w:val="24"/>
        <w:szCs w:val="24"/>
      </w:rPr>
      <w:t>23</w:t>
    </w:r>
    <w:r w:rsidRPr="00076023">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087" w:rsidRDefault="00F97087">
      <w:r>
        <w:separator/>
      </w:r>
    </w:p>
  </w:footnote>
  <w:footnote w:type="continuationSeparator" w:id="0">
    <w:p w:rsidR="00F97087" w:rsidRDefault="00F97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960"/>
      <w:gridCol w:w="2592"/>
    </w:tblGrid>
    <w:tr w:rsidR="00F97087">
      <w:trPr>
        <w:jc w:val="center"/>
      </w:trPr>
      <w:tc>
        <w:tcPr>
          <w:tcW w:w="2628" w:type="dxa"/>
          <w:tcBorders>
            <w:top w:val="nil"/>
            <w:left w:val="nil"/>
            <w:bottom w:val="single" w:sz="4" w:space="0" w:color="auto"/>
            <w:right w:val="nil"/>
          </w:tcBorders>
        </w:tcPr>
        <w:p w:rsidR="00F97087" w:rsidRDefault="00F97087">
          <w:pPr>
            <w:pStyle w:val="Header"/>
            <w:rPr>
              <w:lang w:val="lv-LV"/>
            </w:rPr>
          </w:pPr>
          <w:r>
            <w:rPr>
              <w:lang w:val="lv-LV"/>
            </w:rPr>
            <w:t>CAA</w:t>
          </w:r>
        </w:p>
      </w:tc>
      <w:tc>
        <w:tcPr>
          <w:tcW w:w="3960" w:type="dxa"/>
          <w:tcBorders>
            <w:top w:val="nil"/>
            <w:left w:val="nil"/>
            <w:bottom w:val="single" w:sz="4" w:space="0" w:color="auto"/>
            <w:right w:val="nil"/>
          </w:tcBorders>
        </w:tcPr>
        <w:p w:rsidR="00F97087" w:rsidRDefault="00F97087">
          <w:pPr>
            <w:pStyle w:val="Header"/>
            <w:jc w:val="center"/>
            <w:rPr>
              <w:lang w:val="lv-LV"/>
            </w:rPr>
          </w:pPr>
          <w:r>
            <w:rPr>
              <w:lang w:val="lv-LV"/>
            </w:rPr>
            <w:t>Lidotspējas rokasgrāmata</w:t>
          </w:r>
        </w:p>
      </w:tc>
      <w:tc>
        <w:tcPr>
          <w:tcW w:w="2592" w:type="dxa"/>
          <w:tcBorders>
            <w:top w:val="nil"/>
            <w:left w:val="nil"/>
            <w:bottom w:val="single" w:sz="4" w:space="0" w:color="auto"/>
            <w:right w:val="nil"/>
          </w:tcBorders>
        </w:tcPr>
        <w:p w:rsidR="00F97087" w:rsidRDefault="00F97087">
          <w:pPr>
            <w:pStyle w:val="Header"/>
            <w:jc w:val="right"/>
            <w:rPr>
              <w:lang w:val="lv-LV"/>
            </w:rPr>
          </w:pPr>
          <w:r>
            <w:rPr>
              <w:lang w:val="lv-LV"/>
            </w:rPr>
            <w:t>Lidotspējas daļa</w:t>
          </w:r>
        </w:p>
      </w:tc>
    </w:tr>
    <w:tr w:rsidR="00F97087" w:rsidRPr="00E672D6">
      <w:trPr>
        <w:cantSplit/>
        <w:jc w:val="center"/>
      </w:trPr>
      <w:tc>
        <w:tcPr>
          <w:tcW w:w="9180" w:type="dxa"/>
          <w:gridSpan w:val="3"/>
          <w:tcBorders>
            <w:top w:val="single" w:sz="4" w:space="0" w:color="auto"/>
            <w:left w:val="nil"/>
            <w:bottom w:val="nil"/>
            <w:right w:val="nil"/>
          </w:tcBorders>
        </w:tcPr>
        <w:p w:rsidR="00F97087" w:rsidRPr="00E672D6" w:rsidRDefault="00F97087">
          <w:pPr>
            <w:pStyle w:val="Header"/>
            <w:jc w:val="center"/>
            <w:rPr>
              <w:lang w:val="lv-LV"/>
            </w:rPr>
          </w:pPr>
          <w:r w:rsidRPr="00E672D6">
            <w:rPr>
              <w:lang w:val="lv-LV"/>
            </w:rPr>
            <w:t>5. gaisa kuģu lidotspējas uzturēšanas vadība</w:t>
          </w:r>
        </w:p>
      </w:tc>
    </w:tr>
  </w:tbl>
  <w:p w:rsidR="00F97087" w:rsidRPr="00E672D6" w:rsidRDefault="00F97087">
    <w:pPr>
      <w:pStyle w:val="Header"/>
      <w:rPr>
        <w:sz w:val="4"/>
        <w:lang w:val="lv-LV"/>
      </w:rPr>
    </w:pPr>
  </w:p>
  <w:p w:rsidR="00F97087" w:rsidRPr="00E672D6" w:rsidRDefault="00F97087">
    <w:pPr>
      <w:pStyle w:val="Header"/>
      <w:rPr>
        <w:sz w:val="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B0494"/>
    <w:multiLevelType w:val="hybridMultilevel"/>
    <w:tmpl w:val="AAECC90E"/>
    <w:lvl w:ilvl="0" w:tplc="38BA90DE">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F818F2"/>
    <w:multiLevelType w:val="hybridMultilevel"/>
    <w:tmpl w:val="EEDE54CC"/>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03452CB4"/>
    <w:multiLevelType w:val="hybridMultilevel"/>
    <w:tmpl w:val="3D72AE0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0CA42E84"/>
    <w:multiLevelType w:val="hybridMultilevel"/>
    <w:tmpl w:val="686C60B8"/>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0D4B272A"/>
    <w:multiLevelType w:val="hybridMultilevel"/>
    <w:tmpl w:val="621C248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0DAC305B"/>
    <w:multiLevelType w:val="hybridMultilevel"/>
    <w:tmpl w:val="A086E106"/>
    <w:lvl w:ilvl="0" w:tplc="6BA032D0">
      <w:start w:val="1"/>
      <w:numFmt w:val="decimal"/>
      <w:lvlText w:val="%1."/>
      <w:lvlJc w:val="left"/>
      <w:pPr>
        <w:tabs>
          <w:tab w:val="num" w:pos="720"/>
        </w:tabs>
        <w:ind w:left="720" w:hanging="360"/>
      </w:pPr>
      <w:rPr>
        <w:rFonts w:hint="default"/>
      </w:rPr>
    </w:lvl>
    <w:lvl w:ilvl="1" w:tplc="A126B8F8" w:tentative="1">
      <w:start w:val="1"/>
      <w:numFmt w:val="lowerLetter"/>
      <w:lvlText w:val="%2."/>
      <w:lvlJc w:val="left"/>
      <w:pPr>
        <w:tabs>
          <w:tab w:val="num" w:pos="1440"/>
        </w:tabs>
        <w:ind w:left="1440" w:hanging="360"/>
      </w:pPr>
    </w:lvl>
    <w:lvl w:ilvl="2" w:tplc="96E8E398" w:tentative="1">
      <w:start w:val="1"/>
      <w:numFmt w:val="lowerRoman"/>
      <w:lvlText w:val="%3."/>
      <w:lvlJc w:val="right"/>
      <w:pPr>
        <w:tabs>
          <w:tab w:val="num" w:pos="2160"/>
        </w:tabs>
        <w:ind w:left="2160" w:hanging="180"/>
      </w:pPr>
    </w:lvl>
    <w:lvl w:ilvl="3" w:tplc="F77CE278" w:tentative="1">
      <w:start w:val="1"/>
      <w:numFmt w:val="decimal"/>
      <w:lvlText w:val="%4."/>
      <w:lvlJc w:val="left"/>
      <w:pPr>
        <w:tabs>
          <w:tab w:val="num" w:pos="2880"/>
        </w:tabs>
        <w:ind w:left="2880" w:hanging="360"/>
      </w:pPr>
    </w:lvl>
    <w:lvl w:ilvl="4" w:tplc="AF7E0D2E" w:tentative="1">
      <w:start w:val="1"/>
      <w:numFmt w:val="lowerLetter"/>
      <w:lvlText w:val="%5."/>
      <w:lvlJc w:val="left"/>
      <w:pPr>
        <w:tabs>
          <w:tab w:val="num" w:pos="3600"/>
        </w:tabs>
        <w:ind w:left="3600" w:hanging="360"/>
      </w:pPr>
    </w:lvl>
    <w:lvl w:ilvl="5" w:tplc="2368B2B2" w:tentative="1">
      <w:start w:val="1"/>
      <w:numFmt w:val="lowerRoman"/>
      <w:lvlText w:val="%6."/>
      <w:lvlJc w:val="right"/>
      <w:pPr>
        <w:tabs>
          <w:tab w:val="num" w:pos="4320"/>
        </w:tabs>
        <w:ind w:left="4320" w:hanging="180"/>
      </w:pPr>
    </w:lvl>
    <w:lvl w:ilvl="6" w:tplc="C4266A96" w:tentative="1">
      <w:start w:val="1"/>
      <w:numFmt w:val="decimal"/>
      <w:lvlText w:val="%7."/>
      <w:lvlJc w:val="left"/>
      <w:pPr>
        <w:tabs>
          <w:tab w:val="num" w:pos="5040"/>
        </w:tabs>
        <w:ind w:left="5040" w:hanging="360"/>
      </w:pPr>
    </w:lvl>
    <w:lvl w:ilvl="7" w:tplc="6378502A" w:tentative="1">
      <w:start w:val="1"/>
      <w:numFmt w:val="lowerLetter"/>
      <w:lvlText w:val="%8."/>
      <w:lvlJc w:val="left"/>
      <w:pPr>
        <w:tabs>
          <w:tab w:val="num" w:pos="5760"/>
        </w:tabs>
        <w:ind w:left="5760" w:hanging="360"/>
      </w:pPr>
    </w:lvl>
    <w:lvl w:ilvl="8" w:tplc="DFDA4D4C" w:tentative="1">
      <w:start w:val="1"/>
      <w:numFmt w:val="lowerRoman"/>
      <w:lvlText w:val="%9."/>
      <w:lvlJc w:val="right"/>
      <w:pPr>
        <w:tabs>
          <w:tab w:val="num" w:pos="6480"/>
        </w:tabs>
        <w:ind w:left="6480" w:hanging="180"/>
      </w:pPr>
    </w:lvl>
  </w:abstractNum>
  <w:abstractNum w:abstractNumId="6" w15:restartNumberingAfterBreak="0">
    <w:nsid w:val="0E784C12"/>
    <w:multiLevelType w:val="multilevel"/>
    <w:tmpl w:val="A97EC502"/>
    <w:lvl w:ilvl="0">
      <w:start w:val="1"/>
      <w:numFmt w:val="decimal"/>
      <w:lvlText w:val="%1."/>
      <w:lvlJc w:val="left"/>
      <w:pPr>
        <w:tabs>
          <w:tab w:val="num" w:pos="720"/>
        </w:tabs>
        <w:ind w:left="720" w:hanging="360"/>
      </w:pPr>
    </w:lvl>
    <w:lvl w:ilvl="1">
      <w:start w:val="7"/>
      <w:numFmt w:val="decimal"/>
      <w:isLgl/>
      <w:lvlText w:val="%1.%2."/>
      <w:lvlJc w:val="left"/>
      <w:pPr>
        <w:ind w:left="1140" w:hanging="780"/>
      </w:pPr>
      <w:rPr>
        <w:rFonts w:hint="default"/>
      </w:rPr>
    </w:lvl>
    <w:lvl w:ilvl="2">
      <w:start w:val="4"/>
      <w:numFmt w:val="decimal"/>
      <w:isLgl/>
      <w:lvlText w:val="%1.%2.%3."/>
      <w:lvlJc w:val="left"/>
      <w:pPr>
        <w:ind w:left="1140" w:hanging="780"/>
      </w:pPr>
      <w:rPr>
        <w:rFonts w:hint="default"/>
      </w:rPr>
    </w:lvl>
    <w:lvl w:ilvl="3">
      <w:start w:val="4"/>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EA45D49"/>
    <w:multiLevelType w:val="hybridMultilevel"/>
    <w:tmpl w:val="C5F851AA"/>
    <w:lvl w:ilvl="0" w:tplc="0C3E0B46">
      <w:start w:val="5"/>
      <w:numFmt w:val="bullet"/>
      <w:lvlText w:val="-"/>
      <w:lvlJc w:val="left"/>
      <w:pPr>
        <w:ind w:left="1800" w:hanging="360"/>
      </w:pPr>
      <w:rPr>
        <w:rFonts w:ascii="Times New Roman" w:eastAsia="Times New Roman" w:hAnsi="Times New Roman"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8" w15:restartNumberingAfterBreak="0">
    <w:nsid w:val="142F1230"/>
    <w:multiLevelType w:val="singleLevel"/>
    <w:tmpl w:val="E0FCE0A6"/>
    <w:lvl w:ilvl="0">
      <w:start w:val="1"/>
      <w:numFmt w:val="decimal"/>
      <w:lvlText w:val="%1."/>
      <w:lvlJc w:val="left"/>
      <w:pPr>
        <w:tabs>
          <w:tab w:val="num" w:pos="1080"/>
        </w:tabs>
        <w:ind w:left="1080" w:hanging="360"/>
      </w:pPr>
      <w:rPr>
        <w:rFonts w:hint="default"/>
      </w:rPr>
    </w:lvl>
  </w:abstractNum>
  <w:abstractNum w:abstractNumId="9" w15:restartNumberingAfterBreak="0">
    <w:nsid w:val="14E30F8B"/>
    <w:multiLevelType w:val="multilevel"/>
    <w:tmpl w:val="E04C4546"/>
    <w:lvl w:ilvl="0">
      <w:start w:val="1"/>
      <w:numFmt w:val="decimal"/>
      <w:lvlText w:val="%1."/>
      <w:lvlJc w:val="left"/>
      <w:pPr>
        <w:tabs>
          <w:tab w:val="num" w:pos="720"/>
        </w:tabs>
        <w:ind w:left="720" w:hanging="360"/>
      </w:pPr>
      <w:rPr>
        <w:rFonts w:hint="default"/>
      </w:rPr>
    </w:lvl>
    <w:lvl w:ilvl="1">
      <w:start w:val="7"/>
      <w:numFmt w:val="decimal"/>
      <w:isLgl/>
      <w:lvlText w:val="%1.%2."/>
      <w:lvlJc w:val="left"/>
      <w:pPr>
        <w:ind w:left="1080" w:hanging="72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380878"/>
    <w:multiLevelType w:val="multilevel"/>
    <w:tmpl w:val="B7FA6D54"/>
    <w:lvl w:ilvl="0">
      <w:start w:val="1"/>
      <w:numFmt w:val="decimal"/>
      <w:lvlText w:val="%1."/>
      <w:lvlJc w:val="left"/>
      <w:pPr>
        <w:tabs>
          <w:tab w:val="num" w:pos="870"/>
        </w:tabs>
        <w:ind w:left="870" w:hanging="360"/>
      </w:pPr>
    </w:lvl>
    <w:lvl w:ilvl="1">
      <w:start w:val="8"/>
      <w:numFmt w:val="decimal"/>
      <w:isLgl/>
      <w:lvlText w:val="%1.%2."/>
      <w:lvlJc w:val="left"/>
      <w:pPr>
        <w:tabs>
          <w:tab w:val="num" w:pos="1290"/>
        </w:tabs>
        <w:ind w:left="1290" w:hanging="780"/>
      </w:pPr>
    </w:lvl>
    <w:lvl w:ilvl="2">
      <w:start w:val="1"/>
      <w:numFmt w:val="decimal"/>
      <w:isLgl/>
      <w:lvlText w:val="%1.%2.%3."/>
      <w:lvlJc w:val="left"/>
      <w:pPr>
        <w:tabs>
          <w:tab w:val="num" w:pos="1290"/>
        </w:tabs>
        <w:ind w:left="1290" w:hanging="780"/>
      </w:pPr>
    </w:lvl>
    <w:lvl w:ilvl="3">
      <w:start w:val="1"/>
      <w:numFmt w:val="decimal"/>
      <w:isLgl/>
      <w:lvlText w:val="%1.%2.%3.%4."/>
      <w:lvlJc w:val="left"/>
      <w:pPr>
        <w:tabs>
          <w:tab w:val="num" w:pos="1290"/>
        </w:tabs>
        <w:ind w:left="1290" w:hanging="780"/>
      </w:pPr>
    </w:lvl>
    <w:lvl w:ilvl="4">
      <w:start w:val="1"/>
      <w:numFmt w:val="decimal"/>
      <w:isLgl/>
      <w:lvlText w:val="%1.%2.%3.%4.%5."/>
      <w:lvlJc w:val="left"/>
      <w:pPr>
        <w:tabs>
          <w:tab w:val="num" w:pos="1590"/>
        </w:tabs>
        <w:ind w:left="1590" w:hanging="1080"/>
      </w:pPr>
    </w:lvl>
    <w:lvl w:ilvl="5">
      <w:start w:val="1"/>
      <w:numFmt w:val="decimal"/>
      <w:isLgl/>
      <w:lvlText w:val="%1.%2.%3.%4.%5.%6."/>
      <w:lvlJc w:val="left"/>
      <w:pPr>
        <w:tabs>
          <w:tab w:val="num" w:pos="1590"/>
        </w:tabs>
        <w:ind w:left="1590" w:hanging="1080"/>
      </w:pPr>
    </w:lvl>
    <w:lvl w:ilvl="6">
      <w:start w:val="1"/>
      <w:numFmt w:val="decimal"/>
      <w:isLgl/>
      <w:lvlText w:val="%1.%2.%3.%4.%5.%6.%7."/>
      <w:lvlJc w:val="left"/>
      <w:pPr>
        <w:tabs>
          <w:tab w:val="num" w:pos="1950"/>
        </w:tabs>
        <w:ind w:left="1950" w:hanging="1440"/>
      </w:pPr>
    </w:lvl>
    <w:lvl w:ilvl="7">
      <w:start w:val="1"/>
      <w:numFmt w:val="decimal"/>
      <w:isLgl/>
      <w:lvlText w:val="%1.%2.%3.%4.%5.%6.%7.%8."/>
      <w:lvlJc w:val="left"/>
      <w:pPr>
        <w:tabs>
          <w:tab w:val="num" w:pos="1950"/>
        </w:tabs>
        <w:ind w:left="1950" w:hanging="1440"/>
      </w:pPr>
    </w:lvl>
    <w:lvl w:ilvl="8">
      <w:start w:val="1"/>
      <w:numFmt w:val="decimal"/>
      <w:isLgl/>
      <w:lvlText w:val="%1.%2.%3.%4.%5.%6.%7.%8.%9."/>
      <w:lvlJc w:val="left"/>
      <w:pPr>
        <w:tabs>
          <w:tab w:val="num" w:pos="2310"/>
        </w:tabs>
        <w:ind w:left="2310" w:hanging="1800"/>
      </w:pPr>
    </w:lvl>
  </w:abstractNum>
  <w:abstractNum w:abstractNumId="11" w15:restartNumberingAfterBreak="0">
    <w:nsid w:val="1A7D519D"/>
    <w:multiLevelType w:val="multilevel"/>
    <w:tmpl w:val="F842B8B2"/>
    <w:lvl w:ilvl="0">
      <w:start w:val="1"/>
      <w:numFmt w:val="decimal"/>
      <w:lvlText w:val="%1."/>
      <w:lvlJc w:val="left"/>
      <w:pPr>
        <w:tabs>
          <w:tab w:val="num" w:pos="720"/>
        </w:tabs>
        <w:ind w:left="720" w:hanging="360"/>
      </w:pPr>
      <w:rPr>
        <w:rFonts w:hint="default"/>
      </w:rPr>
    </w:lvl>
    <w:lvl w:ilvl="1">
      <w:start w:val="7"/>
      <w:numFmt w:val="decimal"/>
      <w:isLgl/>
      <w:lvlText w:val="%1.%2."/>
      <w:lvlJc w:val="left"/>
      <w:pPr>
        <w:ind w:left="1140" w:hanging="780"/>
      </w:pPr>
      <w:rPr>
        <w:rFonts w:hint="default"/>
      </w:rPr>
    </w:lvl>
    <w:lvl w:ilvl="2">
      <w:start w:val="4"/>
      <w:numFmt w:val="decimal"/>
      <w:isLgl/>
      <w:lvlText w:val="%1.%2.%3."/>
      <w:lvlJc w:val="left"/>
      <w:pPr>
        <w:ind w:left="1140" w:hanging="780"/>
      </w:pPr>
      <w:rPr>
        <w:rFonts w:hint="default"/>
      </w:rPr>
    </w:lvl>
    <w:lvl w:ilvl="3">
      <w:start w:val="4"/>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C4E2091"/>
    <w:multiLevelType w:val="singleLevel"/>
    <w:tmpl w:val="364A4044"/>
    <w:lvl w:ilvl="0">
      <w:start w:val="1"/>
      <w:numFmt w:val="decimal"/>
      <w:lvlText w:val="%1."/>
      <w:lvlJc w:val="left"/>
      <w:pPr>
        <w:tabs>
          <w:tab w:val="num" w:pos="720"/>
        </w:tabs>
        <w:ind w:left="720" w:hanging="360"/>
      </w:pPr>
      <w:rPr>
        <w:rFonts w:hint="default"/>
      </w:rPr>
    </w:lvl>
  </w:abstractNum>
  <w:abstractNum w:abstractNumId="13" w15:restartNumberingAfterBreak="0">
    <w:nsid w:val="206612F3"/>
    <w:multiLevelType w:val="hybridMultilevel"/>
    <w:tmpl w:val="72B04574"/>
    <w:lvl w:ilvl="0" w:tplc="0426000F">
      <w:start w:val="1"/>
      <w:numFmt w:val="decimal"/>
      <w:lvlText w:val="%1."/>
      <w:lvlJc w:val="left"/>
      <w:pPr>
        <w:tabs>
          <w:tab w:val="num" w:pos="720"/>
        </w:tabs>
        <w:ind w:left="720" w:hanging="360"/>
      </w:pPr>
      <w:rPr>
        <w:rFonts w:hint="default"/>
      </w:rPr>
    </w:lvl>
    <w:lvl w:ilvl="1" w:tplc="5288B3A6">
      <w:start w:val="4"/>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239B2056"/>
    <w:multiLevelType w:val="hybridMultilevel"/>
    <w:tmpl w:val="75ACE444"/>
    <w:lvl w:ilvl="0" w:tplc="8010557E">
      <w:start w:val="1"/>
      <w:numFmt w:val="decimal"/>
      <w:lvlText w:val="%1."/>
      <w:lvlJc w:val="left"/>
      <w:pPr>
        <w:tabs>
          <w:tab w:val="num" w:pos="720"/>
        </w:tabs>
        <w:ind w:left="720" w:hanging="360"/>
      </w:pPr>
      <w:rPr>
        <w:rFonts w:hint="default"/>
      </w:rPr>
    </w:lvl>
    <w:lvl w:ilvl="1" w:tplc="1640D44A" w:tentative="1">
      <w:start w:val="1"/>
      <w:numFmt w:val="lowerLetter"/>
      <w:lvlText w:val="%2."/>
      <w:lvlJc w:val="left"/>
      <w:pPr>
        <w:tabs>
          <w:tab w:val="num" w:pos="1440"/>
        </w:tabs>
        <w:ind w:left="1440" w:hanging="360"/>
      </w:pPr>
    </w:lvl>
    <w:lvl w:ilvl="2" w:tplc="A11AD3C2" w:tentative="1">
      <w:start w:val="1"/>
      <w:numFmt w:val="lowerRoman"/>
      <w:lvlText w:val="%3."/>
      <w:lvlJc w:val="right"/>
      <w:pPr>
        <w:tabs>
          <w:tab w:val="num" w:pos="2160"/>
        </w:tabs>
        <w:ind w:left="2160" w:hanging="180"/>
      </w:pPr>
    </w:lvl>
    <w:lvl w:ilvl="3" w:tplc="55229018" w:tentative="1">
      <w:start w:val="1"/>
      <w:numFmt w:val="decimal"/>
      <w:lvlText w:val="%4."/>
      <w:lvlJc w:val="left"/>
      <w:pPr>
        <w:tabs>
          <w:tab w:val="num" w:pos="2880"/>
        </w:tabs>
        <w:ind w:left="2880" w:hanging="360"/>
      </w:pPr>
    </w:lvl>
    <w:lvl w:ilvl="4" w:tplc="73423966" w:tentative="1">
      <w:start w:val="1"/>
      <w:numFmt w:val="lowerLetter"/>
      <w:lvlText w:val="%5."/>
      <w:lvlJc w:val="left"/>
      <w:pPr>
        <w:tabs>
          <w:tab w:val="num" w:pos="3600"/>
        </w:tabs>
        <w:ind w:left="3600" w:hanging="360"/>
      </w:pPr>
    </w:lvl>
    <w:lvl w:ilvl="5" w:tplc="695EADC2" w:tentative="1">
      <w:start w:val="1"/>
      <w:numFmt w:val="lowerRoman"/>
      <w:lvlText w:val="%6."/>
      <w:lvlJc w:val="right"/>
      <w:pPr>
        <w:tabs>
          <w:tab w:val="num" w:pos="4320"/>
        </w:tabs>
        <w:ind w:left="4320" w:hanging="180"/>
      </w:pPr>
    </w:lvl>
    <w:lvl w:ilvl="6" w:tplc="64848D60" w:tentative="1">
      <w:start w:val="1"/>
      <w:numFmt w:val="decimal"/>
      <w:lvlText w:val="%7."/>
      <w:lvlJc w:val="left"/>
      <w:pPr>
        <w:tabs>
          <w:tab w:val="num" w:pos="5040"/>
        </w:tabs>
        <w:ind w:left="5040" w:hanging="360"/>
      </w:pPr>
    </w:lvl>
    <w:lvl w:ilvl="7" w:tplc="247C0760" w:tentative="1">
      <w:start w:val="1"/>
      <w:numFmt w:val="lowerLetter"/>
      <w:lvlText w:val="%8."/>
      <w:lvlJc w:val="left"/>
      <w:pPr>
        <w:tabs>
          <w:tab w:val="num" w:pos="5760"/>
        </w:tabs>
        <w:ind w:left="5760" w:hanging="360"/>
      </w:pPr>
    </w:lvl>
    <w:lvl w:ilvl="8" w:tplc="3E8CF954" w:tentative="1">
      <w:start w:val="1"/>
      <w:numFmt w:val="lowerRoman"/>
      <w:lvlText w:val="%9."/>
      <w:lvlJc w:val="right"/>
      <w:pPr>
        <w:tabs>
          <w:tab w:val="num" w:pos="6480"/>
        </w:tabs>
        <w:ind w:left="6480" w:hanging="180"/>
      </w:pPr>
    </w:lvl>
  </w:abstractNum>
  <w:abstractNum w:abstractNumId="15" w15:restartNumberingAfterBreak="0">
    <w:nsid w:val="242E3AC6"/>
    <w:multiLevelType w:val="singleLevel"/>
    <w:tmpl w:val="148A7556"/>
    <w:lvl w:ilvl="0">
      <w:start w:val="1"/>
      <w:numFmt w:val="decimal"/>
      <w:lvlText w:val="%1."/>
      <w:lvlJc w:val="left"/>
      <w:pPr>
        <w:tabs>
          <w:tab w:val="num" w:pos="1080"/>
        </w:tabs>
        <w:ind w:left="1080" w:hanging="360"/>
      </w:pPr>
      <w:rPr>
        <w:rFonts w:hint="default"/>
      </w:rPr>
    </w:lvl>
  </w:abstractNum>
  <w:abstractNum w:abstractNumId="16" w15:restartNumberingAfterBreak="0">
    <w:nsid w:val="24A05A81"/>
    <w:multiLevelType w:val="singleLevel"/>
    <w:tmpl w:val="8F32014C"/>
    <w:lvl w:ilvl="0">
      <w:start w:val="15"/>
      <w:numFmt w:val="bullet"/>
      <w:lvlText w:val="-"/>
      <w:lvlJc w:val="left"/>
      <w:pPr>
        <w:tabs>
          <w:tab w:val="num" w:pos="1070"/>
        </w:tabs>
        <w:ind w:left="1070" w:hanging="360"/>
      </w:pPr>
      <w:rPr>
        <w:rFonts w:hint="default"/>
      </w:rPr>
    </w:lvl>
  </w:abstractNum>
  <w:abstractNum w:abstractNumId="17" w15:restartNumberingAfterBreak="0">
    <w:nsid w:val="27BA579A"/>
    <w:multiLevelType w:val="hybridMultilevel"/>
    <w:tmpl w:val="0D54ADC0"/>
    <w:lvl w:ilvl="0" w:tplc="6620607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8811185"/>
    <w:multiLevelType w:val="hybridMultilevel"/>
    <w:tmpl w:val="7CCAEF3A"/>
    <w:lvl w:ilvl="0" w:tplc="4E9E70B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A5951F7"/>
    <w:multiLevelType w:val="hybridMultilevel"/>
    <w:tmpl w:val="6E6242B0"/>
    <w:lvl w:ilvl="0" w:tplc="39F49D0C">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BBB6A81"/>
    <w:multiLevelType w:val="hybridMultilevel"/>
    <w:tmpl w:val="5BC03D82"/>
    <w:lvl w:ilvl="0" w:tplc="0426000F">
      <w:start w:val="1"/>
      <w:numFmt w:val="decimal"/>
      <w:lvlText w:val="%1."/>
      <w:lvlJc w:val="left"/>
      <w:pPr>
        <w:tabs>
          <w:tab w:val="num" w:pos="720"/>
        </w:tabs>
        <w:ind w:left="720" w:hanging="360"/>
      </w:pPr>
    </w:lvl>
    <w:lvl w:ilvl="1" w:tplc="D8C6E1CE">
      <w:start w:val="1"/>
      <w:numFmt w:val="bullet"/>
      <w:lvlText w:val="-"/>
      <w:lvlJc w:val="left"/>
      <w:pPr>
        <w:tabs>
          <w:tab w:val="num" w:pos="1950"/>
        </w:tabs>
        <w:ind w:left="1950" w:hanging="870"/>
      </w:pPr>
      <w:rPr>
        <w:rFonts w:ascii="Times New Roman" w:eastAsia="Times New Roman" w:hAnsi="Times New Roman" w:cs="Times New Roman"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30E3210E"/>
    <w:multiLevelType w:val="hybridMultilevel"/>
    <w:tmpl w:val="95382E5A"/>
    <w:lvl w:ilvl="0" w:tplc="E05A9A18">
      <w:start w:val="1"/>
      <w:numFmt w:val="decimal"/>
      <w:lvlText w:val="%1."/>
      <w:lvlJc w:val="left"/>
      <w:pPr>
        <w:tabs>
          <w:tab w:val="num" w:pos="720"/>
        </w:tabs>
        <w:ind w:left="720" w:hanging="360"/>
      </w:pPr>
      <w:rPr>
        <w:rFonts w:hint="default"/>
      </w:rPr>
    </w:lvl>
    <w:lvl w:ilvl="1" w:tplc="072C7562" w:tentative="1">
      <w:start w:val="1"/>
      <w:numFmt w:val="lowerLetter"/>
      <w:lvlText w:val="%2."/>
      <w:lvlJc w:val="left"/>
      <w:pPr>
        <w:tabs>
          <w:tab w:val="num" w:pos="1440"/>
        </w:tabs>
        <w:ind w:left="1440" w:hanging="360"/>
      </w:pPr>
    </w:lvl>
    <w:lvl w:ilvl="2" w:tplc="D1369D70" w:tentative="1">
      <w:start w:val="1"/>
      <w:numFmt w:val="lowerRoman"/>
      <w:lvlText w:val="%3."/>
      <w:lvlJc w:val="right"/>
      <w:pPr>
        <w:tabs>
          <w:tab w:val="num" w:pos="2160"/>
        </w:tabs>
        <w:ind w:left="2160" w:hanging="180"/>
      </w:pPr>
    </w:lvl>
    <w:lvl w:ilvl="3" w:tplc="397E2864" w:tentative="1">
      <w:start w:val="1"/>
      <w:numFmt w:val="decimal"/>
      <w:lvlText w:val="%4."/>
      <w:lvlJc w:val="left"/>
      <w:pPr>
        <w:tabs>
          <w:tab w:val="num" w:pos="2880"/>
        </w:tabs>
        <w:ind w:left="2880" w:hanging="360"/>
      </w:pPr>
    </w:lvl>
    <w:lvl w:ilvl="4" w:tplc="CF4AC996" w:tentative="1">
      <w:start w:val="1"/>
      <w:numFmt w:val="lowerLetter"/>
      <w:lvlText w:val="%5."/>
      <w:lvlJc w:val="left"/>
      <w:pPr>
        <w:tabs>
          <w:tab w:val="num" w:pos="3600"/>
        </w:tabs>
        <w:ind w:left="3600" w:hanging="360"/>
      </w:pPr>
    </w:lvl>
    <w:lvl w:ilvl="5" w:tplc="F2EE3E1A" w:tentative="1">
      <w:start w:val="1"/>
      <w:numFmt w:val="lowerRoman"/>
      <w:lvlText w:val="%6."/>
      <w:lvlJc w:val="right"/>
      <w:pPr>
        <w:tabs>
          <w:tab w:val="num" w:pos="4320"/>
        </w:tabs>
        <w:ind w:left="4320" w:hanging="180"/>
      </w:pPr>
    </w:lvl>
    <w:lvl w:ilvl="6" w:tplc="FF7A8B56" w:tentative="1">
      <w:start w:val="1"/>
      <w:numFmt w:val="decimal"/>
      <w:lvlText w:val="%7."/>
      <w:lvlJc w:val="left"/>
      <w:pPr>
        <w:tabs>
          <w:tab w:val="num" w:pos="5040"/>
        </w:tabs>
        <w:ind w:left="5040" w:hanging="360"/>
      </w:pPr>
    </w:lvl>
    <w:lvl w:ilvl="7" w:tplc="EBD869D4" w:tentative="1">
      <w:start w:val="1"/>
      <w:numFmt w:val="lowerLetter"/>
      <w:lvlText w:val="%8."/>
      <w:lvlJc w:val="left"/>
      <w:pPr>
        <w:tabs>
          <w:tab w:val="num" w:pos="5760"/>
        </w:tabs>
        <w:ind w:left="5760" w:hanging="360"/>
      </w:pPr>
    </w:lvl>
    <w:lvl w:ilvl="8" w:tplc="479811E8" w:tentative="1">
      <w:start w:val="1"/>
      <w:numFmt w:val="lowerRoman"/>
      <w:lvlText w:val="%9."/>
      <w:lvlJc w:val="right"/>
      <w:pPr>
        <w:tabs>
          <w:tab w:val="num" w:pos="6480"/>
        </w:tabs>
        <w:ind w:left="6480" w:hanging="180"/>
      </w:pPr>
    </w:lvl>
  </w:abstractNum>
  <w:abstractNum w:abstractNumId="22" w15:restartNumberingAfterBreak="0">
    <w:nsid w:val="344E4F47"/>
    <w:multiLevelType w:val="hybridMultilevel"/>
    <w:tmpl w:val="36D875C6"/>
    <w:lvl w:ilvl="0" w:tplc="04260017">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4AF66AD"/>
    <w:multiLevelType w:val="multilevel"/>
    <w:tmpl w:val="9918A550"/>
    <w:lvl w:ilvl="0">
      <w:numFmt w:val="decimal"/>
      <w:pStyle w:val="Heading1"/>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851"/>
        </w:tabs>
        <w:ind w:left="851" w:hanging="851"/>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393B5CD8"/>
    <w:multiLevelType w:val="singleLevel"/>
    <w:tmpl w:val="09AA2D18"/>
    <w:lvl w:ilvl="0">
      <w:start w:val="1"/>
      <w:numFmt w:val="decimal"/>
      <w:lvlText w:val="%1."/>
      <w:lvlJc w:val="left"/>
      <w:pPr>
        <w:tabs>
          <w:tab w:val="num" w:pos="1080"/>
        </w:tabs>
        <w:ind w:left="1080" w:hanging="360"/>
      </w:pPr>
      <w:rPr>
        <w:rFonts w:hint="default"/>
      </w:rPr>
    </w:lvl>
  </w:abstractNum>
  <w:abstractNum w:abstractNumId="25" w15:restartNumberingAfterBreak="0">
    <w:nsid w:val="3C5B2C1D"/>
    <w:multiLevelType w:val="hybridMultilevel"/>
    <w:tmpl w:val="030C378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3CC45991"/>
    <w:multiLevelType w:val="hybridMultilevel"/>
    <w:tmpl w:val="905A5858"/>
    <w:lvl w:ilvl="0" w:tplc="08BC5EE2">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7" w15:restartNumberingAfterBreak="0">
    <w:nsid w:val="469E7170"/>
    <w:multiLevelType w:val="hybridMultilevel"/>
    <w:tmpl w:val="657EF9C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8" w15:restartNumberingAfterBreak="0">
    <w:nsid w:val="486B6444"/>
    <w:multiLevelType w:val="hybridMultilevel"/>
    <w:tmpl w:val="968E5C1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9" w15:restartNumberingAfterBreak="0">
    <w:nsid w:val="4C9B2669"/>
    <w:multiLevelType w:val="hybridMultilevel"/>
    <w:tmpl w:val="1C86C18C"/>
    <w:lvl w:ilvl="0" w:tplc="0426000F">
      <w:start w:val="1"/>
      <w:numFmt w:val="decimal"/>
      <w:lvlText w:val="%1."/>
      <w:lvlJc w:val="left"/>
      <w:pPr>
        <w:tabs>
          <w:tab w:val="num" w:pos="720"/>
        </w:tabs>
        <w:ind w:left="720" w:hanging="360"/>
      </w:pPr>
    </w:lvl>
    <w:lvl w:ilvl="1" w:tplc="9D2411FE">
      <w:start w:val="1"/>
      <w:numFmt w:val="lowerLetter"/>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0" w15:restartNumberingAfterBreak="0">
    <w:nsid w:val="54EE68EE"/>
    <w:multiLevelType w:val="hybridMultilevel"/>
    <w:tmpl w:val="8FFEA6C8"/>
    <w:lvl w:ilvl="0" w:tplc="6824875E">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5085E2E"/>
    <w:multiLevelType w:val="hybridMultilevel"/>
    <w:tmpl w:val="BE3A4192"/>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2" w15:restartNumberingAfterBreak="0">
    <w:nsid w:val="59ED2006"/>
    <w:multiLevelType w:val="hybridMultilevel"/>
    <w:tmpl w:val="70C0E79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DAC69DA"/>
    <w:multiLevelType w:val="multilevel"/>
    <w:tmpl w:val="792C1BD8"/>
    <w:lvl w:ilvl="0">
      <w:start w:val="1"/>
      <w:numFmt w:val="decimal"/>
      <w:lvlText w:val="%1."/>
      <w:lvlJc w:val="left"/>
      <w:pPr>
        <w:ind w:left="585" w:hanging="585"/>
      </w:pPr>
      <w:rPr>
        <w:rFonts w:hint="default"/>
      </w:rPr>
    </w:lvl>
    <w:lvl w:ilvl="1">
      <w:start w:val="7"/>
      <w:numFmt w:val="decimal"/>
      <w:lvlText w:val="%1.%2."/>
      <w:lvlJc w:val="left"/>
      <w:pPr>
        <w:ind w:left="1075" w:hanging="720"/>
      </w:pPr>
      <w:rPr>
        <w:rFonts w:hint="default"/>
      </w:rPr>
    </w:lvl>
    <w:lvl w:ilvl="2">
      <w:start w:val="8"/>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4" w15:restartNumberingAfterBreak="0">
    <w:nsid w:val="5E912211"/>
    <w:multiLevelType w:val="singleLevel"/>
    <w:tmpl w:val="4588E88C"/>
    <w:lvl w:ilvl="0">
      <w:start w:val="1"/>
      <w:numFmt w:val="decimal"/>
      <w:lvlText w:val="%1."/>
      <w:lvlJc w:val="left"/>
      <w:pPr>
        <w:tabs>
          <w:tab w:val="num" w:pos="1080"/>
        </w:tabs>
        <w:ind w:left="1080" w:hanging="360"/>
      </w:pPr>
      <w:rPr>
        <w:rFonts w:hint="default"/>
      </w:rPr>
    </w:lvl>
  </w:abstractNum>
  <w:abstractNum w:abstractNumId="35" w15:restartNumberingAfterBreak="0">
    <w:nsid w:val="639A53F3"/>
    <w:multiLevelType w:val="multilevel"/>
    <w:tmpl w:val="D12048FE"/>
    <w:lvl w:ilvl="0">
      <w:start w:val="1"/>
      <w:numFmt w:val="decimal"/>
      <w:lvlText w:val="%1."/>
      <w:lvlJc w:val="left"/>
      <w:pPr>
        <w:tabs>
          <w:tab w:val="num" w:pos="720"/>
        </w:tabs>
        <w:ind w:left="720" w:hanging="360"/>
      </w:pPr>
      <w:rPr>
        <w:rFonts w:hint="default"/>
      </w:rPr>
    </w:lvl>
    <w:lvl w:ilvl="1">
      <w:start w:val="7"/>
      <w:numFmt w:val="decimal"/>
      <w:isLgl/>
      <w:lvlText w:val="%1.%2."/>
      <w:lvlJc w:val="left"/>
      <w:pPr>
        <w:tabs>
          <w:tab w:val="num" w:pos="1155"/>
        </w:tabs>
        <w:ind w:left="1155" w:hanging="795"/>
      </w:pPr>
      <w:rPr>
        <w:rFonts w:hint="default"/>
      </w:rPr>
    </w:lvl>
    <w:lvl w:ilvl="2">
      <w:start w:val="11"/>
      <w:numFmt w:val="decimal"/>
      <w:isLgl/>
      <w:lvlText w:val="%1.%2.%3."/>
      <w:lvlJc w:val="left"/>
      <w:pPr>
        <w:tabs>
          <w:tab w:val="num" w:pos="1155"/>
        </w:tabs>
        <w:ind w:left="1155" w:hanging="795"/>
      </w:pPr>
      <w:rPr>
        <w:rFonts w:hint="default"/>
      </w:rPr>
    </w:lvl>
    <w:lvl w:ilvl="3">
      <w:start w:val="1"/>
      <w:numFmt w:val="decimal"/>
      <w:isLgl/>
      <w:lvlText w:val="%1.%2.%3.%4."/>
      <w:lvlJc w:val="left"/>
      <w:pPr>
        <w:tabs>
          <w:tab w:val="num" w:pos="1155"/>
        </w:tabs>
        <w:ind w:left="1155" w:hanging="795"/>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6" w15:restartNumberingAfterBreak="0">
    <w:nsid w:val="649B6C7B"/>
    <w:multiLevelType w:val="hybridMultilevel"/>
    <w:tmpl w:val="0A24759E"/>
    <w:lvl w:ilvl="0" w:tplc="652831B2">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837668B"/>
    <w:multiLevelType w:val="hybridMultilevel"/>
    <w:tmpl w:val="80BE56FE"/>
    <w:lvl w:ilvl="0" w:tplc="B024DDD2">
      <w:start w:val="1"/>
      <w:numFmt w:val="decimal"/>
      <w:lvlText w:val="%1."/>
      <w:lvlJc w:val="left"/>
      <w:pPr>
        <w:tabs>
          <w:tab w:val="num" w:pos="1080"/>
        </w:tabs>
        <w:ind w:left="1080" w:hanging="360"/>
      </w:pPr>
      <w:rPr>
        <w:rFonts w:hint="default"/>
      </w:rPr>
    </w:lvl>
    <w:lvl w:ilvl="1" w:tplc="70B8E6A4">
      <w:start w:val="1"/>
      <w:numFmt w:val="lowerLetter"/>
      <w:lvlText w:val="%2."/>
      <w:lvlJc w:val="left"/>
      <w:pPr>
        <w:tabs>
          <w:tab w:val="num" w:pos="1440"/>
        </w:tabs>
        <w:ind w:left="1440" w:hanging="360"/>
      </w:pPr>
    </w:lvl>
    <w:lvl w:ilvl="2" w:tplc="D92E7604" w:tentative="1">
      <w:start w:val="1"/>
      <w:numFmt w:val="lowerRoman"/>
      <w:lvlText w:val="%3."/>
      <w:lvlJc w:val="right"/>
      <w:pPr>
        <w:tabs>
          <w:tab w:val="num" w:pos="2160"/>
        </w:tabs>
        <w:ind w:left="2160" w:hanging="180"/>
      </w:pPr>
    </w:lvl>
    <w:lvl w:ilvl="3" w:tplc="F0546CE2" w:tentative="1">
      <w:start w:val="1"/>
      <w:numFmt w:val="decimal"/>
      <w:lvlText w:val="%4."/>
      <w:lvlJc w:val="left"/>
      <w:pPr>
        <w:tabs>
          <w:tab w:val="num" w:pos="2880"/>
        </w:tabs>
        <w:ind w:left="2880" w:hanging="360"/>
      </w:pPr>
    </w:lvl>
    <w:lvl w:ilvl="4" w:tplc="9D541E8E" w:tentative="1">
      <w:start w:val="1"/>
      <w:numFmt w:val="lowerLetter"/>
      <w:lvlText w:val="%5."/>
      <w:lvlJc w:val="left"/>
      <w:pPr>
        <w:tabs>
          <w:tab w:val="num" w:pos="3600"/>
        </w:tabs>
        <w:ind w:left="3600" w:hanging="360"/>
      </w:pPr>
    </w:lvl>
    <w:lvl w:ilvl="5" w:tplc="85EC3756" w:tentative="1">
      <w:start w:val="1"/>
      <w:numFmt w:val="lowerRoman"/>
      <w:lvlText w:val="%6."/>
      <w:lvlJc w:val="right"/>
      <w:pPr>
        <w:tabs>
          <w:tab w:val="num" w:pos="4320"/>
        </w:tabs>
        <w:ind w:left="4320" w:hanging="180"/>
      </w:pPr>
    </w:lvl>
    <w:lvl w:ilvl="6" w:tplc="49B2A360" w:tentative="1">
      <w:start w:val="1"/>
      <w:numFmt w:val="decimal"/>
      <w:lvlText w:val="%7."/>
      <w:lvlJc w:val="left"/>
      <w:pPr>
        <w:tabs>
          <w:tab w:val="num" w:pos="5040"/>
        </w:tabs>
        <w:ind w:left="5040" w:hanging="360"/>
      </w:pPr>
    </w:lvl>
    <w:lvl w:ilvl="7" w:tplc="3F340206" w:tentative="1">
      <w:start w:val="1"/>
      <w:numFmt w:val="lowerLetter"/>
      <w:lvlText w:val="%8."/>
      <w:lvlJc w:val="left"/>
      <w:pPr>
        <w:tabs>
          <w:tab w:val="num" w:pos="5760"/>
        </w:tabs>
        <w:ind w:left="5760" w:hanging="360"/>
      </w:pPr>
    </w:lvl>
    <w:lvl w:ilvl="8" w:tplc="0B5E5070" w:tentative="1">
      <w:start w:val="1"/>
      <w:numFmt w:val="lowerRoman"/>
      <w:lvlText w:val="%9."/>
      <w:lvlJc w:val="right"/>
      <w:pPr>
        <w:tabs>
          <w:tab w:val="num" w:pos="6480"/>
        </w:tabs>
        <w:ind w:left="6480" w:hanging="180"/>
      </w:pPr>
    </w:lvl>
  </w:abstractNum>
  <w:abstractNum w:abstractNumId="38" w15:restartNumberingAfterBreak="0">
    <w:nsid w:val="687D6134"/>
    <w:multiLevelType w:val="multilevel"/>
    <w:tmpl w:val="9D8CA61C"/>
    <w:lvl w:ilvl="0">
      <w:start w:val="5"/>
      <w:numFmt w:val="decimal"/>
      <w:lvlText w:val="%1."/>
      <w:lvlJc w:val="left"/>
      <w:pPr>
        <w:ind w:left="585" w:hanging="585"/>
      </w:pPr>
      <w:rPr>
        <w:rFonts w:hint="default"/>
      </w:rPr>
    </w:lvl>
    <w:lvl w:ilvl="1">
      <w:start w:val="7"/>
      <w:numFmt w:val="decimal"/>
      <w:lvlText w:val="%1.%2."/>
      <w:lvlJc w:val="left"/>
      <w:pPr>
        <w:ind w:left="1075" w:hanging="720"/>
      </w:pPr>
      <w:rPr>
        <w:rFonts w:hint="default"/>
      </w:rPr>
    </w:lvl>
    <w:lvl w:ilvl="2">
      <w:start w:val="4"/>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9" w15:restartNumberingAfterBreak="0">
    <w:nsid w:val="6EE10D12"/>
    <w:multiLevelType w:val="hybridMultilevel"/>
    <w:tmpl w:val="54387A46"/>
    <w:lvl w:ilvl="0" w:tplc="B7027CE8">
      <w:start w:val="1"/>
      <w:numFmt w:val="bullet"/>
      <w:lvlText w:val="-"/>
      <w:lvlJc w:val="left"/>
      <w:pPr>
        <w:tabs>
          <w:tab w:val="num" w:pos="1212"/>
        </w:tabs>
        <w:ind w:left="1212" w:hanging="360"/>
      </w:pPr>
      <w:rPr>
        <w:rFonts w:ascii="Times New Roman" w:eastAsia="Times New Roman" w:hAnsi="Times New Roman" w:cs="Times New Roman" w:hint="default"/>
      </w:rPr>
    </w:lvl>
    <w:lvl w:ilvl="1" w:tplc="04260003">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2B565A6"/>
    <w:multiLevelType w:val="hybridMultilevel"/>
    <w:tmpl w:val="619AEDEC"/>
    <w:lvl w:ilvl="0" w:tplc="5288B3A6">
      <w:start w:val="4"/>
      <w:numFmt w:val="decimal"/>
      <w:lvlText w:val="%1."/>
      <w:lvlJc w:val="left"/>
      <w:pPr>
        <w:tabs>
          <w:tab w:val="num" w:pos="1364"/>
        </w:tabs>
        <w:ind w:left="1364" w:hanging="360"/>
      </w:pPr>
      <w:rPr>
        <w:rFonts w:hint="default"/>
      </w:rPr>
    </w:lvl>
    <w:lvl w:ilvl="1" w:tplc="04260019" w:tentative="1">
      <w:start w:val="1"/>
      <w:numFmt w:val="lowerLetter"/>
      <w:lvlText w:val="%2."/>
      <w:lvlJc w:val="left"/>
      <w:pPr>
        <w:tabs>
          <w:tab w:val="num" w:pos="1724"/>
        </w:tabs>
        <w:ind w:left="1724" w:hanging="360"/>
      </w:pPr>
    </w:lvl>
    <w:lvl w:ilvl="2" w:tplc="0426001B" w:tentative="1">
      <w:start w:val="1"/>
      <w:numFmt w:val="lowerRoman"/>
      <w:lvlText w:val="%3."/>
      <w:lvlJc w:val="right"/>
      <w:pPr>
        <w:tabs>
          <w:tab w:val="num" w:pos="2444"/>
        </w:tabs>
        <w:ind w:left="2444" w:hanging="180"/>
      </w:pPr>
    </w:lvl>
    <w:lvl w:ilvl="3" w:tplc="0426000F" w:tentative="1">
      <w:start w:val="1"/>
      <w:numFmt w:val="decimal"/>
      <w:lvlText w:val="%4."/>
      <w:lvlJc w:val="left"/>
      <w:pPr>
        <w:tabs>
          <w:tab w:val="num" w:pos="3164"/>
        </w:tabs>
        <w:ind w:left="3164" w:hanging="360"/>
      </w:pPr>
    </w:lvl>
    <w:lvl w:ilvl="4" w:tplc="04260019" w:tentative="1">
      <w:start w:val="1"/>
      <w:numFmt w:val="lowerLetter"/>
      <w:lvlText w:val="%5."/>
      <w:lvlJc w:val="left"/>
      <w:pPr>
        <w:tabs>
          <w:tab w:val="num" w:pos="3884"/>
        </w:tabs>
        <w:ind w:left="3884" w:hanging="360"/>
      </w:pPr>
    </w:lvl>
    <w:lvl w:ilvl="5" w:tplc="0426001B" w:tentative="1">
      <w:start w:val="1"/>
      <w:numFmt w:val="lowerRoman"/>
      <w:lvlText w:val="%6."/>
      <w:lvlJc w:val="right"/>
      <w:pPr>
        <w:tabs>
          <w:tab w:val="num" w:pos="4604"/>
        </w:tabs>
        <w:ind w:left="4604" w:hanging="180"/>
      </w:pPr>
    </w:lvl>
    <w:lvl w:ilvl="6" w:tplc="0426000F" w:tentative="1">
      <w:start w:val="1"/>
      <w:numFmt w:val="decimal"/>
      <w:lvlText w:val="%7."/>
      <w:lvlJc w:val="left"/>
      <w:pPr>
        <w:tabs>
          <w:tab w:val="num" w:pos="5324"/>
        </w:tabs>
        <w:ind w:left="5324" w:hanging="360"/>
      </w:pPr>
    </w:lvl>
    <w:lvl w:ilvl="7" w:tplc="04260019" w:tentative="1">
      <w:start w:val="1"/>
      <w:numFmt w:val="lowerLetter"/>
      <w:lvlText w:val="%8."/>
      <w:lvlJc w:val="left"/>
      <w:pPr>
        <w:tabs>
          <w:tab w:val="num" w:pos="6044"/>
        </w:tabs>
        <w:ind w:left="6044" w:hanging="360"/>
      </w:pPr>
    </w:lvl>
    <w:lvl w:ilvl="8" w:tplc="0426001B" w:tentative="1">
      <w:start w:val="1"/>
      <w:numFmt w:val="lowerRoman"/>
      <w:lvlText w:val="%9."/>
      <w:lvlJc w:val="right"/>
      <w:pPr>
        <w:tabs>
          <w:tab w:val="num" w:pos="6764"/>
        </w:tabs>
        <w:ind w:left="6764" w:hanging="180"/>
      </w:pPr>
    </w:lvl>
  </w:abstractNum>
  <w:abstractNum w:abstractNumId="41" w15:restartNumberingAfterBreak="0">
    <w:nsid w:val="76CB2AFF"/>
    <w:multiLevelType w:val="multilevel"/>
    <w:tmpl w:val="B80E6E90"/>
    <w:lvl w:ilvl="0">
      <w:start w:val="5"/>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2" w15:restartNumberingAfterBreak="0">
    <w:nsid w:val="773458D2"/>
    <w:multiLevelType w:val="singleLevel"/>
    <w:tmpl w:val="823CB73A"/>
    <w:lvl w:ilvl="0">
      <w:start w:val="6"/>
      <w:numFmt w:val="decimal"/>
      <w:lvlText w:val=""/>
      <w:lvlJc w:val="left"/>
      <w:pPr>
        <w:tabs>
          <w:tab w:val="num" w:pos="360"/>
        </w:tabs>
        <w:ind w:left="360" w:hanging="360"/>
      </w:pPr>
      <w:rPr>
        <w:rFonts w:hint="default"/>
      </w:rPr>
    </w:lvl>
  </w:abstractNum>
  <w:abstractNum w:abstractNumId="43" w15:restartNumberingAfterBreak="0">
    <w:nsid w:val="77A30D07"/>
    <w:multiLevelType w:val="hybridMultilevel"/>
    <w:tmpl w:val="E3EEA11C"/>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235CFF22">
      <w:start w:val="1"/>
      <w:numFmt w:val="bullet"/>
      <w:lvlText w:val="-"/>
      <w:lvlJc w:val="left"/>
      <w:pPr>
        <w:tabs>
          <w:tab w:val="num" w:pos="2340"/>
        </w:tabs>
        <w:ind w:left="2340" w:hanging="360"/>
      </w:pPr>
      <w:rPr>
        <w:rFonts w:ascii="Times New Roman" w:eastAsia="Times New Roman" w:hAnsi="Times New Roman" w:cs="Times New Roman"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4" w15:restartNumberingAfterBreak="0">
    <w:nsid w:val="787451F7"/>
    <w:multiLevelType w:val="hybridMultilevel"/>
    <w:tmpl w:val="6CE2791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5" w15:restartNumberingAfterBreak="0">
    <w:nsid w:val="78AE7B54"/>
    <w:multiLevelType w:val="multilevel"/>
    <w:tmpl w:val="1682E2D6"/>
    <w:lvl w:ilvl="0">
      <w:start w:val="5"/>
      <w:numFmt w:val="decimal"/>
      <w:lvlText w:val="%1"/>
      <w:lvlJc w:val="left"/>
      <w:pPr>
        <w:ind w:left="660" w:hanging="660"/>
      </w:pPr>
      <w:rPr>
        <w:rFonts w:hint="default"/>
      </w:rPr>
    </w:lvl>
    <w:lvl w:ilvl="1">
      <w:start w:val="7"/>
      <w:numFmt w:val="decimal"/>
      <w:lvlText w:val="%1.%2"/>
      <w:lvlJc w:val="left"/>
      <w:pPr>
        <w:ind w:left="829" w:hanging="660"/>
      </w:pPr>
      <w:rPr>
        <w:rFonts w:hint="default"/>
      </w:rPr>
    </w:lvl>
    <w:lvl w:ilvl="2">
      <w:start w:val="7"/>
      <w:numFmt w:val="decimal"/>
      <w:lvlText w:val="%1.%2.%3"/>
      <w:lvlJc w:val="left"/>
      <w:pPr>
        <w:ind w:left="1058" w:hanging="720"/>
      </w:pPr>
      <w:rPr>
        <w:rFonts w:hint="default"/>
      </w:rPr>
    </w:lvl>
    <w:lvl w:ilvl="3">
      <w:start w:val="1"/>
      <w:numFmt w:val="decimal"/>
      <w:lvlText w:val="%1.%2.%3.%4"/>
      <w:lvlJc w:val="left"/>
      <w:pPr>
        <w:ind w:left="122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1925" w:hanging="1080"/>
      </w:pPr>
      <w:rPr>
        <w:rFonts w:hint="default"/>
      </w:rPr>
    </w:lvl>
    <w:lvl w:ilvl="6">
      <w:start w:val="1"/>
      <w:numFmt w:val="decimal"/>
      <w:lvlText w:val="%1.%2.%3.%4.%5.%6.%7"/>
      <w:lvlJc w:val="left"/>
      <w:pPr>
        <w:ind w:left="2454" w:hanging="1440"/>
      </w:pPr>
      <w:rPr>
        <w:rFonts w:hint="default"/>
      </w:rPr>
    </w:lvl>
    <w:lvl w:ilvl="7">
      <w:start w:val="1"/>
      <w:numFmt w:val="decimal"/>
      <w:lvlText w:val="%1.%2.%3.%4.%5.%6.%7.%8"/>
      <w:lvlJc w:val="left"/>
      <w:pPr>
        <w:ind w:left="2623" w:hanging="1440"/>
      </w:pPr>
      <w:rPr>
        <w:rFonts w:hint="default"/>
      </w:rPr>
    </w:lvl>
    <w:lvl w:ilvl="8">
      <w:start w:val="1"/>
      <w:numFmt w:val="decimal"/>
      <w:lvlText w:val="%1.%2.%3.%4.%5.%6.%7.%8.%9"/>
      <w:lvlJc w:val="left"/>
      <w:pPr>
        <w:ind w:left="3152" w:hanging="1800"/>
      </w:pPr>
      <w:rPr>
        <w:rFonts w:hint="default"/>
      </w:rPr>
    </w:lvl>
  </w:abstractNum>
  <w:abstractNum w:abstractNumId="46" w15:restartNumberingAfterBreak="0">
    <w:nsid w:val="79C248C8"/>
    <w:multiLevelType w:val="multilevel"/>
    <w:tmpl w:val="AEB632C4"/>
    <w:lvl w:ilvl="0">
      <w:start w:val="5"/>
      <w:numFmt w:val="decimal"/>
      <w:lvlText w:val="%1."/>
      <w:lvlJc w:val="left"/>
      <w:pPr>
        <w:ind w:left="585" w:hanging="585"/>
      </w:pPr>
      <w:rPr>
        <w:rFonts w:hint="default"/>
      </w:rPr>
    </w:lvl>
    <w:lvl w:ilvl="1">
      <w:start w:val="7"/>
      <w:numFmt w:val="decimal"/>
      <w:lvlText w:val="%1.%2."/>
      <w:lvlJc w:val="left"/>
      <w:pPr>
        <w:ind w:left="1075" w:hanging="72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364" w:hanging="1080"/>
      </w:pPr>
      <w:rPr>
        <w:rFonts w:ascii="Arial" w:hAnsi="Arial" w:cs="Arial" w:hint="default"/>
        <w:b/>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47" w15:restartNumberingAfterBreak="0">
    <w:nsid w:val="7DD82663"/>
    <w:multiLevelType w:val="hybridMultilevel"/>
    <w:tmpl w:val="12C46D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F360972"/>
    <w:multiLevelType w:val="singleLevel"/>
    <w:tmpl w:val="250C8F50"/>
    <w:lvl w:ilvl="0">
      <w:start w:val="12"/>
      <w:numFmt w:val="bullet"/>
      <w:lvlText w:val="-"/>
      <w:lvlJc w:val="left"/>
      <w:pPr>
        <w:tabs>
          <w:tab w:val="num" w:pos="1440"/>
        </w:tabs>
        <w:ind w:left="1440" w:hanging="720"/>
      </w:pPr>
    </w:lvl>
  </w:abstractNum>
  <w:abstractNum w:abstractNumId="49" w15:restartNumberingAfterBreak="0">
    <w:nsid w:val="7F8B5C08"/>
    <w:multiLevelType w:val="hybridMultilevel"/>
    <w:tmpl w:val="283E5CF4"/>
    <w:lvl w:ilvl="0" w:tplc="FFFFFFFF">
      <w:start w:val="1"/>
      <w:numFmt w:val="decimal"/>
      <w:lvlText w:val="%1."/>
      <w:lvlJc w:val="left"/>
      <w:pPr>
        <w:ind w:left="720" w:hanging="360"/>
      </w:pPr>
    </w:lvl>
    <w:lvl w:ilvl="1" w:tplc="04260001">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6"/>
  </w:num>
  <w:num w:numId="2">
    <w:abstractNumId w:val="8"/>
  </w:num>
  <w:num w:numId="3">
    <w:abstractNumId w:val="24"/>
  </w:num>
  <w:num w:numId="4">
    <w:abstractNumId w:val="15"/>
  </w:num>
  <w:num w:numId="5">
    <w:abstractNumId w:val="42"/>
  </w:num>
  <w:num w:numId="6">
    <w:abstractNumId w:val="34"/>
  </w:num>
  <w:num w:numId="7">
    <w:abstractNumId w:val="23"/>
  </w:num>
  <w:num w:numId="8">
    <w:abstractNumId w:val="9"/>
  </w:num>
  <w:num w:numId="9">
    <w:abstractNumId w:val="5"/>
  </w:num>
  <w:num w:numId="10">
    <w:abstractNumId w:val="21"/>
  </w:num>
  <w:num w:numId="11">
    <w:abstractNumId w:val="14"/>
  </w:num>
  <w:num w:numId="12">
    <w:abstractNumId w:val="35"/>
  </w:num>
  <w:num w:numId="13">
    <w:abstractNumId w:val="41"/>
  </w:num>
  <w:num w:numId="14">
    <w:abstractNumId w:val="20"/>
  </w:num>
  <w:num w:numId="15">
    <w:abstractNumId w:val="3"/>
  </w:num>
  <w:num w:numId="16">
    <w:abstractNumId w:val="39"/>
  </w:num>
  <w:num w:numId="17">
    <w:abstractNumId w:val="25"/>
  </w:num>
  <w:num w:numId="18">
    <w:abstractNumId w:val="6"/>
  </w:num>
  <w:num w:numId="19">
    <w:abstractNumId w:val="44"/>
  </w:num>
  <w:num w:numId="20">
    <w:abstractNumId w:val="31"/>
  </w:num>
  <w:num w:numId="21">
    <w:abstractNumId w:val="29"/>
  </w:num>
  <w:num w:numId="22">
    <w:abstractNumId w:val="2"/>
  </w:num>
  <w:num w:numId="23">
    <w:abstractNumId w:val="4"/>
  </w:num>
  <w:num w:numId="24">
    <w:abstractNumId w:val="28"/>
  </w:num>
  <w:num w:numId="25">
    <w:abstractNumId w:val="1"/>
  </w:num>
  <w:num w:numId="26">
    <w:abstractNumId w:val="43"/>
  </w:num>
  <w:num w:numId="27">
    <w:abstractNumId w:val="13"/>
  </w:num>
  <w:num w:numId="28">
    <w:abstractNumId w:val="26"/>
  </w:num>
  <w:num w:numId="29">
    <w:abstractNumId w:val="40"/>
  </w:num>
  <w:num w:numId="30">
    <w:abstractNumId w:val="1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9"/>
  </w:num>
  <w:num w:numId="32">
    <w:abstractNumId w:val="48"/>
  </w:num>
  <w:num w:numId="33">
    <w:abstractNumId w:val="46"/>
  </w:num>
  <w:num w:numId="34">
    <w:abstractNumId w:val="27"/>
  </w:num>
  <w:num w:numId="35">
    <w:abstractNumId w:val="32"/>
  </w:num>
  <w:num w:numId="36">
    <w:abstractNumId w:val="7"/>
  </w:num>
  <w:num w:numId="37">
    <w:abstractNumId w:val="22"/>
  </w:num>
  <w:num w:numId="38">
    <w:abstractNumId w:val="11"/>
  </w:num>
  <w:num w:numId="39">
    <w:abstractNumId w:val="47"/>
  </w:num>
  <w:num w:numId="40">
    <w:abstractNumId w:val="36"/>
  </w:num>
  <w:num w:numId="41">
    <w:abstractNumId w:val="0"/>
  </w:num>
  <w:num w:numId="42">
    <w:abstractNumId w:val="45"/>
  </w:num>
  <w:num w:numId="43">
    <w:abstractNumId w:val="33"/>
  </w:num>
  <w:num w:numId="44">
    <w:abstractNumId w:val="49"/>
  </w:num>
  <w:num w:numId="45">
    <w:abstractNumId w:val="18"/>
  </w:num>
  <w:num w:numId="46">
    <w:abstractNumId w:val="30"/>
  </w:num>
  <w:num w:numId="47">
    <w:abstractNumId w:val="17"/>
  </w:num>
  <w:num w:numId="48">
    <w:abstractNumId w:val="38"/>
  </w:num>
  <w:num w:numId="49">
    <w:abstractNumId w:val="19"/>
  </w:num>
  <w:num w:numId="50">
    <w:abstractNumId w:val="37"/>
  </w:num>
  <w:num w:numId="51">
    <w:abstractNumId w:val="1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activeWritingStyle w:appName="MSWord" w:lang="lv-LV"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56321">
      <o:colormenu v:ext="edit" shadowcolor="none" extrusion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7E"/>
    <w:rsid w:val="00001DFB"/>
    <w:rsid w:val="000049B5"/>
    <w:rsid w:val="000061C4"/>
    <w:rsid w:val="00015283"/>
    <w:rsid w:val="00021DA6"/>
    <w:rsid w:val="000238A4"/>
    <w:rsid w:val="00027629"/>
    <w:rsid w:val="00036A10"/>
    <w:rsid w:val="00044E44"/>
    <w:rsid w:val="0005308F"/>
    <w:rsid w:val="00060AD1"/>
    <w:rsid w:val="00066F8A"/>
    <w:rsid w:val="00070921"/>
    <w:rsid w:val="00070F2C"/>
    <w:rsid w:val="000734FA"/>
    <w:rsid w:val="00076023"/>
    <w:rsid w:val="000803AB"/>
    <w:rsid w:val="00083587"/>
    <w:rsid w:val="00085C11"/>
    <w:rsid w:val="000928BB"/>
    <w:rsid w:val="00097839"/>
    <w:rsid w:val="000B421A"/>
    <w:rsid w:val="000B58CC"/>
    <w:rsid w:val="000B7D10"/>
    <w:rsid w:val="000C5731"/>
    <w:rsid w:val="000C786C"/>
    <w:rsid w:val="000D14A2"/>
    <w:rsid w:val="000D4D7A"/>
    <w:rsid w:val="000D7F6D"/>
    <w:rsid w:val="000E5A15"/>
    <w:rsid w:val="000E7587"/>
    <w:rsid w:val="000F2F0C"/>
    <w:rsid w:val="000F7CE5"/>
    <w:rsid w:val="001009D6"/>
    <w:rsid w:val="001047BE"/>
    <w:rsid w:val="00106375"/>
    <w:rsid w:val="001078CD"/>
    <w:rsid w:val="00107FBD"/>
    <w:rsid w:val="00111D59"/>
    <w:rsid w:val="00121697"/>
    <w:rsid w:val="00123DC6"/>
    <w:rsid w:val="001324EE"/>
    <w:rsid w:val="00136960"/>
    <w:rsid w:val="0015261C"/>
    <w:rsid w:val="00161409"/>
    <w:rsid w:val="00163F20"/>
    <w:rsid w:val="001664CC"/>
    <w:rsid w:val="00172521"/>
    <w:rsid w:val="001743BD"/>
    <w:rsid w:val="0018626C"/>
    <w:rsid w:val="00191DC9"/>
    <w:rsid w:val="00192FAA"/>
    <w:rsid w:val="00193CA9"/>
    <w:rsid w:val="00195158"/>
    <w:rsid w:val="001953F4"/>
    <w:rsid w:val="00195D75"/>
    <w:rsid w:val="00196995"/>
    <w:rsid w:val="001A13C3"/>
    <w:rsid w:val="001A1EF4"/>
    <w:rsid w:val="001A7917"/>
    <w:rsid w:val="001B10D8"/>
    <w:rsid w:val="001B3505"/>
    <w:rsid w:val="001B519E"/>
    <w:rsid w:val="001C437E"/>
    <w:rsid w:val="001C6FF7"/>
    <w:rsid w:val="001D1230"/>
    <w:rsid w:val="001E2795"/>
    <w:rsid w:val="001E697C"/>
    <w:rsid w:val="001E7C76"/>
    <w:rsid w:val="001F0FE6"/>
    <w:rsid w:val="001F2486"/>
    <w:rsid w:val="001F4560"/>
    <w:rsid w:val="001F57DD"/>
    <w:rsid w:val="00202D77"/>
    <w:rsid w:val="002032D7"/>
    <w:rsid w:val="00203CFF"/>
    <w:rsid w:val="002043F9"/>
    <w:rsid w:val="00212189"/>
    <w:rsid w:val="00213C32"/>
    <w:rsid w:val="0021760F"/>
    <w:rsid w:val="002210A5"/>
    <w:rsid w:val="002239AD"/>
    <w:rsid w:val="00224516"/>
    <w:rsid w:val="00225085"/>
    <w:rsid w:val="002276A5"/>
    <w:rsid w:val="00240E7A"/>
    <w:rsid w:val="0024723E"/>
    <w:rsid w:val="00250FA7"/>
    <w:rsid w:val="0025735E"/>
    <w:rsid w:val="00263B14"/>
    <w:rsid w:val="00271ADE"/>
    <w:rsid w:val="00272E8E"/>
    <w:rsid w:val="002742EB"/>
    <w:rsid w:val="00274355"/>
    <w:rsid w:val="00284EF0"/>
    <w:rsid w:val="00286014"/>
    <w:rsid w:val="002A14E2"/>
    <w:rsid w:val="002B1D5C"/>
    <w:rsid w:val="002B2C28"/>
    <w:rsid w:val="002B2C42"/>
    <w:rsid w:val="002B4282"/>
    <w:rsid w:val="002B623D"/>
    <w:rsid w:val="002C22DF"/>
    <w:rsid w:val="002C2322"/>
    <w:rsid w:val="002D0A49"/>
    <w:rsid w:val="002D65C8"/>
    <w:rsid w:val="002D71F8"/>
    <w:rsid w:val="002D7675"/>
    <w:rsid w:val="002E4522"/>
    <w:rsid w:val="002E7196"/>
    <w:rsid w:val="002F3A21"/>
    <w:rsid w:val="002F4092"/>
    <w:rsid w:val="002F6047"/>
    <w:rsid w:val="00304069"/>
    <w:rsid w:val="00304639"/>
    <w:rsid w:val="00310507"/>
    <w:rsid w:val="0031183F"/>
    <w:rsid w:val="003172D3"/>
    <w:rsid w:val="003213A0"/>
    <w:rsid w:val="0032271F"/>
    <w:rsid w:val="00322AF0"/>
    <w:rsid w:val="003253CF"/>
    <w:rsid w:val="00331F71"/>
    <w:rsid w:val="00337CC3"/>
    <w:rsid w:val="00340565"/>
    <w:rsid w:val="00341000"/>
    <w:rsid w:val="0034178C"/>
    <w:rsid w:val="00351F3D"/>
    <w:rsid w:val="00363315"/>
    <w:rsid w:val="003730CB"/>
    <w:rsid w:val="003752DF"/>
    <w:rsid w:val="00380B5D"/>
    <w:rsid w:val="003864EB"/>
    <w:rsid w:val="00392EDA"/>
    <w:rsid w:val="0039309E"/>
    <w:rsid w:val="003952A8"/>
    <w:rsid w:val="003A2E63"/>
    <w:rsid w:val="003A5D01"/>
    <w:rsid w:val="003B15C2"/>
    <w:rsid w:val="003C4E31"/>
    <w:rsid w:val="003D0C2E"/>
    <w:rsid w:val="003D116F"/>
    <w:rsid w:val="003D316F"/>
    <w:rsid w:val="003D31E0"/>
    <w:rsid w:val="003D6905"/>
    <w:rsid w:val="003E06DA"/>
    <w:rsid w:val="003F40E5"/>
    <w:rsid w:val="004073AD"/>
    <w:rsid w:val="00416E60"/>
    <w:rsid w:val="00427402"/>
    <w:rsid w:val="0043472F"/>
    <w:rsid w:val="00450100"/>
    <w:rsid w:val="00452E0B"/>
    <w:rsid w:val="00454222"/>
    <w:rsid w:val="00460529"/>
    <w:rsid w:val="00461BBB"/>
    <w:rsid w:val="0047089F"/>
    <w:rsid w:val="00472EAC"/>
    <w:rsid w:val="00481B50"/>
    <w:rsid w:val="00483814"/>
    <w:rsid w:val="0048391C"/>
    <w:rsid w:val="00483A90"/>
    <w:rsid w:val="004A05EB"/>
    <w:rsid w:val="004A352A"/>
    <w:rsid w:val="004C04C6"/>
    <w:rsid w:val="004C0B3D"/>
    <w:rsid w:val="004C6289"/>
    <w:rsid w:val="004C6918"/>
    <w:rsid w:val="004E01F8"/>
    <w:rsid w:val="004E092C"/>
    <w:rsid w:val="004E248E"/>
    <w:rsid w:val="004E6612"/>
    <w:rsid w:val="004F1418"/>
    <w:rsid w:val="004F2AE9"/>
    <w:rsid w:val="004F622B"/>
    <w:rsid w:val="00512474"/>
    <w:rsid w:val="005156E7"/>
    <w:rsid w:val="005166CC"/>
    <w:rsid w:val="00523D1D"/>
    <w:rsid w:val="005253CE"/>
    <w:rsid w:val="005326E6"/>
    <w:rsid w:val="00541B1C"/>
    <w:rsid w:val="00544A6E"/>
    <w:rsid w:val="00552045"/>
    <w:rsid w:val="00556979"/>
    <w:rsid w:val="0056071E"/>
    <w:rsid w:val="00560992"/>
    <w:rsid w:val="00571C3D"/>
    <w:rsid w:val="00587342"/>
    <w:rsid w:val="005A4372"/>
    <w:rsid w:val="005A58D9"/>
    <w:rsid w:val="005A6648"/>
    <w:rsid w:val="005A6D94"/>
    <w:rsid w:val="005B2B41"/>
    <w:rsid w:val="005B5EBD"/>
    <w:rsid w:val="005C2C09"/>
    <w:rsid w:val="005C314D"/>
    <w:rsid w:val="005C31DF"/>
    <w:rsid w:val="005C3F8D"/>
    <w:rsid w:val="005C586E"/>
    <w:rsid w:val="005E2A9A"/>
    <w:rsid w:val="005E5BB2"/>
    <w:rsid w:val="005F1ED3"/>
    <w:rsid w:val="005F2093"/>
    <w:rsid w:val="005F25FD"/>
    <w:rsid w:val="005F6907"/>
    <w:rsid w:val="005F7581"/>
    <w:rsid w:val="00602022"/>
    <w:rsid w:val="006022E8"/>
    <w:rsid w:val="0060547A"/>
    <w:rsid w:val="0060776C"/>
    <w:rsid w:val="00610BF6"/>
    <w:rsid w:val="00616577"/>
    <w:rsid w:val="00616DB0"/>
    <w:rsid w:val="00621067"/>
    <w:rsid w:val="00622D10"/>
    <w:rsid w:val="00636CFF"/>
    <w:rsid w:val="00642E63"/>
    <w:rsid w:val="00643919"/>
    <w:rsid w:val="00645202"/>
    <w:rsid w:val="0065239A"/>
    <w:rsid w:val="006549BD"/>
    <w:rsid w:val="006651F3"/>
    <w:rsid w:val="00672A64"/>
    <w:rsid w:val="006773BE"/>
    <w:rsid w:val="00681665"/>
    <w:rsid w:val="00684003"/>
    <w:rsid w:val="00690E14"/>
    <w:rsid w:val="00692C9F"/>
    <w:rsid w:val="00693596"/>
    <w:rsid w:val="006A5550"/>
    <w:rsid w:val="006A5A92"/>
    <w:rsid w:val="006B208A"/>
    <w:rsid w:val="006B6535"/>
    <w:rsid w:val="006D2D21"/>
    <w:rsid w:val="006E0FCF"/>
    <w:rsid w:val="006F27B5"/>
    <w:rsid w:val="006F3CA7"/>
    <w:rsid w:val="006F5A86"/>
    <w:rsid w:val="00700904"/>
    <w:rsid w:val="00702097"/>
    <w:rsid w:val="00702DB6"/>
    <w:rsid w:val="00712390"/>
    <w:rsid w:val="00720F41"/>
    <w:rsid w:val="00724E95"/>
    <w:rsid w:val="00725146"/>
    <w:rsid w:val="00732E9E"/>
    <w:rsid w:val="007366C0"/>
    <w:rsid w:val="007409EE"/>
    <w:rsid w:val="00740B58"/>
    <w:rsid w:val="00741706"/>
    <w:rsid w:val="007422FE"/>
    <w:rsid w:val="00743BAB"/>
    <w:rsid w:val="00746F4C"/>
    <w:rsid w:val="00747993"/>
    <w:rsid w:val="0076345B"/>
    <w:rsid w:val="00770840"/>
    <w:rsid w:val="00772339"/>
    <w:rsid w:val="00776791"/>
    <w:rsid w:val="00776BDE"/>
    <w:rsid w:val="00776E1C"/>
    <w:rsid w:val="00782323"/>
    <w:rsid w:val="0079483B"/>
    <w:rsid w:val="007968B6"/>
    <w:rsid w:val="007968E3"/>
    <w:rsid w:val="0079700E"/>
    <w:rsid w:val="007B0E88"/>
    <w:rsid w:val="007B361E"/>
    <w:rsid w:val="007B53A2"/>
    <w:rsid w:val="007C1D17"/>
    <w:rsid w:val="007C3BA3"/>
    <w:rsid w:val="007C57EE"/>
    <w:rsid w:val="007D0382"/>
    <w:rsid w:val="007D4C44"/>
    <w:rsid w:val="007D6619"/>
    <w:rsid w:val="007E0F86"/>
    <w:rsid w:val="007E213F"/>
    <w:rsid w:val="007E434D"/>
    <w:rsid w:val="007F2F08"/>
    <w:rsid w:val="007F38B6"/>
    <w:rsid w:val="007F3B73"/>
    <w:rsid w:val="00802266"/>
    <w:rsid w:val="00803F46"/>
    <w:rsid w:val="008077DF"/>
    <w:rsid w:val="00814C8A"/>
    <w:rsid w:val="008268F7"/>
    <w:rsid w:val="0083245C"/>
    <w:rsid w:val="00834068"/>
    <w:rsid w:val="00834D79"/>
    <w:rsid w:val="00835151"/>
    <w:rsid w:val="008366ED"/>
    <w:rsid w:val="008407EE"/>
    <w:rsid w:val="00850C81"/>
    <w:rsid w:val="008662EE"/>
    <w:rsid w:val="00866BC6"/>
    <w:rsid w:val="0087393E"/>
    <w:rsid w:val="00880B68"/>
    <w:rsid w:val="00887E86"/>
    <w:rsid w:val="008924D7"/>
    <w:rsid w:val="008A1DC0"/>
    <w:rsid w:val="008A206A"/>
    <w:rsid w:val="008B3D70"/>
    <w:rsid w:val="008B3E84"/>
    <w:rsid w:val="008B4BAC"/>
    <w:rsid w:val="008B5F4B"/>
    <w:rsid w:val="008B6982"/>
    <w:rsid w:val="008C01EA"/>
    <w:rsid w:val="008C3746"/>
    <w:rsid w:val="008C3ED0"/>
    <w:rsid w:val="008C6ED2"/>
    <w:rsid w:val="008E266D"/>
    <w:rsid w:val="008E3D25"/>
    <w:rsid w:val="008E52EB"/>
    <w:rsid w:val="008E7408"/>
    <w:rsid w:val="008F6C95"/>
    <w:rsid w:val="00901B7B"/>
    <w:rsid w:val="00916DAC"/>
    <w:rsid w:val="009211DE"/>
    <w:rsid w:val="009213EC"/>
    <w:rsid w:val="00921606"/>
    <w:rsid w:val="00932B21"/>
    <w:rsid w:val="00941384"/>
    <w:rsid w:val="009432CB"/>
    <w:rsid w:val="009446D6"/>
    <w:rsid w:val="009532DD"/>
    <w:rsid w:val="00971060"/>
    <w:rsid w:val="009713B1"/>
    <w:rsid w:val="009718B8"/>
    <w:rsid w:val="00971979"/>
    <w:rsid w:val="00975715"/>
    <w:rsid w:val="00980C8A"/>
    <w:rsid w:val="009838FC"/>
    <w:rsid w:val="00992913"/>
    <w:rsid w:val="0099558C"/>
    <w:rsid w:val="009959DD"/>
    <w:rsid w:val="00996FAA"/>
    <w:rsid w:val="009A5466"/>
    <w:rsid w:val="009A67E6"/>
    <w:rsid w:val="009C10FD"/>
    <w:rsid w:val="009C5D82"/>
    <w:rsid w:val="009C7D6A"/>
    <w:rsid w:val="009D0266"/>
    <w:rsid w:val="009D1683"/>
    <w:rsid w:val="009D5DB4"/>
    <w:rsid w:val="009F14E4"/>
    <w:rsid w:val="009F541B"/>
    <w:rsid w:val="00A006C9"/>
    <w:rsid w:val="00A04E5A"/>
    <w:rsid w:val="00A10C8B"/>
    <w:rsid w:val="00A123D0"/>
    <w:rsid w:val="00A17FB8"/>
    <w:rsid w:val="00A202C6"/>
    <w:rsid w:val="00A219C4"/>
    <w:rsid w:val="00A37107"/>
    <w:rsid w:val="00A430EA"/>
    <w:rsid w:val="00A45874"/>
    <w:rsid w:val="00A52171"/>
    <w:rsid w:val="00A56C11"/>
    <w:rsid w:val="00A579A0"/>
    <w:rsid w:val="00A710C4"/>
    <w:rsid w:val="00A749DC"/>
    <w:rsid w:val="00A824C8"/>
    <w:rsid w:val="00A87FD4"/>
    <w:rsid w:val="00A95188"/>
    <w:rsid w:val="00AB1E9D"/>
    <w:rsid w:val="00AB57D2"/>
    <w:rsid w:val="00AC4E48"/>
    <w:rsid w:val="00AC507C"/>
    <w:rsid w:val="00AE0F70"/>
    <w:rsid w:val="00AE3DEA"/>
    <w:rsid w:val="00AF0C30"/>
    <w:rsid w:val="00B019EC"/>
    <w:rsid w:val="00B02640"/>
    <w:rsid w:val="00B0330C"/>
    <w:rsid w:val="00B0634F"/>
    <w:rsid w:val="00B06907"/>
    <w:rsid w:val="00B11DEB"/>
    <w:rsid w:val="00B12984"/>
    <w:rsid w:val="00B17FAE"/>
    <w:rsid w:val="00B21191"/>
    <w:rsid w:val="00B21C31"/>
    <w:rsid w:val="00B26727"/>
    <w:rsid w:val="00B26DBF"/>
    <w:rsid w:val="00B27B18"/>
    <w:rsid w:val="00B4222D"/>
    <w:rsid w:val="00B448B1"/>
    <w:rsid w:val="00B46399"/>
    <w:rsid w:val="00B47342"/>
    <w:rsid w:val="00B5229D"/>
    <w:rsid w:val="00B545C4"/>
    <w:rsid w:val="00B54E49"/>
    <w:rsid w:val="00B60472"/>
    <w:rsid w:val="00B654B4"/>
    <w:rsid w:val="00B70BA7"/>
    <w:rsid w:val="00B70E90"/>
    <w:rsid w:val="00B75369"/>
    <w:rsid w:val="00B76DDB"/>
    <w:rsid w:val="00B81CB8"/>
    <w:rsid w:val="00B84108"/>
    <w:rsid w:val="00B84E4D"/>
    <w:rsid w:val="00B85B97"/>
    <w:rsid w:val="00B95E4E"/>
    <w:rsid w:val="00B96E92"/>
    <w:rsid w:val="00B971D3"/>
    <w:rsid w:val="00BA1BC9"/>
    <w:rsid w:val="00BB045F"/>
    <w:rsid w:val="00BB1FE5"/>
    <w:rsid w:val="00BB50CF"/>
    <w:rsid w:val="00BB5F8E"/>
    <w:rsid w:val="00BC0797"/>
    <w:rsid w:val="00BC180E"/>
    <w:rsid w:val="00BD7BD1"/>
    <w:rsid w:val="00BE232C"/>
    <w:rsid w:val="00BF1208"/>
    <w:rsid w:val="00BF131C"/>
    <w:rsid w:val="00BF14EC"/>
    <w:rsid w:val="00BF19DC"/>
    <w:rsid w:val="00BF45E1"/>
    <w:rsid w:val="00C0399D"/>
    <w:rsid w:val="00C04428"/>
    <w:rsid w:val="00C05B23"/>
    <w:rsid w:val="00C06022"/>
    <w:rsid w:val="00C071B4"/>
    <w:rsid w:val="00C14CD7"/>
    <w:rsid w:val="00C20AB8"/>
    <w:rsid w:val="00C27130"/>
    <w:rsid w:val="00C271AA"/>
    <w:rsid w:val="00C327B2"/>
    <w:rsid w:val="00C33D84"/>
    <w:rsid w:val="00C54618"/>
    <w:rsid w:val="00C54BC5"/>
    <w:rsid w:val="00C56212"/>
    <w:rsid w:val="00C569EF"/>
    <w:rsid w:val="00C57207"/>
    <w:rsid w:val="00C71B9B"/>
    <w:rsid w:val="00C72936"/>
    <w:rsid w:val="00C80301"/>
    <w:rsid w:val="00C82CCD"/>
    <w:rsid w:val="00C916F1"/>
    <w:rsid w:val="00C91D65"/>
    <w:rsid w:val="00CA364F"/>
    <w:rsid w:val="00CA5A7D"/>
    <w:rsid w:val="00CA7D51"/>
    <w:rsid w:val="00CB0CAB"/>
    <w:rsid w:val="00CB6B3A"/>
    <w:rsid w:val="00CB6DA3"/>
    <w:rsid w:val="00CC08CC"/>
    <w:rsid w:val="00CC0B04"/>
    <w:rsid w:val="00CC1925"/>
    <w:rsid w:val="00CC524F"/>
    <w:rsid w:val="00CC5C83"/>
    <w:rsid w:val="00CD344B"/>
    <w:rsid w:val="00CD4112"/>
    <w:rsid w:val="00CD6198"/>
    <w:rsid w:val="00CF35D3"/>
    <w:rsid w:val="00CF5F68"/>
    <w:rsid w:val="00CF79A7"/>
    <w:rsid w:val="00CF7DB9"/>
    <w:rsid w:val="00D16219"/>
    <w:rsid w:val="00D32059"/>
    <w:rsid w:val="00D323CB"/>
    <w:rsid w:val="00D33F75"/>
    <w:rsid w:val="00D3490A"/>
    <w:rsid w:val="00D37A0D"/>
    <w:rsid w:val="00D44790"/>
    <w:rsid w:val="00D45254"/>
    <w:rsid w:val="00D54FCA"/>
    <w:rsid w:val="00D65AB8"/>
    <w:rsid w:val="00D73E08"/>
    <w:rsid w:val="00D75565"/>
    <w:rsid w:val="00D92CED"/>
    <w:rsid w:val="00D95D15"/>
    <w:rsid w:val="00DA1C57"/>
    <w:rsid w:val="00DA304F"/>
    <w:rsid w:val="00DA4707"/>
    <w:rsid w:val="00DB7D05"/>
    <w:rsid w:val="00DC1686"/>
    <w:rsid w:val="00DD33D7"/>
    <w:rsid w:val="00DD4A39"/>
    <w:rsid w:val="00DD74E1"/>
    <w:rsid w:val="00DE1057"/>
    <w:rsid w:val="00DE1C3A"/>
    <w:rsid w:val="00DE4DA4"/>
    <w:rsid w:val="00DE5F65"/>
    <w:rsid w:val="00DF2101"/>
    <w:rsid w:val="00E002C4"/>
    <w:rsid w:val="00E11F90"/>
    <w:rsid w:val="00E121B8"/>
    <w:rsid w:val="00E147E4"/>
    <w:rsid w:val="00E16B3A"/>
    <w:rsid w:val="00E17D32"/>
    <w:rsid w:val="00E20477"/>
    <w:rsid w:val="00E2147B"/>
    <w:rsid w:val="00E22188"/>
    <w:rsid w:val="00E25061"/>
    <w:rsid w:val="00E313BB"/>
    <w:rsid w:val="00E36A4C"/>
    <w:rsid w:val="00E40247"/>
    <w:rsid w:val="00E4079D"/>
    <w:rsid w:val="00E4116D"/>
    <w:rsid w:val="00E425D6"/>
    <w:rsid w:val="00E44078"/>
    <w:rsid w:val="00E44238"/>
    <w:rsid w:val="00E477E3"/>
    <w:rsid w:val="00E51062"/>
    <w:rsid w:val="00E53044"/>
    <w:rsid w:val="00E57741"/>
    <w:rsid w:val="00E62693"/>
    <w:rsid w:val="00E66C89"/>
    <w:rsid w:val="00E672D6"/>
    <w:rsid w:val="00E76855"/>
    <w:rsid w:val="00E8062F"/>
    <w:rsid w:val="00E80B13"/>
    <w:rsid w:val="00E8542C"/>
    <w:rsid w:val="00E90AB4"/>
    <w:rsid w:val="00E92C6A"/>
    <w:rsid w:val="00E95B5B"/>
    <w:rsid w:val="00E96D6E"/>
    <w:rsid w:val="00EA17AA"/>
    <w:rsid w:val="00EA27BC"/>
    <w:rsid w:val="00EA5294"/>
    <w:rsid w:val="00EB1C7E"/>
    <w:rsid w:val="00EB36F6"/>
    <w:rsid w:val="00ED2A4B"/>
    <w:rsid w:val="00EE048D"/>
    <w:rsid w:val="00EE3359"/>
    <w:rsid w:val="00EE3393"/>
    <w:rsid w:val="00EE4B04"/>
    <w:rsid w:val="00EE79BF"/>
    <w:rsid w:val="00EF2C68"/>
    <w:rsid w:val="00EF42B8"/>
    <w:rsid w:val="00EF64BE"/>
    <w:rsid w:val="00F13277"/>
    <w:rsid w:val="00F17217"/>
    <w:rsid w:val="00F1723C"/>
    <w:rsid w:val="00F1769E"/>
    <w:rsid w:val="00F21FAF"/>
    <w:rsid w:val="00F23BAD"/>
    <w:rsid w:val="00F3584F"/>
    <w:rsid w:val="00F414F4"/>
    <w:rsid w:val="00F41842"/>
    <w:rsid w:val="00F44D14"/>
    <w:rsid w:val="00F464CE"/>
    <w:rsid w:val="00F50734"/>
    <w:rsid w:val="00F51033"/>
    <w:rsid w:val="00F608C2"/>
    <w:rsid w:val="00F618CC"/>
    <w:rsid w:val="00F74E08"/>
    <w:rsid w:val="00F77C55"/>
    <w:rsid w:val="00F82934"/>
    <w:rsid w:val="00F97087"/>
    <w:rsid w:val="00FA3320"/>
    <w:rsid w:val="00FA6DC8"/>
    <w:rsid w:val="00FB1057"/>
    <w:rsid w:val="00FB26A3"/>
    <w:rsid w:val="00FB4A72"/>
    <w:rsid w:val="00FB4B7C"/>
    <w:rsid w:val="00FB6C25"/>
    <w:rsid w:val="00FC55E9"/>
    <w:rsid w:val="00FD0B5E"/>
    <w:rsid w:val="00FD6AD3"/>
    <w:rsid w:val="00FD6E53"/>
    <w:rsid w:val="00FE2076"/>
    <w:rsid w:val="00FE23EE"/>
    <w:rsid w:val="00FE4458"/>
    <w:rsid w:val="00FE4DF4"/>
    <w:rsid w:val="00FE58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colormenu v:ext="edit" shadowcolor="none" extrusioncolor="none"/>
    </o:shapedefaults>
    <o:shapelayout v:ext="edit">
      <o:idmap v:ext="edit" data="1"/>
      <o:regrouptable v:ext="edit">
        <o:entry new="1" old="0"/>
        <o:entry new="2" old="0"/>
      </o:regrouptable>
    </o:shapelayout>
  </w:shapeDefaults>
  <w:decimalSymbol w:val=","/>
  <w:listSeparator w:val=";"/>
  <w14:docId w14:val="04ACD532"/>
  <w15:docId w15:val="{63F56DF7-EBC5-4598-88FD-2FB3E61D1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22FE"/>
    <w:rPr>
      <w:lang w:val="en-GB"/>
    </w:rPr>
  </w:style>
  <w:style w:type="paragraph" w:styleId="Heading1">
    <w:name w:val="heading 1"/>
    <w:basedOn w:val="Normal"/>
    <w:next w:val="Normal"/>
    <w:qFormat/>
    <w:pPr>
      <w:keepNext/>
      <w:numPr>
        <w:numId w:val="7"/>
      </w:numPr>
      <w:spacing w:before="4560" w:after="60"/>
      <w:outlineLvl w:val="0"/>
    </w:pPr>
    <w:rPr>
      <w:rFonts w:ascii="Arial" w:hAnsi="Arial"/>
      <w:b/>
      <w:kern w:val="28"/>
      <w:sz w:val="28"/>
    </w:rPr>
  </w:style>
  <w:style w:type="paragraph" w:styleId="Heading2">
    <w:name w:val="heading 2"/>
    <w:basedOn w:val="Normal"/>
    <w:next w:val="Normal"/>
    <w:link w:val="Heading2Char"/>
    <w:qFormat/>
    <w:pPr>
      <w:keepNext/>
      <w:spacing w:before="240" w:after="60"/>
      <w:outlineLvl w:val="1"/>
    </w:pPr>
    <w:rPr>
      <w:rFonts w:ascii="Arial" w:hAnsi="Arial"/>
      <w:b/>
      <w:sz w:val="24"/>
    </w:rPr>
  </w:style>
  <w:style w:type="paragraph" w:styleId="Heading3">
    <w:name w:val="heading 3"/>
    <w:basedOn w:val="Normal"/>
    <w:next w:val="Normal"/>
    <w:qFormat/>
    <w:pPr>
      <w:keepNext/>
      <w:jc w:val="center"/>
      <w:outlineLvl w:val="2"/>
    </w:pPr>
    <w:rPr>
      <w:b/>
      <w:sz w:val="36"/>
      <w:lang w:val="lv-LV"/>
    </w:rPr>
  </w:style>
  <w:style w:type="paragraph" w:styleId="Heading4">
    <w:name w:val="heading 4"/>
    <w:basedOn w:val="Normal"/>
    <w:next w:val="Normal"/>
    <w:qFormat/>
    <w:pPr>
      <w:keepNext/>
      <w:outlineLvl w:val="3"/>
    </w:pPr>
    <w:rPr>
      <w:rFonts w:ascii="Arial" w:hAnsi="Arial"/>
      <w:color w:val="000000"/>
      <w:sz w:val="24"/>
      <w:lang w:val="en-US"/>
    </w:rPr>
  </w:style>
  <w:style w:type="paragraph" w:styleId="Heading5">
    <w:name w:val="heading 5"/>
    <w:basedOn w:val="Normal"/>
    <w:next w:val="Normal"/>
    <w:qFormat/>
    <w:pPr>
      <w:keepNext/>
      <w:ind w:left="360"/>
      <w:outlineLvl w:val="4"/>
    </w:pPr>
    <w:rPr>
      <w:i/>
      <w:sz w:val="24"/>
      <w:lang w:val="lv-LV"/>
    </w:rPr>
  </w:style>
  <w:style w:type="paragraph" w:styleId="Heading6">
    <w:name w:val="heading 6"/>
    <w:basedOn w:val="Normal"/>
    <w:next w:val="Normal"/>
    <w:qFormat/>
    <w:pPr>
      <w:keepNext/>
      <w:jc w:val="center"/>
      <w:outlineLvl w:val="5"/>
    </w:pPr>
    <w:rPr>
      <w:b/>
      <w:sz w:val="28"/>
      <w:lang w:val="lv-LV"/>
    </w:rPr>
  </w:style>
  <w:style w:type="paragraph" w:styleId="Heading7">
    <w:name w:val="heading 7"/>
    <w:basedOn w:val="Normal"/>
    <w:next w:val="Normal"/>
    <w:qFormat/>
    <w:pPr>
      <w:keepNext/>
      <w:outlineLvl w:val="6"/>
    </w:pPr>
    <w:rPr>
      <w:b/>
      <w:sz w:val="28"/>
      <w:lang w:val="lv-LV"/>
    </w:rPr>
  </w:style>
  <w:style w:type="paragraph" w:styleId="Heading8">
    <w:name w:val="heading 8"/>
    <w:basedOn w:val="Normal"/>
    <w:next w:val="Normal"/>
    <w:qFormat/>
    <w:pPr>
      <w:keepNext/>
      <w:outlineLvl w:val="7"/>
    </w:pPr>
    <w:rPr>
      <w:b/>
      <w:sz w:val="24"/>
      <w:lang w:val="lv-LV"/>
    </w:rPr>
  </w:style>
  <w:style w:type="paragraph" w:styleId="Heading9">
    <w:name w:val="heading 9"/>
    <w:basedOn w:val="Normal"/>
    <w:next w:val="Normal"/>
    <w:qFormat/>
    <w:pPr>
      <w:keepNext/>
      <w:outlineLvl w:val="8"/>
    </w:pPr>
    <w:rPr>
      <w:b/>
      <w:i/>
      <w:sz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5-5">
    <w:name w:val="5-5"/>
    <w:basedOn w:val="Normal"/>
    <w:pPr>
      <w:spacing w:line="240" w:lineRule="exact"/>
      <w:jc w:val="both"/>
    </w:pPr>
    <w:rPr>
      <w:rFonts w:ascii="Arial" w:hAnsi="Arial"/>
    </w:rPr>
  </w:style>
  <w:style w:type="paragraph" w:styleId="TableofFigures">
    <w:name w:val="table of figures"/>
    <w:basedOn w:val="Normal"/>
    <w:next w:val="Normal"/>
    <w:semiHidden/>
    <w:pPr>
      <w:ind w:left="400" w:hanging="400"/>
    </w:pPr>
  </w:style>
  <w:style w:type="paragraph" w:styleId="TableofAuthorities">
    <w:name w:val="table of authorities"/>
    <w:basedOn w:val="Normal"/>
    <w:next w:val="Normal"/>
    <w:semiHidden/>
    <w:pPr>
      <w:ind w:left="200" w:hanging="200"/>
    </w:pPr>
  </w:style>
  <w:style w:type="paragraph" w:styleId="TOC1">
    <w:name w:val="toc 1"/>
    <w:basedOn w:val="Normal"/>
    <w:next w:val="Normal"/>
    <w:autoRedefine/>
    <w:semiHidden/>
    <w:pPr>
      <w:keepNext/>
      <w:tabs>
        <w:tab w:val="left" w:pos="567"/>
        <w:tab w:val="left" w:pos="765"/>
        <w:tab w:val="right" w:leader="dot" w:pos="9060"/>
      </w:tabs>
      <w:spacing w:before="120" w:after="120"/>
      <w:ind w:left="567" w:hanging="567"/>
    </w:pPr>
    <w:rPr>
      <w:caps/>
      <w:noProof/>
      <w:sz w:val="24"/>
    </w:rPr>
  </w:style>
  <w:style w:type="paragraph" w:styleId="TOAHeading">
    <w:name w:val="toa heading"/>
    <w:basedOn w:val="Normal"/>
    <w:next w:val="Normal"/>
    <w:semiHidden/>
    <w:pPr>
      <w:spacing w:before="120"/>
    </w:pPr>
    <w:rPr>
      <w:rFonts w:ascii="Arial" w:hAnsi="Arial"/>
      <w:b/>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styleId="TOC2">
    <w:name w:val="toc 2"/>
    <w:basedOn w:val="Normal"/>
    <w:next w:val="Normal"/>
    <w:autoRedefine/>
    <w:semiHidden/>
    <w:pPr>
      <w:tabs>
        <w:tab w:val="left" w:pos="800"/>
        <w:tab w:val="right" w:leader="dot" w:pos="9060"/>
      </w:tabs>
      <w:ind w:left="765" w:hanging="567"/>
    </w:pPr>
    <w:rPr>
      <w:smallCaps/>
      <w:noProof/>
    </w:r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1000"/>
    </w:pPr>
    <w:rPr>
      <w:sz w:val="18"/>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semiHidden/>
    <w:pPr>
      <w:ind w:left="1400"/>
    </w:pPr>
    <w:rPr>
      <w:sz w:val="18"/>
    </w:rPr>
  </w:style>
  <w:style w:type="paragraph" w:styleId="TOC9">
    <w:name w:val="toc 9"/>
    <w:basedOn w:val="Normal"/>
    <w:next w:val="Normal"/>
    <w:autoRedefine/>
    <w:semiHidden/>
    <w:pPr>
      <w:ind w:left="1600"/>
    </w:pPr>
    <w:rPr>
      <w:sz w:val="18"/>
    </w:rPr>
  </w:style>
  <w:style w:type="paragraph" w:customStyle="1" w:styleId="Pamatteksts1">
    <w:name w:val="Pamatteksts1"/>
    <w:pPr>
      <w:tabs>
        <w:tab w:val="left" w:pos="2552"/>
      </w:tabs>
      <w:spacing w:before="80" w:line="260" w:lineRule="exact"/>
      <w:ind w:left="1701"/>
    </w:pPr>
    <w:rPr>
      <w:rFonts w:ascii="BaltOptima" w:hAnsi="BaltOptima"/>
      <w:noProof/>
      <w:sz w:val="22"/>
    </w:rPr>
  </w:style>
  <w:style w:type="paragraph" w:customStyle="1" w:styleId="5-5bold">
    <w:name w:val="5-5 bold"/>
    <w:basedOn w:val="5-5"/>
    <w:rPr>
      <w:b/>
      <w:caps/>
    </w:rPr>
  </w:style>
  <w:style w:type="paragraph" w:customStyle="1" w:styleId="largeheading">
    <w:name w:val="large heading"/>
    <w:basedOn w:val="Normal"/>
    <w:pPr>
      <w:tabs>
        <w:tab w:val="num" w:pos="1215"/>
      </w:tabs>
      <w:spacing w:line="320" w:lineRule="exact"/>
      <w:ind w:left="1200" w:hanging="1200"/>
    </w:pPr>
    <w:rPr>
      <w:rFonts w:ascii="Arial" w:hAnsi="Arial"/>
      <w:b/>
      <w:sz w:val="28"/>
    </w:rPr>
  </w:style>
  <w:style w:type="paragraph" w:customStyle="1" w:styleId="9-4">
    <w:name w:val="9-4"/>
    <w:basedOn w:val="5-5"/>
    <w:pPr>
      <w:ind w:left="2160" w:hanging="960"/>
    </w:pPr>
  </w:style>
  <w:style w:type="paragraph" w:customStyle="1" w:styleId="5-5Note">
    <w:name w:val="5-5 Note"/>
    <w:basedOn w:val="5-5"/>
    <w:pPr>
      <w:spacing w:before="120"/>
    </w:pPr>
    <w:rPr>
      <w:sz w:val="18"/>
    </w:rPr>
  </w:style>
  <w:style w:type="paragraph" w:customStyle="1" w:styleId="Sectionheading">
    <w:name w:val="Section heading"/>
    <w:basedOn w:val="5-5bold"/>
    <w:rPr>
      <w:caps w:val="0"/>
      <w:sz w:val="22"/>
    </w:rPr>
  </w:style>
  <w:style w:type="paragraph" w:customStyle="1" w:styleId="IntBlank">
    <w:name w:val="Int Blank"/>
    <w:basedOn w:val="5-5"/>
    <w:pPr>
      <w:spacing w:line="8340" w:lineRule="exact"/>
      <w:jc w:val="center"/>
    </w:pPr>
  </w:style>
  <w:style w:type="paragraph" w:customStyle="1" w:styleId="Headerfirstline">
    <w:name w:val="Header first line"/>
    <w:pPr>
      <w:tabs>
        <w:tab w:val="left" w:pos="4820"/>
        <w:tab w:val="right" w:pos="9072"/>
      </w:tabs>
    </w:pPr>
    <w:rPr>
      <w:rFonts w:ascii="BaltOptima" w:hAnsi="BaltOptima"/>
      <w:b/>
      <w:noProof/>
      <w:sz w:val="40"/>
      <w:u w:val="double"/>
    </w:rPr>
  </w:style>
  <w:style w:type="paragraph" w:customStyle="1" w:styleId="Headersecline">
    <w:name w:val="Header sec line"/>
    <w:pPr>
      <w:tabs>
        <w:tab w:val="left" w:pos="8505"/>
        <w:tab w:val="right" w:pos="9072"/>
      </w:tabs>
      <w:spacing w:before="40"/>
    </w:pPr>
    <w:rPr>
      <w:rFonts w:ascii="BaltOptima" w:hAnsi="BaltOptima"/>
      <w:b/>
      <w:noProof/>
      <w:sz w:val="18"/>
    </w:rPr>
  </w:style>
  <w:style w:type="paragraph" w:styleId="BodyTextIndent">
    <w:name w:val="Body Text Indent"/>
    <w:basedOn w:val="Normal"/>
    <w:pPr>
      <w:ind w:left="142" w:hanging="142"/>
    </w:pPr>
    <w:rPr>
      <w:rFonts w:ascii="Arial" w:hAnsi="Arial"/>
      <w:color w:val="000000"/>
      <w:sz w:val="22"/>
      <w:lang w:val="sv-SE"/>
    </w:rPr>
  </w:style>
  <w:style w:type="paragraph" w:styleId="BodyText">
    <w:name w:val="Body Text"/>
    <w:basedOn w:val="Normal"/>
    <w:pPr>
      <w:jc w:val="center"/>
    </w:pPr>
    <w:rPr>
      <w:sz w:val="28"/>
      <w:lang w:val="lv-LV"/>
    </w:rPr>
  </w:style>
  <w:style w:type="paragraph" w:styleId="BodyText2">
    <w:name w:val="Body Text 2"/>
    <w:basedOn w:val="Normal"/>
    <w:rPr>
      <w:sz w:val="28"/>
      <w:lang w:val="lv-LV"/>
    </w:rPr>
  </w:style>
  <w:style w:type="paragraph" w:styleId="Title">
    <w:name w:val="Title"/>
    <w:basedOn w:val="Normal"/>
    <w:qFormat/>
    <w:pPr>
      <w:jc w:val="center"/>
    </w:pPr>
    <w:rPr>
      <w:sz w:val="28"/>
      <w:lang w:val="lv-LV"/>
    </w:rPr>
  </w:style>
  <w:style w:type="paragraph" w:styleId="Subtitle">
    <w:name w:val="Subtitle"/>
    <w:basedOn w:val="Normal"/>
    <w:qFormat/>
    <w:pPr>
      <w:jc w:val="center"/>
    </w:pPr>
    <w:rPr>
      <w:sz w:val="24"/>
      <w:lang w:val="lv-LV"/>
    </w:rPr>
  </w:style>
  <w:style w:type="paragraph" w:styleId="BodyTextIndent2">
    <w:name w:val="Body Text Indent 2"/>
    <w:basedOn w:val="Normal"/>
    <w:pPr>
      <w:ind w:left="720" w:hanging="314"/>
    </w:pPr>
    <w:rPr>
      <w:sz w:val="24"/>
      <w:lang w:val="lv-LV"/>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spacing w:after="120"/>
    </w:pPr>
    <w:rPr>
      <w:sz w:val="16"/>
      <w:szCs w:val="16"/>
    </w:rPr>
  </w:style>
  <w:style w:type="paragraph" w:styleId="BodyTextIndent3">
    <w:name w:val="Body Text Indent 3"/>
    <w:basedOn w:val="Normal"/>
    <w:pPr>
      <w:spacing w:after="120"/>
      <w:ind w:left="283"/>
    </w:pPr>
    <w:rPr>
      <w:sz w:val="16"/>
      <w:szCs w:val="16"/>
    </w:rPr>
  </w:style>
  <w:style w:type="character" w:styleId="Hyperlink">
    <w:name w:val="Hyperlink"/>
    <w:basedOn w:val="DefaultParagraphFont"/>
    <w:rsid w:val="00FD6AD3"/>
    <w:rPr>
      <w:color w:val="0000FF"/>
      <w:u w:val="single"/>
    </w:rPr>
  </w:style>
  <w:style w:type="table" w:styleId="TableGrid">
    <w:name w:val="Table Grid"/>
    <w:basedOn w:val="TableNormal"/>
    <w:rsid w:val="00263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63B14"/>
    <w:rPr>
      <w:rFonts w:ascii="Arial" w:hAnsi="Arial"/>
      <w:b/>
      <w:sz w:val="24"/>
      <w:lang w:val="en-GB" w:eastAsia="lv-LV" w:bidi="ar-SA"/>
    </w:rPr>
  </w:style>
  <w:style w:type="paragraph" w:styleId="BlockText">
    <w:name w:val="Block Text"/>
    <w:basedOn w:val="Normal"/>
    <w:rsid w:val="00263B14"/>
    <w:pPr>
      <w:ind w:left="-240" w:right="-572" w:firstLine="840"/>
      <w:jc w:val="both"/>
    </w:pPr>
    <w:rPr>
      <w:sz w:val="24"/>
      <w:lang w:val="lv-LV" w:eastAsia="en-US"/>
    </w:rPr>
  </w:style>
  <w:style w:type="paragraph" w:customStyle="1" w:styleId="Sarakstarindkopa">
    <w:name w:val="Saraksta rindkopa"/>
    <w:basedOn w:val="Normal"/>
    <w:uiPriority w:val="34"/>
    <w:qFormat/>
    <w:rsid w:val="001F0FE6"/>
    <w:pPr>
      <w:ind w:left="720"/>
    </w:pPr>
  </w:style>
  <w:style w:type="paragraph" w:styleId="ListParagraph">
    <w:name w:val="List Paragraph"/>
    <w:basedOn w:val="Normal"/>
    <w:qFormat/>
    <w:rsid w:val="00341000"/>
    <w:pPr>
      <w:ind w:left="720"/>
      <w:contextualSpacing/>
    </w:pPr>
  </w:style>
  <w:style w:type="paragraph" w:styleId="BalloonText">
    <w:name w:val="Balloon Text"/>
    <w:basedOn w:val="Normal"/>
    <w:link w:val="BalloonTextChar"/>
    <w:rsid w:val="00B02640"/>
    <w:rPr>
      <w:rFonts w:ascii="Tahoma" w:hAnsi="Tahoma" w:cs="Tahoma"/>
      <w:sz w:val="16"/>
      <w:szCs w:val="16"/>
    </w:rPr>
  </w:style>
  <w:style w:type="character" w:customStyle="1" w:styleId="BalloonTextChar">
    <w:name w:val="Balloon Text Char"/>
    <w:basedOn w:val="DefaultParagraphFont"/>
    <w:link w:val="BalloonText"/>
    <w:rsid w:val="00B02640"/>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15116">
      <w:bodyDiv w:val="1"/>
      <w:marLeft w:val="0"/>
      <w:marRight w:val="0"/>
      <w:marTop w:val="0"/>
      <w:marBottom w:val="0"/>
      <w:divBdr>
        <w:top w:val="none" w:sz="0" w:space="0" w:color="auto"/>
        <w:left w:val="none" w:sz="0" w:space="0" w:color="auto"/>
        <w:bottom w:val="none" w:sz="0" w:space="0" w:color="auto"/>
        <w:right w:val="none" w:sz="0" w:space="0" w:color="auto"/>
      </w:divBdr>
    </w:div>
    <w:div w:id="235936803">
      <w:bodyDiv w:val="1"/>
      <w:marLeft w:val="0"/>
      <w:marRight w:val="0"/>
      <w:marTop w:val="0"/>
      <w:marBottom w:val="0"/>
      <w:divBdr>
        <w:top w:val="none" w:sz="0" w:space="0" w:color="auto"/>
        <w:left w:val="none" w:sz="0" w:space="0" w:color="auto"/>
        <w:bottom w:val="none" w:sz="0" w:space="0" w:color="auto"/>
        <w:right w:val="none" w:sz="0" w:space="0" w:color="auto"/>
      </w:divBdr>
    </w:div>
    <w:div w:id="444545047">
      <w:bodyDiv w:val="1"/>
      <w:marLeft w:val="0"/>
      <w:marRight w:val="0"/>
      <w:marTop w:val="0"/>
      <w:marBottom w:val="0"/>
      <w:divBdr>
        <w:top w:val="none" w:sz="0" w:space="0" w:color="auto"/>
        <w:left w:val="none" w:sz="0" w:space="0" w:color="auto"/>
        <w:bottom w:val="none" w:sz="0" w:space="0" w:color="auto"/>
        <w:right w:val="none" w:sz="0" w:space="0" w:color="auto"/>
      </w:divBdr>
    </w:div>
    <w:div w:id="456917118">
      <w:bodyDiv w:val="1"/>
      <w:marLeft w:val="0"/>
      <w:marRight w:val="0"/>
      <w:marTop w:val="0"/>
      <w:marBottom w:val="0"/>
      <w:divBdr>
        <w:top w:val="none" w:sz="0" w:space="0" w:color="auto"/>
        <w:left w:val="none" w:sz="0" w:space="0" w:color="auto"/>
        <w:bottom w:val="none" w:sz="0" w:space="0" w:color="auto"/>
        <w:right w:val="none" w:sz="0" w:space="0" w:color="auto"/>
      </w:divBdr>
    </w:div>
    <w:div w:id="588276216">
      <w:bodyDiv w:val="1"/>
      <w:marLeft w:val="0"/>
      <w:marRight w:val="0"/>
      <w:marTop w:val="0"/>
      <w:marBottom w:val="0"/>
      <w:divBdr>
        <w:top w:val="none" w:sz="0" w:space="0" w:color="auto"/>
        <w:left w:val="none" w:sz="0" w:space="0" w:color="auto"/>
        <w:bottom w:val="none" w:sz="0" w:space="0" w:color="auto"/>
        <w:right w:val="none" w:sz="0" w:space="0" w:color="auto"/>
      </w:divBdr>
    </w:div>
    <w:div w:id="655963003">
      <w:bodyDiv w:val="1"/>
      <w:marLeft w:val="0"/>
      <w:marRight w:val="0"/>
      <w:marTop w:val="0"/>
      <w:marBottom w:val="0"/>
      <w:divBdr>
        <w:top w:val="none" w:sz="0" w:space="0" w:color="auto"/>
        <w:left w:val="none" w:sz="0" w:space="0" w:color="auto"/>
        <w:bottom w:val="none" w:sz="0" w:space="0" w:color="auto"/>
        <w:right w:val="none" w:sz="0" w:space="0" w:color="auto"/>
      </w:divBdr>
    </w:div>
    <w:div w:id="701250025">
      <w:bodyDiv w:val="1"/>
      <w:marLeft w:val="0"/>
      <w:marRight w:val="0"/>
      <w:marTop w:val="0"/>
      <w:marBottom w:val="0"/>
      <w:divBdr>
        <w:top w:val="none" w:sz="0" w:space="0" w:color="auto"/>
        <w:left w:val="none" w:sz="0" w:space="0" w:color="auto"/>
        <w:bottom w:val="none" w:sz="0" w:space="0" w:color="auto"/>
        <w:right w:val="none" w:sz="0" w:space="0" w:color="auto"/>
      </w:divBdr>
    </w:div>
    <w:div w:id="825055458">
      <w:bodyDiv w:val="1"/>
      <w:marLeft w:val="0"/>
      <w:marRight w:val="0"/>
      <w:marTop w:val="0"/>
      <w:marBottom w:val="0"/>
      <w:divBdr>
        <w:top w:val="none" w:sz="0" w:space="0" w:color="auto"/>
        <w:left w:val="none" w:sz="0" w:space="0" w:color="auto"/>
        <w:bottom w:val="none" w:sz="0" w:space="0" w:color="auto"/>
        <w:right w:val="none" w:sz="0" w:space="0" w:color="auto"/>
      </w:divBdr>
    </w:div>
    <w:div w:id="1206913843">
      <w:bodyDiv w:val="1"/>
      <w:marLeft w:val="0"/>
      <w:marRight w:val="0"/>
      <w:marTop w:val="0"/>
      <w:marBottom w:val="0"/>
      <w:divBdr>
        <w:top w:val="none" w:sz="0" w:space="0" w:color="auto"/>
        <w:left w:val="none" w:sz="0" w:space="0" w:color="auto"/>
        <w:bottom w:val="none" w:sz="0" w:space="0" w:color="auto"/>
        <w:right w:val="none" w:sz="0" w:space="0" w:color="auto"/>
      </w:divBdr>
    </w:div>
    <w:div w:id="1515262701">
      <w:bodyDiv w:val="1"/>
      <w:marLeft w:val="0"/>
      <w:marRight w:val="0"/>
      <w:marTop w:val="0"/>
      <w:marBottom w:val="0"/>
      <w:divBdr>
        <w:top w:val="none" w:sz="0" w:space="0" w:color="auto"/>
        <w:left w:val="none" w:sz="0" w:space="0" w:color="auto"/>
        <w:bottom w:val="none" w:sz="0" w:space="0" w:color="auto"/>
        <w:right w:val="none" w:sz="0" w:space="0" w:color="auto"/>
      </w:divBdr>
    </w:div>
    <w:div w:id="1612324219">
      <w:bodyDiv w:val="1"/>
      <w:marLeft w:val="0"/>
      <w:marRight w:val="0"/>
      <w:marTop w:val="0"/>
      <w:marBottom w:val="0"/>
      <w:divBdr>
        <w:top w:val="none" w:sz="0" w:space="0" w:color="auto"/>
        <w:left w:val="none" w:sz="0" w:space="0" w:color="auto"/>
        <w:bottom w:val="none" w:sz="0" w:space="0" w:color="auto"/>
        <w:right w:val="none" w:sz="0" w:space="0" w:color="auto"/>
      </w:divBdr>
    </w:div>
    <w:div w:id="1698385620">
      <w:bodyDiv w:val="1"/>
      <w:marLeft w:val="0"/>
      <w:marRight w:val="0"/>
      <w:marTop w:val="0"/>
      <w:marBottom w:val="0"/>
      <w:divBdr>
        <w:top w:val="none" w:sz="0" w:space="0" w:color="auto"/>
        <w:left w:val="none" w:sz="0" w:space="0" w:color="auto"/>
        <w:bottom w:val="none" w:sz="0" w:space="0" w:color="auto"/>
        <w:right w:val="none" w:sz="0" w:space="0" w:color="auto"/>
      </w:divBdr>
    </w:div>
    <w:div w:id="1766002717">
      <w:bodyDiv w:val="1"/>
      <w:marLeft w:val="0"/>
      <w:marRight w:val="0"/>
      <w:marTop w:val="0"/>
      <w:marBottom w:val="0"/>
      <w:divBdr>
        <w:top w:val="none" w:sz="0" w:space="0" w:color="auto"/>
        <w:left w:val="none" w:sz="0" w:space="0" w:color="auto"/>
        <w:bottom w:val="none" w:sz="0" w:space="0" w:color="auto"/>
        <w:right w:val="none" w:sz="0" w:space="0" w:color="auto"/>
      </w:divBdr>
    </w:div>
    <w:div w:id="202493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a.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aa.lv" TargetMode="External"/><Relationship Id="rId4" Type="http://schemas.openxmlformats.org/officeDocument/2006/relationships/settings" Target="settings.xml"/><Relationship Id="rId9" Type="http://schemas.openxmlformats.org/officeDocument/2006/relationships/hyperlink" Target="http://www.ca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E1CCD-21CB-4995-8267-C524B5400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48</Pages>
  <Words>14085</Words>
  <Characters>97868</Characters>
  <Application>Microsoft Office Word</Application>
  <DocSecurity>0</DocSecurity>
  <Lines>815</Lines>
  <Paragraphs>223</Paragraphs>
  <ScaleCrop>false</ScaleCrop>
  <HeadingPairs>
    <vt:vector size="2" baseType="variant">
      <vt:variant>
        <vt:lpstr>Title</vt:lpstr>
      </vt:variant>
      <vt:variant>
        <vt:i4>1</vt:i4>
      </vt:variant>
    </vt:vector>
  </HeadingPairs>
  <TitlesOfParts>
    <vt:vector size="1" baseType="lpstr">
      <vt:lpstr>LIDOTSPĒJAS INSPEKTORU ROKASGRĀMATA</vt:lpstr>
    </vt:vector>
  </TitlesOfParts>
  <Company>CAA</Company>
  <LinksUpToDate>false</LinksUpToDate>
  <CharactersWithSpaces>111730</CharactersWithSpaces>
  <SharedDoc>false</SharedDoc>
  <HLinks>
    <vt:vector size="30" baseType="variant">
      <vt:variant>
        <vt:i4>6946921</vt:i4>
      </vt:variant>
      <vt:variant>
        <vt:i4>15</vt:i4>
      </vt:variant>
      <vt:variant>
        <vt:i4>0</vt:i4>
      </vt:variant>
      <vt:variant>
        <vt:i4>5</vt:i4>
      </vt:variant>
      <vt:variant>
        <vt:lpwstr>http://www.caa.lv/</vt:lpwstr>
      </vt:variant>
      <vt:variant>
        <vt:lpwstr/>
      </vt:variant>
      <vt:variant>
        <vt:i4>6946921</vt:i4>
      </vt:variant>
      <vt:variant>
        <vt:i4>9</vt:i4>
      </vt:variant>
      <vt:variant>
        <vt:i4>0</vt:i4>
      </vt:variant>
      <vt:variant>
        <vt:i4>5</vt:i4>
      </vt:variant>
      <vt:variant>
        <vt:lpwstr>http://www.caa.lv/</vt:lpwstr>
      </vt:variant>
      <vt:variant>
        <vt:lpwstr/>
      </vt:variant>
      <vt:variant>
        <vt:i4>6946921</vt:i4>
      </vt:variant>
      <vt:variant>
        <vt:i4>6</vt:i4>
      </vt:variant>
      <vt:variant>
        <vt:i4>0</vt:i4>
      </vt:variant>
      <vt:variant>
        <vt:i4>5</vt:i4>
      </vt:variant>
      <vt:variant>
        <vt:lpwstr>http://www.caa.lv/</vt:lpwstr>
      </vt:variant>
      <vt:variant>
        <vt:lpwstr/>
      </vt:variant>
      <vt:variant>
        <vt:i4>6946921</vt:i4>
      </vt:variant>
      <vt:variant>
        <vt:i4>3</vt:i4>
      </vt:variant>
      <vt:variant>
        <vt:i4>0</vt:i4>
      </vt:variant>
      <vt:variant>
        <vt:i4>5</vt:i4>
      </vt:variant>
      <vt:variant>
        <vt:lpwstr>http://www.caa.lv/</vt:lpwstr>
      </vt:variant>
      <vt:variant>
        <vt:lpwstr/>
      </vt:variant>
      <vt:variant>
        <vt:i4>6946921</vt:i4>
      </vt:variant>
      <vt:variant>
        <vt:i4>0</vt:i4>
      </vt:variant>
      <vt:variant>
        <vt:i4>0</vt:i4>
      </vt:variant>
      <vt:variant>
        <vt:i4>5</vt:i4>
      </vt:variant>
      <vt:variant>
        <vt:lpwstr>http://www.caa.lv/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LIDOTSPĒJAS INSPEKTORU ROKASGRĀMATA</dc:title>
  <dc:creator>Salvis Putāns</dc:creator>
  <cp:lastModifiedBy>Gundars Lapiņš</cp:lastModifiedBy>
  <cp:revision>3</cp:revision>
  <cp:lastPrinted>2019-06-25T11:11:00Z</cp:lastPrinted>
  <dcterms:created xsi:type="dcterms:W3CDTF">2019-06-25T11:10:00Z</dcterms:created>
  <dcterms:modified xsi:type="dcterms:W3CDTF">2019-06-25T11:17:00Z</dcterms:modified>
</cp:coreProperties>
</file>